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1A" w:rsidRPr="004404D7" w:rsidRDefault="00F17D1A" w:rsidP="00F17D1A">
      <w:pPr>
        <w:pStyle w:val="D"/>
        <w:spacing w:before="120" w:after="120"/>
        <w:rPr>
          <w:sz w:val="24"/>
          <w:szCs w:val="24"/>
        </w:rPr>
      </w:pPr>
      <w:bookmarkStart w:id="0" w:name="_GoBack"/>
      <w:bookmarkEnd w:id="0"/>
      <w:r w:rsidRPr="004404D7">
        <w:rPr>
          <w:sz w:val="24"/>
          <w:szCs w:val="24"/>
        </w:rPr>
        <w:t xml:space="preserve">ДОГОВОР ПОСТАВКИ НЕФТЕПРОДУКТОВ № </w:t>
      </w:r>
      <w:r w:rsidR="00EF5BE9">
        <w:rPr>
          <w:sz w:val="24"/>
          <w:szCs w:val="24"/>
        </w:rPr>
        <w:fldChar w:fldCharType="begin">
          <w:ffData>
            <w:name w:val="ТекстовоеПоле1"/>
            <w:enabled/>
            <w:calcOnExit w:val="0"/>
            <w:textInput>
              <w:default w:val="{Номер договора}"/>
            </w:textInput>
          </w:ffData>
        </w:fldChar>
      </w:r>
      <w:bookmarkStart w:id="1" w:name="ТекстовоеПоле1"/>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договора}</w:t>
      </w:r>
      <w:r w:rsidR="00EF5BE9">
        <w:rPr>
          <w:sz w:val="24"/>
          <w:szCs w:val="24"/>
        </w:rPr>
        <w:fldChar w:fldCharType="end"/>
      </w:r>
      <w:bookmarkEnd w:id="1"/>
      <w:r w:rsidR="00A71B26" w:rsidRPr="00A71B26">
        <w:rPr>
          <w:sz w:val="24"/>
          <w:szCs w:val="24"/>
        </w:rPr>
        <w:t xml:space="preserve"> </w:t>
      </w:r>
    </w:p>
    <w:p w:rsidR="00F17D1A" w:rsidRDefault="00F17D1A" w:rsidP="00F17D1A">
      <w:pPr>
        <w:pStyle w:val="3"/>
        <w:tabs>
          <w:tab w:val="right" w:pos="9360"/>
        </w:tabs>
        <w:spacing w:before="120"/>
        <w:rPr>
          <w:rStyle w:val="D13"/>
          <w:sz w:val="24"/>
          <w:szCs w:val="24"/>
        </w:rPr>
      </w:pPr>
    </w:p>
    <w:p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EF5BE9">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sidR="00CA5EE4">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{место заключения договора}</w:t>
      </w:r>
      <w:r w:rsidR="00EF5BE9">
        <w:rPr>
          <w:rStyle w:val="D13"/>
          <w:sz w:val="24"/>
          <w:szCs w:val="24"/>
        </w:rPr>
        <w:fldChar w:fldCharType="end"/>
      </w:r>
      <w:bookmarkEnd w:id="2"/>
      <w:r w:rsidRPr="004404D7">
        <w:rPr>
          <w:rStyle w:val="D13"/>
          <w:sz w:val="24"/>
          <w:szCs w:val="24"/>
        </w:rPr>
        <w:tab/>
      </w:r>
      <w:r w:rsidR="00EF5BE9">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sidR="00A71B26">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{дата заключения договора}</w:t>
      </w:r>
      <w:r w:rsidR="00EF5BE9">
        <w:rPr>
          <w:rStyle w:val="D13"/>
          <w:sz w:val="24"/>
          <w:szCs w:val="24"/>
        </w:rPr>
        <w:fldChar w:fldCharType="end"/>
      </w:r>
      <w:bookmarkEnd w:id="3"/>
      <w:r w:rsidR="00A71B26" w:rsidRPr="00A71B26">
        <w:rPr>
          <w:rStyle w:val="D13"/>
          <w:sz w:val="24"/>
          <w:szCs w:val="24"/>
        </w:rPr>
        <w:t xml:space="preserve">  </w:t>
      </w:r>
    </w:p>
    <w:p w:rsidR="00F17D1A" w:rsidRDefault="00F17D1A" w:rsidP="00F17D1A">
      <w:pPr>
        <w:pStyle w:val="D20"/>
        <w:numPr>
          <w:ilvl w:val="0"/>
          <w:numId w:val="0"/>
        </w:numPr>
        <w:tabs>
          <w:tab w:val="clear" w:pos="709"/>
        </w:tabs>
        <w:spacing w:after="120"/>
        <w:ind w:firstLine="709"/>
        <w:rPr>
          <w:sz w:val="24"/>
          <w:szCs w:val="24"/>
        </w:rPr>
      </w:pPr>
    </w:p>
    <w:p w:rsidR="00F17D1A" w:rsidRPr="00563D37" w:rsidRDefault="00C428AE" w:rsidP="00F17D1A">
      <w:pPr>
        <w:pStyle w:val="D20"/>
        <w:numPr>
          <w:ilvl w:val="0"/>
          <w:numId w:val="0"/>
        </w:numPr>
        <w:tabs>
          <w:tab w:val="clear" w:pos="709"/>
        </w:tabs>
        <w:spacing w:after="120"/>
        <w:ind w:firstLine="709"/>
        <w:rPr>
          <w:sz w:val="24"/>
          <w:szCs w:val="24"/>
        </w:rPr>
      </w:pPr>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EF5BE9">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Поставщика (род. падеж)}</w:t>
      </w:r>
      <w:r w:rsidR="00EF5BE9">
        <w:rPr>
          <w:sz w:val="24"/>
          <w:szCs w:val="24"/>
        </w:rPr>
        <w:fldChar w:fldCharType="end"/>
      </w:r>
      <w:bookmarkEnd w:id="4"/>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EF5BE9">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 Падеж)}</w:t>
      </w:r>
      <w:r w:rsidR="00EF5BE9">
        <w:rPr>
          <w:sz w:val="24"/>
          <w:szCs w:val="24"/>
        </w:rPr>
        <w:fldChar w:fldCharType="end"/>
      </w:r>
      <w:bookmarkEnd w:id="5"/>
      <w:r w:rsidR="00F17D1A" w:rsidRPr="004404D7">
        <w:rPr>
          <w:sz w:val="24"/>
          <w:szCs w:val="24"/>
        </w:rPr>
        <w:t xml:space="preserve">, с одной стороны, и </w:t>
      </w:r>
      <w:r w:rsidR="00EF5BE9">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{полное наименование Покупателя}</w:t>
      </w:r>
      <w:r w:rsidR="00EF5BE9">
        <w:rPr>
          <w:sz w:val="24"/>
          <w:szCs w:val="24"/>
        </w:rPr>
        <w:fldChar w:fldCharType="end"/>
      </w:r>
      <w:bookmarkEnd w:id="6"/>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EF5BE9">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Покупателя (род. падеж)}</w:t>
      </w:r>
      <w:r w:rsidR="00EF5BE9">
        <w:rPr>
          <w:sz w:val="24"/>
          <w:szCs w:val="24"/>
        </w:rPr>
        <w:fldChar w:fldCharType="end"/>
      </w:r>
      <w:bookmarkEnd w:id="7"/>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EF5BE9">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EF5BE9">
        <w:rPr>
          <w:sz w:val="24"/>
          <w:szCs w:val="24"/>
        </w:rPr>
        <w:fldChar w:fldCharType="end"/>
      </w:r>
      <w:bookmarkEnd w:id="8"/>
      <w:r w:rsidR="00F17D1A" w:rsidRPr="004404D7">
        <w:rPr>
          <w:sz w:val="24"/>
          <w:szCs w:val="24"/>
        </w:rPr>
        <w:t>, с другой стороны, именуемые при совместном упоминании «Стороны», заключили настоящий Договор о нижеследующем:</w:t>
      </w:r>
    </w:p>
    <w:p w:rsidR="00BF6462" w:rsidRPr="00B90A7B" w:rsidRDefault="00BF6462" w:rsidP="004404D7">
      <w:pPr>
        <w:keepNext/>
        <w:keepLines/>
        <w:spacing w:before="120" w:after="120"/>
        <w:jc w:val="center"/>
        <w:outlineLvl w:val="0"/>
        <w:rPr>
          <w:b/>
          <w:sz w:val="24"/>
          <w:szCs w:val="24"/>
        </w:rPr>
      </w:pPr>
    </w:p>
    <w:p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rsidR="006D198A" w:rsidRPr="00B90A7B" w:rsidRDefault="006D198A" w:rsidP="006D198A">
      <w:pPr>
        <w:pStyle w:val="ab"/>
        <w:spacing w:before="120"/>
        <w:ind w:firstLine="357"/>
        <w:jc w:val="both"/>
        <w:rPr>
          <w:sz w:val="24"/>
          <w:szCs w:val="24"/>
        </w:rPr>
      </w:pPr>
    </w:p>
    <w:p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rsidR="00BF6462" w:rsidRPr="00B90A7B" w:rsidRDefault="00BF6462" w:rsidP="00364EA7">
      <w:pPr>
        <w:pStyle w:val="T1"/>
        <w:numPr>
          <w:ilvl w:val="0"/>
          <w:numId w:val="0"/>
        </w:numPr>
        <w:spacing w:before="120" w:after="120"/>
        <w:jc w:val="left"/>
        <w:rPr>
          <w:sz w:val="24"/>
          <w:szCs w:val="24"/>
        </w:rPr>
      </w:pPr>
    </w:p>
    <w:p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rsidR="00BF5D66" w:rsidRPr="00B90A7B" w:rsidRDefault="000A3E3E" w:rsidP="00EA4746">
      <w:pPr>
        <w:spacing w:before="120" w:after="120"/>
        <w:ind w:firstLine="709"/>
        <w:jc w:val="both"/>
        <w:rPr>
          <w:color w:val="000000"/>
          <w:sz w:val="24"/>
          <w:szCs w:val="24"/>
        </w:rPr>
      </w:pPr>
      <w:r w:rsidRPr="00B90A7B">
        <w:rPr>
          <w:sz w:val="24"/>
          <w:szCs w:val="24"/>
        </w:rPr>
        <w:lastRenderedPageBreak/>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9"/>
    </w:p>
    <w:p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rsidR="00C75827" w:rsidRDefault="00C75827" w:rsidP="00C75827">
      <w:pPr>
        <w:spacing w:after="120"/>
        <w:ind w:firstLine="709"/>
        <w:jc w:val="both"/>
        <w:rPr>
          <w:sz w:val="24"/>
          <w:szCs w:val="24"/>
        </w:rPr>
      </w:pPr>
      <w:r>
        <w:rPr>
          <w:sz w:val="24"/>
          <w:szCs w:val="24"/>
        </w:rPr>
        <w:t xml:space="preserve">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w:t>
      </w:r>
      <w:proofErr w:type="spellStart"/>
      <w:r>
        <w:rPr>
          <w:sz w:val="24"/>
          <w:szCs w:val="24"/>
        </w:rPr>
        <w:t>непревышением</w:t>
      </w:r>
      <w:proofErr w:type="spellEnd"/>
      <w:r>
        <w:rPr>
          <w:sz w:val="24"/>
          <w:szCs w:val="24"/>
        </w:rPr>
        <w:t xml:space="preserve">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r>
        <w:rPr>
          <w:sz w:val="24"/>
        </w:rPr>
        <w:lastRenderedPageBreak/>
        <w:t>разрешении массы и (или) нагрузки на ось транспортных средств, на которые Поставщик осуществляет погрузку груза (нефтепродуктов).</w:t>
      </w:r>
    </w:p>
    <w:p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rsidR="00C75827" w:rsidRDefault="00C75827" w:rsidP="006D198A">
      <w:pPr>
        <w:autoSpaceDE w:val="0"/>
        <w:autoSpaceDN w:val="0"/>
        <w:adjustRightInd w:val="0"/>
        <w:spacing w:before="120" w:after="120"/>
        <w:ind w:firstLine="709"/>
        <w:jc w:val="both"/>
        <w:rPr>
          <w:sz w:val="24"/>
          <w:szCs w:val="24"/>
        </w:rPr>
      </w:pPr>
    </w:p>
    <w:p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proofErr w:type="spellStart"/>
      <w:r w:rsidRPr="00B90A7B">
        <w:rPr>
          <w:sz w:val="24"/>
          <w:szCs w:val="24"/>
        </w:rPr>
        <w:t>оказанн</w:t>
      </w:r>
      <w:r w:rsidR="00F7263E">
        <w:rPr>
          <w:sz w:val="24"/>
          <w:szCs w:val="24"/>
        </w:rPr>
        <w:t>ии</w:t>
      </w:r>
      <w:proofErr w:type="spellEnd"/>
      <w:r w:rsidRPr="00B90A7B">
        <w:rPr>
          <w:sz w:val="24"/>
          <w:szCs w:val="24"/>
        </w:rPr>
        <w:t xml:space="preserve"> услуг по организации транспортировки и Отчетом по организации транспортировки.</w:t>
      </w:r>
    </w:p>
    <w:p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rsidR="00D97B11" w:rsidRPr="00D32261" w:rsidRDefault="00D97B11" w:rsidP="00297E50">
      <w:pPr>
        <w:spacing w:before="120" w:after="120"/>
        <w:ind w:firstLine="709"/>
        <w:jc w:val="both"/>
        <w:rPr>
          <w:sz w:val="24"/>
          <w:szCs w:val="24"/>
        </w:rPr>
      </w:pPr>
      <w:r w:rsidRPr="00D32261">
        <w:rPr>
          <w:sz w:val="24"/>
          <w:szCs w:val="24"/>
        </w:rPr>
        <w:t xml:space="preserve">Покупатель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Поставщика в сети Интернет. </w:t>
      </w:r>
    </w:p>
    <w:p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w:t>
      </w:r>
      <w:r w:rsidRPr="00373811">
        <w:rPr>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9331E" w:rsidRPr="00373811" w:rsidRDefault="0079331E" w:rsidP="0079331E">
      <w:pPr>
        <w:spacing w:before="120" w:after="120"/>
        <w:ind w:firstLine="709"/>
        <w:jc w:val="both"/>
        <w:rPr>
          <w:sz w:val="24"/>
          <w:szCs w:val="24"/>
        </w:rPr>
      </w:pPr>
      <w:r w:rsidRPr="00373811">
        <w:rPr>
          <w:sz w:val="24"/>
          <w:szCs w:val="24"/>
        </w:rPr>
        <w:t>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rsidR="008D2E35" w:rsidRPr="00D32261" w:rsidRDefault="008D2E35" w:rsidP="008D2E35">
      <w:pPr>
        <w:spacing w:before="120" w:after="120"/>
        <w:ind w:firstLine="709"/>
        <w:jc w:val="both"/>
        <w:rPr>
          <w:sz w:val="24"/>
          <w:szCs w:val="24"/>
        </w:rPr>
      </w:pPr>
      <w:r w:rsidRPr="00D32261">
        <w:rPr>
          <w:sz w:val="24"/>
          <w:szCs w:val="24"/>
        </w:rPr>
        <w:lastRenderedPageBreak/>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79331E" w:rsidRPr="0079331E" w:rsidRDefault="0079331E" w:rsidP="006D198A">
      <w:pPr>
        <w:spacing w:before="120" w:after="120"/>
        <w:ind w:firstLine="709"/>
        <w:jc w:val="both"/>
        <w:rPr>
          <w:sz w:val="24"/>
          <w:szCs w:val="24"/>
        </w:rPr>
      </w:pPr>
    </w:p>
    <w:p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spellStart"/>
      <w:r w:rsidRPr="00ED7116">
        <w:rPr>
          <w:sz w:val="24"/>
        </w:rPr>
        <w:t>отгрузоч</w:t>
      </w:r>
      <w:proofErr w:type="spellEnd"/>
      <w:r w:rsidR="00D4140F">
        <w:rPr>
          <w:sz w:val="24"/>
        </w:rPr>
        <w:t xml:space="preserve"> </w:t>
      </w:r>
      <w:r w:rsidRPr="00ED7116">
        <w:rPr>
          <w:sz w:val="24"/>
        </w:rPr>
        <w:t xml:space="preserve">ной разнарядке.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 xml:space="preserve">железнодорожных путях общего пользования </w:t>
      </w:r>
      <w:r w:rsidRPr="00ED7116">
        <w:rPr>
          <w:sz w:val="24"/>
        </w:rPr>
        <w:lastRenderedPageBreak/>
        <w:t>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w:t>
      </w:r>
      <w:r w:rsidRPr="00442012">
        <w:rPr>
          <w:color w:val="000000"/>
          <w:sz w:val="24"/>
          <w:szCs w:val="24"/>
        </w:rPr>
        <w:lastRenderedPageBreak/>
        <w:t xml:space="preserve">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00C25A4B" w:rsidRPr="00B3295D">
        <w:rPr>
          <w:noProof/>
          <w:color w:val="000000"/>
          <w:sz w:val="24"/>
          <w:szCs w:val="24"/>
        </w:rPr>
        <w:t xml:space="preserve">6 (шести) часов </w:t>
      </w:r>
      <w:r w:rsidR="00EF5BE9"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9"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0"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D3038A" w:rsidRPr="002178A0" w:rsidRDefault="00D3038A" w:rsidP="006D198A">
      <w:pPr>
        <w:pStyle w:val="T111"/>
        <w:numPr>
          <w:ilvl w:val="0"/>
          <w:numId w:val="0"/>
        </w:numPr>
        <w:tabs>
          <w:tab w:val="clear" w:pos="1260"/>
        </w:tabs>
        <w:spacing w:after="120"/>
        <w:ind w:firstLine="709"/>
        <w:rPr>
          <w:sz w:val="24"/>
        </w:rPr>
      </w:pPr>
    </w:p>
    <w:p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rsidR="001722BB" w:rsidRDefault="001722BB" w:rsidP="001722BB">
      <w:pPr>
        <w:ind w:firstLine="708"/>
        <w:jc w:val="both"/>
      </w:pPr>
      <w:r w:rsidRPr="002178A0">
        <w:rPr>
          <w:color w:val="000000"/>
          <w:sz w:val="24"/>
          <w:szCs w:val="24"/>
        </w:rPr>
        <w:lastRenderedPageBreak/>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1722BB" w:rsidRPr="00022B72" w:rsidRDefault="001722BB" w:rsidP="001722BB">
      <w:pPr>
        <w:ind w:firstLine="708"/>
        <w:jc w:val="both"/>
        <w:rPr>
          <w:color w:val="000000"/>
          <w:sz w:val="24"/>
          <w:szCs w:val="24"/>
        </w:rPr>
      </w:pPr>
      <w:r w:rsidRPr="00442012">
        <w:rPr>
          <w:color w:val="000000"/>
          <w:sz w:val="24"/>
          <w:szCs w:val="24"/>
        </w:rPr>
        <w:lastRenderedPageBreak/>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rsidR="001722BB" w:rsidRPr="00B3295D" w:rsidRDefault="00442012" w:rsidP="00442012">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6D198A" w:rsidRPr="002178A0" w:rsidRDefault="006D198A" w:rsidP="003764C2">
      <w:pPr>
        <w:pStyle w:val="T11"/>
        <w:keepNext/>
        <w:keepLines/>
        <w:numPr>
          <w:ilvl w:val="0"/>
          <w:numId w:val="0"/>
        </w:numPr>
        <w:tabs>
          <w:tab w:val="clear" w:pos="540"/>
        </w:tabs>
        <w:spacing w:after="120"/>
        <w:outlineLvl w:val="0"/>
        <w:rPr>
          <w:b/>
          <w:sz w:val="24"/>
        </w:rPr>
      </w:pPr>
    </w:p>
    <w:p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rsidR="003764C2" w:rsidRPr="00442012" w:rsidRDefault="003764C2" w:rsidP="003764C2">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w:t>
      </w:r>
      <w:r w:rsidRPr="00022B72">
        <w:rPr>
          <w:color w:val="000000"/>
          <w:sz w:val="24"/>
          <w:szCs w:val="24"/>
        </w:rPr>
        <w:lastRenderedPageBreak/>
        <w:t>(квитанций)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rsidR="00442012" w:rsidRPr="00B3295D" w:rsidRDefault="00442012" w:rsidP="00442012">
      <w:pPr>
        <w:ind w:firstLine="708"/>
        <w:jc w:val="both"/>
        <w:rPr>
          <w:color w:val="000000"/>
          <w:sz w:val="24"/>
          <w:szCs w:val="24"/>
        </w:rPr>
      </w:pPr>
      <w:r w:rsidRPr="00B3295D">
        <w:rPr>
          <w:color w:val="000000"/>
          <w:sz w:val="24"/>
          <w:szCs w:val="24"/>
        </w:rPr>
        <w:lastRenderedPageBreak/>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4"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w:t>
      </w:r>
      <w:r w:rsidR="00AB7AEB" w:rsidRPr="00B90A7B">
        <w:rPr>
          <w:sz w:val="24"/>
        </w:rPr>
        <w:lastRenderedPageBreak/>
        <w:t>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rsidR="00BF6462" w:rsidRPr="00B90A7B" w:rsidRDefault="00BF6462" w:rsidP="00252A49">
      <w:pPr>
        <w:pStyle w:val="T111"/>
        <w:keepNext/>
        <w:keepLines/>
        <w:numPr>
          <w:ilvl w:val="0"/>
          <w:numId w:val="0"/>
        </w:numPr>
        <w:tabs>
          <w:tab w:val="clear" w:pos="1260"/>
        </w:tabs>
        <w:spacing w:after="120"/>
        <w:jc w:val="center"/>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rsidR="00AB7AE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rsidR="00022940" w:rsidRPr="00F46828" w:rsidRDefault="00022940" w:rsidP="00022940">
      <w:pPr>
        <w:spacing w:before="80" w:after="80"/>
        <w:ind w:firstLine="720"/>
        <w:jc w:val="both"/>
        <w:rPr>
          <w:sz w:val="24"/>
          <w:szCs w:val="24"/>
        </w:rPr>
      </w:pPr>
      <w:r w:rsidRPr="00F46828">
        <w:rPr>
          <w:sz w:val="24"/>
          <w:szCs w:val="24"/>
        </w:rPr>
        <w:t xml:space="preserve">а) автотранспортное средство (далее - АТС) прошло </w:t>
      </w:r>
      <w:proofErr w:type="spellStart"/>
      <w:r w:rsidRPr="00F46828">
        <w:rPr>
          <w:sz w:val="24"/>
          <w:szCs w:val="24"/>
        </w:rPr>
        <w:t>предрейсовый</w:t>
      </w:r>
      <w:proofErr w:type="spellEnd"/>
      <w:r w:rsidRPr="00F46828">
        <w:rPr>
          <w:sz w:val="24"/>
          <w:szCs w:val="24"/>
        </w:rPr>
        <w:t xml:space="preserve"> контроль технического состояния и периодическое техобслуживание;</w:t>
      </w:r>
    </w:p>
    <w:p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022940" w:rsidRPr="00F46828" w:rsidRDefault="00022940" w:rsidP="00022940">
      <w:pPr>
        <w:spacing w:before="80" w:after="80"/>
        <w:ind w:firstLine="720"/>
        <w:jc w:val="both"/>
        <w:rPr>
          <w:sz w:val="24"/>
          <w:szCs w:val="24"/>
        </w:rPr>
      </w:pPr>
      <w:r w:rsidRPr="00F46828">
        <w:rPr>
          <w:sz w:val="24"/>
          <w:szCs w:val="24"/>
        </w:rPr>
        <w:t xml:space="preserve">г) водители прошли </w:t>
      </w:r>
      <w:proofErr w:type="spellStart"/>
      <w:r w:rsidRPr="00F46828">
        <w:rPr>
          <w:sz w:val="24"/>
          <w:szCs w:val="24"/>
        </w:rPr>
        <w:t>предрейсовый</w:t>
      </w:r>
      <w:proofErr w:type="spellEnd"/>
      <w:r w:rsidRPr="00F46828">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 xml:space="preserve">на участках с недостаточной видимостью – не более 5 км/ч;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жестким </w:t>
      </w:r>
      <w:proofErr w:type="spellStart"/>
      <w:r w:rsidRPr="00F46828">
        <w:rPr>
          <w:rFonts w:ascii="Times New Roman" w:hAnsi="Times New Roman"/>
          <w:sz w:val="24"/>
          <w:szCs w:val="24"/>
        </w:rPr>
        <w:t>подноском</w:t>
      </w:r>
      <w:proofErr w:type="spellEnd"/>
      <w:r w:rsidRPr="00F46828">
        <w:rPr>
          <w:rFonts w:ascii="Times New Roman" w:hAnsi="Times New Roman"/>
          <w:sz w:val="24"/>
          <w:szCs w:val="24"/>
        </w:rPr>
        <w:t>, очки защитные, куртку и брюки (полукомбинезон).</w:t>
      </w:r>
    </w:p>
    <w:p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rsidR="00022940" w:rsidRPr="00F46828" w:rsidRDefault="00022940" w:rsidP="00022940">
      <w:pPr>
        <w:spacing w:before="80" w:after="80"/>
        <w:ind w:firstLine="720"/>
        <w:jc w:val="both"/>
        <w:rPr>
          <w:sz w:val="24"/>
          <w:szCs w:val="24"/>
        </w:rPr>
      </w:pPr>
      <w:r w:rsidRPr="00F46828">
        <w:rPr>
          <w:sz w:val="24"/>
          <w:szCs w:val="24"/>
        </w:rPr>
        <w:t>а) проезд под знаки «ГАЗ», «</w:t>
      </w:r>
      <w:proofErr w:type="spellStart"/>
      <w:r w:rsidRPr="00F46828">
        <w:rPr>
          <w:sz w:val="24"/>
          <w:szCs w:val="24"/>
        </w:rPr>
        <w:t>Загазовано</w:t>
      </w:r>
      <w:proofErr w:type="spellEnd"/>
      <w:r w:rsidRPr="00F46828">
        <w:rPr>
          <w:sz w:val="24"/>
          <w:szCs w:val="24"/>
        </w:rPr>
        <w:t>», «Движение запрещено»;</w:t>
      </w:r>
    </w:p>
    <w:p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rsidR="00022940" w:rsidRPr="00F46828" w:rsidRDefault="00022940" w:rsidP="00022940">
      <w:pPr>
        <w:spacing w:before="80" w:after="80"/>
        <w:ind w:firstLine="720"/>
        <w:jc w:val="both"/>
        <w:rPr>
          <w:sz w:val="24"/>
          <w:szCs w:val="24"/>
        </w:rPr>
      </w:pPr>
      <w:r w:rsidRPr="00F46828">
        <w:rPr>
          <w:sz w:val="24"/>
          <w:szCs w:val="24"/>
        </w:rPr>
        <w:t>р) въезд на газоны;</w:t>
      </w:r>
    </w:p>
    <w:p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rsidR="00022940" w:rsidRPr="00F46828" w:rsidRDefault="00022940" w:rsidP="00022940">
      <w:pPr>
        <w:spacing w:before="80" w:after="80"/>
        <w:ind w:firstLine="720"/>
        <w:jc w:val="both"/>
        <w:rPr>
          <w:sz w:val="24"/>
          <w:szCs w:val="24"/>
        </w:rPr>
      </w:pPr>
      <w:r w:rsidRPr="00F46828">
        <w:rPr>
          <w:sz w:val="24"/>
          <w:szCs w:val="24"/>
        </w:rPr>
        <w:lastRenderedPageBreak/>
        <w:t>ф) проникновение на территорию предприятия и выход с нее, минуя КПП;</w:t>
      </w:r>
    </w:p>
    <w:p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rsidR="00C75827" w:rsidRPr="00F46828" w:rsidRDefault="00C75827">
      <w:pPr>
        <w:pStyle w:val="ab"/>
        <w:spacing w:before="120"/>
        <w:ind w:firstLine="709"/>
        <w:jc w:val="both"/>
        <w:rPr>
          <w:sz w:val="24"/>
          <w:szCs w:val="24"/>
        </w:rPr>
      </w:pPr>
    </w:p>
    <w:p w:rsidR="00AB58AA" w:rsidRDefault="00AB58AA" w:rsidP="00585937">
      <w:pPr>
        <w:pStyle w:val="T111"/>
        <w:keepNext/>
        <w:keepLines/>
        <w:numPr>
          <w:ilvl w:val="0"/>
          <w:numId w:val="0"/>
        </w:numPr>
        <w:tabs>
          <w:tab w:val="clear" w:pos="1260"/>
        </w:tabs>
        <w:spacing w:before="240" w:after="240"/>
        <w:jc w:val="center"/>
        <w:outlineLvl w:val="0"/>
        <w:rPr>
          <w:b/>
          <w:sz w:val="24"/>
        </w:rPr>
      </w:pPr>
    </w:p>
    <w:p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rsidR="001E7F3E" w:rsidRPr="00B90A7B" w:rsidRDefault="001E7F3E" w:rsidP="00AB7AEB">
      <w:pPr>
        <w:pStyle w:val="ab"/>
        <w:spacing w:before="120"/>
        <w:ind w:firstLine="709"/>
        <w:jc w:val="both"/>
        <w:rPr>
          <w:sz w:val="24"/>
          <w:szCs w:val="24"/>
        </w:rPr>
      </w:pPr>
    </w:p>
    <w:p w:rsidR="00AB7AEB" w:rsidRPr="00B90A7B" w:rsidRDefault="00AB7AEB" w:rsidP="00AB7AEB">
      <w:pPr>
        <w:pStyle w:val="ab"/>
        <w:spacing w:before="120"/>
        <w:ind w:firstLine="709"/>
        <w:jc w:val="both"/>
        <w:rPr>
          <w:sz w:val="24"/>
          <w:szCs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w:t>
      </w:r>
      <w:r w:rsidRPr="00B90A7B">
        <w:rPr>
          <w:sz w:val="24"/>
        </w:rPr>
        <w:lastRenderedPageBreak/>
        <w:t xml:space="preserve">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rsidR="00AB7AEB" w:rsidRPr="00B90A7B" w:rsidRDefault="00AB7AEB" w:rsidP="00AB7AEB">
      <w:pPr>
        <w:pStyle w:val="T111"/>
        <w:keepNext/>
        <w:keepLines/>
        <w:numPr>
          <w:ilvl w:val="0"/>
          <w:numId w:val="0"/>
        </w:numPr>
        <w:tabs>
          <w:tab w:val="clear" w:pos="1260"/>
        </w:tabs>
        <w:spacing w:after="120"/>
        <w:outlineLvl w:val="0"/>
        <w:rPr>
          <w:b/>
          <w:sz w:val="24"/>
        </w:rPr>
      </w:pPr>
    </w:p>
    <w:p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rsidR="00AB7AEB" w:rsidRPr="00B90A7B" w:rsidRDefault="00AB7AEB" w:rsidP="00AB7AEB">
      <w:pPr>
        <w:pStyle w:val="T111"/>
        <w:numPr>
          <w:ilvl w:val="0"/>
          <w:numId w:val="0"/>
        </w:numPr>
        <w:tabs>
          <w:tab w:val="clear" w:pos="1260"/>
        </w:tabs>
        <w:spacing w:after="120"/>
        <w:ind w:firstLine="709"/>
        <w:rPr>
          <w:sz w:val="24"/>
        </w:rPr>
      </w:pPr>
    </w:p>
    <w:p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w:t>
      </w:r>
      <w:r w:rsidRPr="00C70696">
        <w:rPr>
          <w:sz w:val="24"/>
        </w:rPr>
        <w:lastRenderedPageBreak/>
        <w:t>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w:t>
      </w:r>
      <w:proofErr w:type="spellStart"/>
      <w:r w:rsidRPr="00C70696">
        <w:rPr>
          <w:sz w:val="24"/>
        </w:rPr>
        <w:t>бункеровочными</w:t>
      </w:r>
      <w:proofErr w:type="spellEnd"/>
      <w:r w:rsidRPr="00C70696">
        <w:rPr>
          <w:sz w:val="24"/>
        </w:rPr>
        <w:t>)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rsidR="00D3038A" w:rsidRDefault="00D3038A" w:rsidP="00585937">
      <w:pPr>
        <w:pStyle w:val="T11"/>
        <w:keepNext/>
        <w:keepLines/>
        <w:numPr>
          <w:ilvl w:val="0"/>
          <w:numId w:val="0"/>
        </w:numPr>
        <w:tabs>
          <w:tab w:val="clear" w:pos="540"/>
        </w:tabs>
        <w:spacing w:before="240" w:after="240"/>
        <w:jc w:val="center"/>
        <w:outlineLvl w:val="0"/>
        <w:rPr>
          <w:b/>
          <w:sz w:val="24"/>
        </w:rPr>
      </w:pPr>
    </w:p>
    <w:p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rsidR="00D3038A" w:rsidRDefault="00D3038A" w:rsidP="00585937">
      <w:pPr>
        <w:pStyle w:val="T11"/>
        <w:keepNext/>
        <w:keepLines/>
        <w:numPr>
          <w:ilvl w:val="0"/>
          <w:numId w:val="0"/>
        </w:numPr>
        <w:tabs>
          <w:tab w:val="clear" w:pos="540"/>
        </w:tabs>
        <w:spacing w:before="240" w:after="240"/>
        <w:jc w:val="center"/>
        <w:outlineLvl w:val="0"/>
        <w:rPr>
          <w:sz w:val="24"/>
        </w:rPr>
      </w:pPr>
    </w:p>
    <w:p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 xml:space="preserve">98), а также с соблюдением норм и правил, регулирующих деятельность железнодорожного транспорта, Инструкции </w:t>
      </w:r>
      <w:proofErr w:type="spellStart"/>
      <w:r w:rsidR="00AB7AEB" w:rsidRPr="00ED7116">
        <w:rPr>
          <w:sz w:val="24"/>
        </w:rPr>
        <w:t>Госкомнефтепродукта</w:t>
      </w:r>
      <w:proofErr w:type="spellEnd"/>
      <w:r w:rsidR="00AB7AEB" w:rsidRPr="00ED7116">
        <w:rPr>
          <w:sz w:val="24"/>
        </w:rPr>
        <w:t xml:space="preserve"> СССР от 15.08.1985 №</w:t>
      </w:r>
      <w:r w:rsidR="00911770">
        <w:rPr>
          <w:sz w:val="24"/>
        </w:rPr>
        <w:t xml:space="preserve"> </w:t>
      </w:r>
      <w:r w:rsidR="00AB7AEB" w:rsidRPr="00ED7116">
        <w:rPr>
          <w:sz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00AB7AEB" w:rsidRPr="00ED7116">
        <w:rPr>
          <w:sz w:val="24"/>
        </w:rPr>
        <w:t>Госкомнефтепродукта</w:t>
      </w:r>
      <w:proofErr w:type="spellEnd"/>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 xml:space="preserve">оставщика и </w:t>
      </w:r>
      <w:r w:rsidR="00AB7AEB" w:rsidRPr="00ED7116">
        <w:rPr>
          <w:sz w:val="24"/>
        </w:rPr>
        <w:lastRenderedPageBreak/>
        <w:t>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w:t>
      </w:r>
      <w:proofErr w:type="spellStart"/>
      <w:r w:rsidRPr="00ED7116">
        <w:rPr>
          <w:sz w:val="24"/>
        </w:rPr>
        <w:t>ок</w:t>
      </w:r>
      <w:proofErr w:type="spellEnd"/>
      <w:r w:rsidRPr="00ED7116">
        <w:rPr>
          <w:sz w:val="24"/>
        </w:rPr>
        <w:t>) приемосдатчика на подачу и уборку вагонов;</w:t>
      </w:r>
    </w:p>
    <w:p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w:t>
      </w:r>
      <w:r w:rsidR="00AB7AEB" w:rsidRPr="00B90A7B">
        <w:rPr>
          <w:sz w:val="24"/>
        </w:rPr>
        <w:lastRenderedPageBreak/>
        <w:t>по проведению арбитражных испытаний ложатся на Сторону, предъявившую требование о необходимости их проведения.</w:t>
      </w:r>
    </w:p>
    <w:p w:rsidR="00BF6462" w:rsidRPr="00B90A7B" w:rsidRDefault="00BF6462" w:rsidP="00000989">
      <w:pPr>
        <w:pStyle w:val="T1"/>
        <w:numPr>
          <w:ilvl w:val="0"/>
          <w:numId w:val="0"/>
        </w:numPr>
        <w:spacing w:before="120" w:after="120"/>
        <w:rPr>
          <w:sz w:val="24"/>
          <w:szCs w:val="24"/>
        </w:rPr>
      </w:pPr>
    </w:p>
    <w:p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rsidR="00AB7AEB" w:rsidRPr="00B90A7B" w:rsidRDefault="00AB7AEB" w:rsidP="00AB7AEB">
      <w:pPr>
        <w:pStyle w:val="T11"/>
        <w:numPr>
          <w:ilvl w:val="0"/>
          <w:numId w:val="0"/>
        </w:numPr>
        <w:tabs>
          <w:tab w:val="clear" w:pos="540"/>
        </w:tabs>
        <w:spacing w:after="120"/>
        <w:ind w:firstLine="709"/>
        <w:rPr>
          <w:sz w:val="24"/>
        </w:rPr>
      </w:pPr>
    </w:p>
    <w:p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w:t>
      </w:r>
      <w:proofErr w:type="spellStart"/>
      <w:r w:rsidR="00EB1D25" w:rsidRPr="005C0FBA">
        <w:rPr>
          <w:sz w:val="24"/>
        </w:rPr>
        <w:t>Термоокислительная</w:t>
      </w:r>
      <w:proofErr w:type="spellEnd"/>
      <w:r w:rsidR="00EB1D25" w:rsidRPr="005C0FBA">
        <w:rPr>
          <w:sz w:val="24"/>
        </w:rPr>
        <w:t xml:space="preserve"> стабильность в статических условиях при 150 °С, ГОСТ 10227» в части ограничения содержания осадка - не более 12мг/100см3 топлива.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w:t>
      </w:r>
      <w:r w:rsidR="008E280B" w:rsidRPr="008E280B">
        <w:rPr>
          <w:sz w:val="24"/>
          <w:szCs w:val="24"/>
        </w:rPr>
        <w:lastRenderedPageBreak/>
        <w:t xml:space="preserve">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 xml:space="preserve">98) а также с соблюдением норм и правил, регулирующих деятельность железнодорожного транспорта, Инструкции </w:t>
      </w:r>
      <w:proofErr w:type="spellStart"/>
      <w:r w:rsidRPr="00B90A7B">
        <w:rPr>
          <w:sz w:val="24"/>
          <w:szCs w:val="24"/>
        </w:rPr>
        <w:t>Госкомнефтепродукта</w:t>
      </w:r>
      <w:proofErr w:type="spellEnd"/>
      <w:r w:rsidRPr="00B90A7B">
        <w:rPr>
          <w:sz w:val="24"/>
          <w:szCs w:val="24"/>
        </w:rPr>
        <w:t xml:space="preserve">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B90A7B">
        <w:rPr>
          <w:sz w:val="24"/>
          <w:szCs w:val="24"/>
        </w:rPr>
        <w:t>Госкомнефтепродукта</w:t>
      </w:r>
      <w:proofErr w:type="spellEnd"/>
      <w:r w:rsidRPr="00B90A7B">
        <w:rPr>
          <w:sz w:val="24"/>
          <w:szCs w:val="24"/>
        </w:rPr>
        <w:t xml:space="preserve">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w:t>
      </w:r>
      <w:proofErr w:type="spellStart"/>
      <w:r w:rsidRPr="00ED7116">
        <w:rPr>
          <w:sz w:val="24"/>
          <w:szCs w:val="24"/>
        </w:rPr>
        <w:t>претензионно</w:t>
      </w:r>
      <w:proofErr w:type="spellEnd"/>
      <w:r w:rsidRPr="00ED7116">
        <w:rPr>
          <w:sz w:val="24"/>
          <w:szCs w:val="24"/>
        </w:rPr>
        <w:t>-исковом порядке.</w:t>
      </w:r>
    </w:p>
    <w:p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rsidR="00C75827" w:rsidRPr="003F0D49" w:rsidRDefault="00C75827" w:rsidP="009A08D7">
      <w:pPr>
        <w:pStyle w:val="afc"/>
        <w:spacing w:after="0" w:line="240" w:lineRule="auto"/>
        <w:ind w:left="0" w:firstLine="567"/>
        <w:jc w:val="both"/>
        <w:rPr>
          <w:rFonts w:ascii="Times New Roman" w:hAnsi="Times New Roman"/>
          <w:sz w:val="24"/>
          <w:szCs w:val="24"/>
        </w:rPr>
      </w:pPr>
    </w:p>
    <w:p w:rsidR="00B07F2F" w:rsidRPr="00ED7116" w:rsidRDefault="00B07F2F" w:rsidP="009A08D7">
      <w:pPr>
        <w:autoSpaceDE w:val="0"/>
        <w:autoSpaceDN w:val="0"/>
        <w:adjustRightInd w:val="0"/>
        <w:jc w:val="both"/>
        <w:rPr>
          <w:sz w:val="24"/>
          <w:szCs w:val="24"/>
        </w:rPr>
      </w:pPr>
    </w:p>
    <w:p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w:t>
      </w:r>
      <w:r w:rsidR="000F12A8" w:rsidRPr="00BA3242">
        <w:rPr>
          <w:sz w:val="24"/>
        </w:rPr>
        <w:lastRenderedPageBreak/>
        <w:t>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 xml:space="preserve">.6.1 Договора, предоставляет Поставщику право отказаться от </w:t>
      </w:r>
      <w:r w:rsidR="00AB7AEB" w:rsidRPr="00B90A7B">
        <w:rPr>
          <w:sz w:val="24"/>
        </w:rPr>
        <w:lastRenderedPageBreak/>
        <w:t>удовлетворения требований Покупателя в отношении недостачи нефтепродуктов и/или их ненадлежащего качества.</w:t>
      </w:r>
    </w:p>
    <w:p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 xml:space="preserve">при поставке с борта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 или плавучего нефтехранилища (ПНХ) - по показаниям счетчика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/ПНХ и/или по замерам танков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до и после погрузки (бункеровки);</w:t>
      </w:r>
    </w:p>
    <w:p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 xml:space="preserve">название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или берегового терминала;</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lastRenderedPageBreak/>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rsidR="00AB7AEB" w:rsidRPr="00B90A7B" w:rsidRDefault="00AB7AEB" w:rsidP="00911770">
      <w:pPr>
        <w:pStyle w:val="T111bul"/>
        <w:numPr>
          <w:ilvl w:val="0"/>
          <w:numId w:val="0"/>
        </w:numPr>
        <w:spacing w:before="120" w:after="120"/>
        <w:ind w:firstLine="567"/>
        <w:rPr>
          <w:sz w:val="24"/>
          <w:szCs w:val="24"/>
        </w:rPr>
      </w:pPr>
      <w:r w:rsidRPr="00B90A7B">
        <w:rPr>
          <w:sz w:val="24"/>
          <w:szCs w:val="24"/>
        </w:rPr>
        <w:lastRenderedPageBreak/>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w:t>
      </w:r>
      <w:proofErr w:type="spellStart"/>
      <w:r w:rsidR="00AB7AEB" w:rsidRPr="00ED7116">
        <w:rPr>
          <w:sz w:val="24"/>
        </w:rPr>
        <w:t>перепоставкой</w:t>
      </w:r>
      <w:proofErr w:type="spellEnd"/>
      <w:r w:rsidR="00AB7AEB" w:rsidRPr="00ED7116">
        <w:rPr>
          <w:sz w:val="24"/>
        </w:rPr>
        <w:t xml:space="preserve"> не считается. </w:t>
      </w:r>
    </w:p>
    <w:p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rsidR="00BF6462" w:rsidRPr="00B90A7B" w:rsidRDefault="00BF6462" w:rsidP="00585937">
      <w:pPr>
        <w:pStyle w:val="T1"/>
        <w:numPr>
          <w:ilvl w:val="0"/>
          <w:numId w:val="0"/>
        </w:numPr>
        <w:spacing w:before="120" w:after="120"/>
        <w:rPr>
          <w:sz w:val="24"/>
          <w:szCs w:val="24"/>
        </w:rPr>
      </w:pPr>
    </w:p>
    <w:p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w:t>
      </w:r>
      <w:r w:rsidR="00AB7AEB" w:rsidRPr="00B90A7B">
        <w:rPr>
          <w:sz w:val="24"/>
        </w:rPr>
        <w:lastRenderedPageBreak/>
        <w:t>поставок нефтепродуктов, указанных в предложении о поставках либо проекте дополнительного соглашения.</w:t>
      </w:r>
    </w:p>
    <w:p w:rsidR="00BF6462" w:rsidRPr="00B90A7B" w:rsidRDefault="00BF6462" w:rsidP="00C73356">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EF5BE9">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EF5BE9">
        <w:rPr>
          <w:sz w:val="24"/>
        </w:rPr>
      </w:r>
      <w:r w:rsidR="00EF5BE9">
        <w:rPr>
          <w:sz w:val="24"/>
        </w:rPr>
        <w:fldChar w:fldCharType="separate"/>
      </w:r>
      <w:r w:rsidR="0087057D">
        <w:rPr>
          <w:noProof/>
          <w:sz w:val="24"/>
        </w:rPr>
        <w:t>5 (Пяти)</w:t>
      </w:r>
      <w:r w:rsidR="00EF5BE9">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rsidR="00BF6462" w:rsidRPr="00B90A7B" w:rsidRDefault="00BF6462" w:rsidP="008802E2">
      <w:pPr>
        <w:pStyle w:val="T1"/>
        <w:numPr>
          <w:ilvl w:val="0"/>
          <w:numId w:val="0"/>
        </w:numPr>
        <w:spacing w:before="120" w:after="120"/>
        <w:rPr>
          <w:sz w:val="24"/>
          <w:szCs w:val="24"/>
        </w:rPr>
      </w:pPr>
    </w:p>
    <w:p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proofErr w:type="spellStart"/>
      <w:r w:rsidR="00B42824" w:rsidRPr="00ED7116">
        <w:rPr>
          <w:sz w:val="24"/>
          <w:szCs w:val="24"/>
        </w:rPr>
        <w:t>невыборки</w:t>
      </w:r>
      <w:proofErr w:type="spellEnd"/>
      <w:r w:rsidR="00B42824" w:rsidRPr="00ED7116">
        <w:rPr>
          <w:sz w:val="24"/>
          <w:szCs w:val="24"/>
        </w:rPr>
        <w:t xml:space="preserve">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соответствии с настоящим пунктом не освобождает Покупателя от возмещения убытков Поставщика в связи с </w:t>
      </w:r>
      <w:proofErr w:type="spellStart"/>
      <w:r w:rsidRPr="00ED7116">
        <w:rPr>
          <w:sz w:val="24"/>
          <w:szCs w:val="24"/>
        </w:rPr>
        <w:t>невыборкой</w:t>
      </w:r>
      <w:proofErr w:type="spellEnd"/>
      <w:r w:rsidRPr="00ED7116">
        <w:rPr>
          <w:sz w:val="24"/>
          <w:szCs w:val="24"/>
        </w:rPr>
        <w:t xml:space="preserve"> нефтепродуктов.</w:t>
      </w:r>
    </w:p>
    <w:p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rsidR="00EB1D25" w:rsidRPr="00442012"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В случае допущения Покупателем</w:t>
      </w:r>
      <w:r w:rsidR="002B7F30" w:rsidRPr="00ED7116">
        <w:rPr>
          <w:sz w:val="24"/>
          <w:szCs w:val="24"/>
        </w:rPr>
        <w:t xml:space="preserve"> </w:t>
      </w:r>
      <w:r w:rsidR="00130C9D" w:rsidRPr="00ED7116">
        <w:rPr>
          <w:sz w:val="24"/>
          <w:szCs w:val="24"/>
        </w:rPr>
        <w:t>сверхнормативного</w:t>
      </w:r>
      <w:r w:rsidR="002B7F30" w:rsidRPr="00ED7116">
        <w:rPr>
          <w:sz w:val="24"/>
          <w:szCs w:val="24"/>
        </w:rPr>
        <w:t xml:space="preserve"> </w:t>
      </w:r>
      <w:r w:rsidR="003F3A47" w:rsidRPr="00ED7116">
        <w:rPr>
          <w:sz w:val="24"/>
          <w:szCs w:val="24"/>
        </w:rPr>
        <w:t>простоя Вагонов, предоставленных Поставщиком, на станции выгрузки сверх сроков, установленных пунктами 6.6</w:t>
      </w:r>
      <w:r w:rsidR="00754915">
        <w:rPr>
          <w:sz w:val="24"/>
          <w:szCs w:val="24"/>
        </w:rPr>
        <w:t>, 7.6.</w:t>
      </w:r>
      <w:r w:rsidR="003F3A47" w:rsidRPr="00ED7116">
        <w:rPr>
          <w:sz w:val="24"/>
          <w:szCs w:val="24"/>
        </w:rPr>
        <w:t xml:space="preserve"> и </w:t>
      </w:r>
      <w:r w:rsidR="00754915">
        <w:rPr>
          <w:sz w:val="24"/>
          <w:szCs w:val="24"/>
        </w:rPr>
        <w:t>8</w:t>
      </w:r>
      <w:r w:rsidR="003F3A47" w:rsidRPr="00ED7116">
        <w:rPr>
          <w:sz w:val="24"/>
          <w:szCs w:val="24"/>
        </w:rPr>
        <w:t xml:space="preserve">.6. Договора, Поставщик вправе потребовать от Покупателя, а Покупатель обязуется оплатить неустойку за </w:t>
      </w:r>
      <w:r w:rsidR="00C43B6A" w:rsidRPr="00ED7116">
        <w:rPr>
          <w:sz w:val="24"/>
          <w:szCs w:val="24"/>
        </w:rPr>
        <w:t xml:space="preserve">сверхнормативное пользование Вагонами в </w:t>
      </w:r>
      <w:r w:rsidR="00580EA9" w:rsidRPr="00580EA9">
        <w:rPr>
          <w:sz w:val="24"/>
          <w:szCs w:val="24"/>
          <w:highlight w:val="lightGray"/>
        </w:rPr>
        <w:t xml:space="preserve">размере 1 500 (Одной тысячи пятьсот) рублей НДС не облагается, за один Вагон для перевозки нефтепродуктов, нефтехимии, 1 500 (Одной тысячи пятьсот) рублей НДС не облагается, за полувагон при перевозках  нефтепродуктов, нефтехимии, кроме полувагонов АО «НТС» при перевозках серы со станций Кряж, </w:t>
      </w:r>
      <w:proofErr w:type="spellStart"/>
      <w:r w:rsidR="00580EA9" w:rsidRPr="00580EA9">
        <w:rPr>
          <w:sz w:val="24"/>
          <w:szCs w:val="24"/>
          <w:highlight w:val="lightGray"/>
        </w:rPr>
        <w:t>Новокуйбышевская</w:t>
      </w:r>
      <w:proofErr w:type="spellEnd"/>
      <w:r w:rsidR="00580EA9" w:rsidRPr="00580EA9">
        <w:rPr>
          <w:sz w:val="24"/>
          <w:szCs w:val="24"/>
          <w:highlight w:val="lightGray"/>
        </w:rPr>
        <w:t xml:space="preserve"> </w:t>
      </w:r>
      <w:proofErr w:type="spellStart"/>
      <w:r w:rsidR="00580EA9" w:rsidRPr="00580EA9">
        <w:rPr>
          <w:sz w:val="24"/>
          <w:szCs w:val="24"/>
          <w:highlight w:val="lightGray"/>
        </w:rPr>
        <w:t>Кбш.ж.д</w:t>
      </w:r>
      <w:proofErr w:type="spellEnd"/>
      <w:r w:rsidR="00580EA9" w:rsidRPr="00580EA9">
        <w:rPr>
          <w:sz w:val="24"/>
          <w:szCs w:val="24"/>
          <w:highlight w:val="lightGray"/>
        </w:rPr>
        <w:t xml:space="preserve">., 2 200,00 (две тысячи двести) рублей НДС не облагается за полувагон АО «НТС» при перевозках серы со станций Кряж, </w:t>
      </w:r>
      <w:proofErr w:type="spellStart"/>
      <w:r w:rsidR="00580EA9" w:rsidRPr="00580EA9">
        <w:rPr>
          <w:sz w:val="24"/>
          <w:szCs w:val="24"/>
          <w:highlight w:val="lightGray"/>
        </w:rPr>
        <w:t>Новокуйбышевская</w:t>
      </w:r>
      <w:proofErr w:type="spellEnd"/>
      <w:r w:rsidR="00580EA9" w:rsidRPr="00580EA9">
        <w:rPr>
          <w:sz w:val="24"/>
          <w:szCs w:val="24"/>
          <w:highlight w:val="lightGray"/>
        </w:rPr>
        <w:t xml:space="preserve"> </w:t>
      </w:r>
      <w:proofErr w:type="spellStart"/>
      <w:r w:rsidR="00580EA9" w:rsidRPr="00580EA9">
        <w:rPr>
          <w:sz w:val="24"/>
          <w:szCs w:val="24"/>
          <w:highlight w:val="lightGray"/>
        </w:rPr>
        <w:t>Кбш.жд</w:t>
      </w:r>
      <w:proofErr w:type="spellEnd"/>
      <w:r w:rsidR="00580EA9" w:rsidRPr="00580EA9">
        <w:rPr>
          <w:sz w:val="24"/>
          <w:szCs w:val="24"/>
          <w:highlight w:val="lightGray"/>
        </w:rPr>
        <w:t>., 2 530,83 (две тысячи пятьсот тридцать рублей 83 коп.) рублей НДС не облагается за крытый вагон при перевозках нефтепродуктов, нефтехимии, 2000 (две тысячи) рублей НДС не облагается за Вагон для перевозки газов углеводородных сжиженных и лёгкого углеводородного сырья под избыточным давлением</w:t>
      </w:r>
      <w:r w:rsidR="00567A3F">
        <w:rPr>
          <w:sz w:val="24"/>
          <w:szCs w:val="24"/>
        </w:rPr>
        <w:t xml:space="preserve"> </w:t>
      </w:r>
      <w:r w:rsidR="00C43B6A" w:rsidRPr="00ED7116">
        <w:rPr>
          <w:sz w:val="24"/>
          <w:szCs w:val="24"/>
        </w:rPr>
        <w:t>за каждые</w:t>
      </w:r>
      <w:r w:rsidR="0049447F" w:rsidRPr="00ED7116">
        <w:rPr>
          <w:sz w:val="24"/>
          <w:szCs w:val="24"/>
        </w:rPr>
        <w:t>, в том числе неполные,</w:t>
      </w:r>
      <w:r w:rsidR="00C43B6A"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порядке, с приложением расчета периода простоя, в течение </w:t>
      </w:r>
      <w:r w:rsidR="00604D5A" w:rsidRPr="00442012">
        <w:rPr>
          <w:sz w:val="24"/>
          <w:szCs w:val="24"/>
        </w:rPr>
        <w:t xml:space="preserve">-30 </w:t>
      </w:r>
      <w:r w:rsidR="003F3A47" w:rsidRPr="00442012">
        <w:rPr>
          <w:sz w:val="24"/>
          <w:szCs w:val="24"/>
        </w:rPr>
        <w:t>календарных дней с даты получения претензии.</w:t>
      </w:r>
    </w:p>
    <w:p w:rsidR="009A5A5B" w:rsidRPr="00442012" w:rsidRDefault="00604D5A" w:rsidP="00DE3C62">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w:t>
      </w:r>
      <w:r w:rsidRPr="00ED7116">
        <w:rPr>
          <w:sz w:val="24"/>
          <w:szCs w:val="24"/>
        </w:rPr>
        <w:lastRenderedPageBreak/>
        <w:t xml:space="preserve">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w:t>
      </w:r>
      <w:proofErr w:type="spellStart"/>
      <w:r w:rsidR="00491BCB" w:rsidRPr="00ED7116">
        <w:rPr>
          <w:sz w:val="24"/>
          <w:szCs w:val="24"/>
        </w:rPr>
        <w:t>непредъявление</w:t>
      </w:r>
      <w:proofErr w:type="spellEnd"/>
      <w:r w:rsidR="00491BCB" w:rsidRPr="00ED7116">
        <w:rPr>
          <w:sz w:val="24"/>
          <w:szCs w:val="24"/>
        </w:rPr>
        <w:t xml:space="preserve">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rsidR="00735E43" w:rsidRPr="00D32261" w:rsidRDefault="00D90939" w:rsidP="00F7516F">
      <w:pPr>
        <w:pStyle w:val="3"/>
        <w:spacing w:before="120"/>
        <w:ind w:firstLine="709"/>
        <w:jc w:val="both"/>
        <w:rPr>
          <w:sz w:val="24"/>
          <w:szCs w:val="24"/>
        </w:rPr>
      </w:pPr>
      <w:r>
        <w:rPr>
          <w:sz w:val="24"/>
          <w:szCs w:val="24"/>
        </w:rPr>
        <w:lastRenderedPageBreak/>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rsidR="00BB5314" w:rsidRPr="00ED7116" w:rsidRDefault="00D90939" w:rsidP="0012282B">
      <w:pPr>
        <w:ind w:firstLine="709"/>
        <w:jc w:val="both"/>
        <w:rPr>
          <w:sz w:val="24"/>
          <w:szCs w:val="24"/>
        </w:rPr>
      </w:pPr>
      <w:bookmarkStart w:id="28"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28"/>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rsidR="00BF6462" w:rsidRPr="00ED7116" w:rsidRDefault="00BF6462" w:rsidP="007813DF">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rsidR="00BF6462" w:rsidRPr="00ED7116" w:rsidRDefault="00BF6462" w:rsidP="00D73DE4">
      <w:pPr>
        <w:pStyle w:val="T1"/>
        <w:numPr>
          <w:ilvl w:val="0"/>
          <w:numId w:val="0"/>
        </w:numPr>
        <w:spacing w:before="120" w:after="120"/>
        <w:rPr>
          <w:sz w:val="24"/>
          <w:szCs w:val="24"/>
        </w:rPr>
      </w:pPr>
    </w:p>
    <w:p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rsidR="00D3038A" w:rsidRDefault="00D3038A" w:rsidP="00585937">
      <w:pPr>
        <w:pStyle w:val="T1"/>
        <w:numPr>
          <w:ilvl w:val="0"/>
          <w:numId w:val="0"/>
        </w:numPr>
        <w:rPr>
          <w:sz w:val="24"/>
        </w:rPr>
      </w:pPr>
    </w:p>
    <w:p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rsidR="00AB7AEB" w:rsidRPr="00ED7116" w:rsidRDefault="00D90939" w:rsidP="00AB7AEB">
      <w:pPr>
        <w:pStyle w:val="T11"/>
        <w:numPr>
          <w:ilvl w:val="0"/>
          <w:numId w:val="0"/>
        </w:numPr>
        <w:tabs>
          <w:tab w:val="clear" w:pos="540"/>
        </w:tabs>
        <w:spacing w:after="120"/>
        <w:ind w:firstLine="709"/>
        <w:rPr>
          <w:sz w:val="24"/>
        </w:rPr>
      </w:pPr>
      <w:bookmarkStart w:id="29"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29"/>
    </w:p>
    <w:p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EF5BE9" w:rsidRPr="00E810A5">
        <w:rPr>
          <w:color w:val="000000" w:themeColor="text1"/>
          <w:sz w:val="24"/>
          <w:szCs w:val="24"/>
        </w:rPr>
        <w:fldChar w:fldCharType="begin">
          <w:ffData>
            <w:name w:val=""/>
            <w:enabled/>
            <w:calcOnExit w:val="0"/>
            <w:textInput>
              <w:default w:val="Договором"/>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Договором</w:t>
      </w:r>
      <w:r w:rsidR="00EF5BE9" w:rsidRPr="00E810A5">
        <w:rPr>
          <w:color w:val="000000" w:themeColor="text1"/>
          <w:sz w:val="24"/>
          <w:szCs w:val="24"/>
        </w:rPr>
        <w:fldChar w:fldCharType="end"/>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«Виртуальная комната данных (ВКД)»</w:t>
      </w:r>
      <w:r w:rsidRPr="00E810A5">
        <w:rPr>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E810A5" w:rsidRPr="0057246E" w:rsidRDefault="00E810A5" w:rsidP="00E810A5">
      <w:pPr>
        <w:pStyle w:val="11"/>
        <w:ind w:firstLine="708"/>
        <w:jc w:val="both"/>
        <w:rPr>
          <w:rFonts w:ascii="Times New Roman" w:hAnsi="Times New Roman"/>
          <w:color w:val="000000" w:themeColor="text1"/>
        </w:rPr>
      </w:pPr>
      <w:r w:rsidRPr="00B718B3">
        <w:rPr>
          <w:rFonts w:ascii="Times New Roman" w:hAnsi="Times New Roman"/>
          <w:b/>
          <w:bCs/>
          <w:color w:val="000000" w:themeColor="text1"/>
          <w:szCs w:val="24"/>
        </w:rPr>
        <w:t>«Конфиденциальная Информация»</w:t>
      </w:r>
      <w:r w:rsidRPr="008C2A13">
        <w:rPr>
          <w:rFonts w:ascii="Times New Roman" w:hAnsi="Times New Roman"/>
          <w:color w:val="000000" w:themeColor="text1"/>
          <w:szCs w:val="24"/>
        </w:rPr>
        <w:t xml:space="preserve"> означает любую информацию,</w:t>
      </w:r>
      <w:r w:rsidRPr="008C2A13">
        <w:rPr>
          <w:rFonts w:ascii="Times New Roman" w:hAnsi="Times New Roman"/>
          <w:color w:val="000000" w:themeColor="text1"/>
        </w:rPr>
        <w:t xml:space="preserve"> </w:t>
      </w:r>
      <w:r>
        <w:rPr>
          <w:rFonts w:ascii="Times New Roman" w:hAnsi="Times New Roman"/>
          <w:color w:val="000000" w:themeColor="text1"/>
        </w:rPr>
        <w:t xml:space="preserve">предоставляемую в рамках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любой форме (в том числе, но не ограничиваясь, письменно, </w:t>
      </w:r>
      <w:r>
        <w:rPr>
          <w:rFonts w:ascii="Times New Roman" w:hAnsi="Times New Roman"/>
          <w:color w:val="000000" w:themeColor="text1"/>
        </w:rPr>
        <w:lastRenderedPageBreak/>
        <w:t xml:space="preserve">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w:t>
      </w:r>
      <w:r w:rsidRPr="00B8025C">
        <w:rPr>
          <w:rFonts w:ascii="Times New Roman" w:hAnsi="Times New Roman"/>
          <w:color w:val="000000" w:themeColor="text1"/>
        </w:rPr>
        <w:t>и Представителями Раскрывающей Стороны</w:t>
      </w:r>
      <w:r>
        <w:rPr>
          <w:color w:val="000000" w:themeColor="text1"/>
        </w:rPr>
        <w:t xml:space="preserve"> </w:t>
      </w:r>
      <w:r>
        <w:rPr>
          <w:rFonts w:ascii="Times New Roman" w:hAnsi="Times New Roman"/>
          <w:color w:val="000000" w:themeColor="text1"/>
        </w:rPr>
        <w:t xml:space="preserve">Получающей Стороне </w:t>
      </w:r>
      <w:r w:rsidRPr="00B8025C">
        <w:rPr>
          <w:rFonts w:ascii="Times New Roman" w:hAnsi="Times New Roman"/>
          <w:color w:val="000000" w:themeColor="text1"/>
        </w:rPr>
        <w:t>и Представителям Получающей Стороны</w:t>
      </w:r>
      <w:r>
        <w:rPr>
          <w:rFonts w:ascii="Times New Roman" w:hAnsi="Times New Roman"/>
          <w:color w:val="000000" w:themeColor="text1"/>
        </w:rPr>
        <w:t>, за исключением информации, ставшей общедоступной по решению Раскрывающей Стороны либо в силу применимого к ней законодательства;</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 xml:space="preserve">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w:t>
      </w:r>
    </w:p>
    <w:p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 xml:space="preserve">ельно в рамках предмета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целях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27.4. При этом до предоставления Конфиденциальной Информации</w:t>
      </w:r>
      <w:r w:rsidRPr="008C2A13">
        <w:rPr>
          <w:rFonts w:ascii="Times New Roman" w:hAnsi="Times New Roman"/>
          <w:color w:val="000000" w:themeColor="text1"/>
        </w:rPr>
        <w:t xml:space="preserve">, </w:t>
      </w:r>
      <w:r>
        <w:rPr>
          <w:rFonts w:ascii="Times New Roman" w:hAnsi="Times New Roman"/>
          <w:color w:val="000000" w:themeColor="text1"/>
        </w:rPr>
        <w:t>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w:t>
      </w:r>
      <w:r w:rsidRPr="008C2A13">
        <w:rPr>
          <w:rFonts w:ascii="Times New Roman" w:hAnsi="Times New Roman"/>
          <w:color w:val="000000" w:themeColor="text1"/>
        </w:rPr>
        <w:t xml:space="preserve">, </w:t>
      </w:r>
      <w:r>
        <w:rPr>
          <w:rFonts w:ascii="Times New Roman" w:hAnsi="Times New Roman"/>
          <w:color w:val="000000" w:themeColor="text1"/>
        </w:rPr>
        <w:t xml:space="preserve">с указанием положений законодательства, в силу которых Получающая Сторона обязана предоставить Конфиденциальную Информацию, </w:t>
      </w:r>
      <w:r w:rsidRPr="008C2A13">
        <w:rPr>
          <w:rFonts w:ascii="Times New Roman" w:hAnsi="Times New Roman"/>
          <w:color w:val="000000" w:themeColor="text1"/>
        </w:rPr>
        <w:t>а также об условиях и сроках такого раскрытия</w:t>
      </w:r>
      <w:r>
        <w:rPr>
          <w:rFonts w:ascii="Times New Roman" w:hAnsi="Times New Roman"/>
          <w:color w:val="000000" w:themeColor="text1"/>
        </w:rPr>
        <w:t xml:space="preserve">.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В любом случае Получающая Сторона </w:t>
      </w:r>
      <w:r w:rsidRPr="008C2A13">
        <w:rPr>
          <w:rFonts w:ascii="Times New Roman" w:hAnsi="Times New Roman"/>
          <w:color w:val="000000" w:themeColor="text1"/>
        </w:rPr>
        <w:t xml:space="preserve">раскроет только ту часть Конфиденциальной </w:t>
      </w:r>
      <w:r>
        <w:rPr>
          <w:rFonts w:ascii="Times New Roman" w:hAnsi="Times New Roman"/>
          <w:color w:val="000000" w:themeColor="text1"/>
        </w:rPr>
        <w:t>И</w:t>
      </w:r>
      <w:r w:rsidRPr="008C2A13">
        <w:rPr>
          <w:rFonts w:ascii="Times New Roman" w:hAnsi="Times New Roman"/>
          <w:color w:val="000000" w:themeColor="text1"/>
        </w:rPr>
        <w:t xml:space="preserve">нформации, раскрытие которой необходимо </w:t>
      </w:r>
      <w:r>
        <w:rPr>
          <w:rFonts w:ascii="Times New Roman" w:hAnsi="Times New Roman"/>
          <w:color w:val="000000" w:themeColor="text1"/>
        </w:rPr>
        <w:t xml:space="preserve">для соблюдения требований законодательства, </w:t>
      </w:r>
      <w:r w:rsidRPr="008C2A13">
        <w:rPr>
          <w:rFonts w:ascii="Times New Roman" w:hAnsi="Times New Roman"/>
          <w:color w:val="000000" w:themeColor="text1"/>
        </w:rPr>
        <w:t>вступивших в законную силу решений судов соответствующей юрисдикции</w:t>
      </w:r>
      <w:r w:rsidRPr="0025164D">
        <w:rPr>
          <w:rFonts w:ascii="Times New Roman" w:hAnsi="Times New Roman"/>
          <w:color w:val="000000" w:themeColor="text1"/>
        </w:rPr>
        <w:t xml:space="preserve"> </w:t>
      </w:r>
      <w:r w:rsidRPr="008C2A13">
        <w:rPr>
          <w:rFonts w:ascii="Times New Roman" w:hAnsi="Times New Roman"/>
          <w:color w:val="000000" w:themeColor="text1"/>
        </w:rPr>
        <w:t xml:space="preserve">либо законных требований </w:t>
      </w:r>
      <w:r>
        <w:rPr>
          <w:rFonts w:ascii="Times New Roman" w:hAnsi="Times New Roman"/>
          <w:color w:val="000000" w:themeColor="text1"/>
        </w:rPr>
        <w:t xml:space="preserve">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E810A5" w:rsidRDefault="00EF5BE9"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
            <w:enabled/>
            <w:calcOnExit w:val="0"/>
            <w:textInput>
              <w:default w:val="27.5. "/>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27.5. </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C33611">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C33611">
        <w:rPr>
          <w:rFonts w:ascii="Times New Roman" w:hAnsi="Times New Roman"/>
          <w:color w:val="000000" w:themeColor="text1"/>
        </w:rPr>
        <w:fldChar w:fldCharType="end"/>
      </w:r>
    </w:p>
    <w:p w:rsidR="00E810A5" w:rsidRDefault="00EF5BE9" w:rsidP="00E810A5">
      <w:pPr>
        <w:pStyle w:val="11"/>
        <w:ind w:firstLine="708"/>
        <w:jc w:val="both"/>
        <w:rPr>
          <w:rFonts w:ascii="Times New Roman" w:hAnsi="Times New Roman"/>
          <w:i/>
          <w:color w:val="000000" w:themeColor="text1"/>
        </w:rPr>
      </w:pPr>
      <w:r>
        <w:rPr>
          <w:rFonts w:ascii="Times New Roman" w:hAnsi="Times New Roman"/>
          <w:color w:val="000000" w:themeColor="text1"/>
        </w:rPr>
        <w:fldChar w:fldCharType="begin">
          <w:ffData>
            <w:name w:val=""/>
            <w:enabled/>
            <w:calcOnExit w:val="0"/>
            <w:textInput>
              <w:default w:val="2.5."/>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27.6.</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Pr>
          <w:rFonts w:ascii="Times New Roman" w:hAnsi="Times New Roman"/>
          <w:color w:val="000000" w:themeColor="text1"/>
        </w:rPr>
        <w:fldChar w:fldCharType="end"/>
      </w:r>
      <w:r w:rsidRPr="006517F6">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00E810A5" w:rsidRPr="006517F6">
        <w:rPr>
          <w:rFonts w:ascii="Times New Roman" w:hAnsi="Times New Roman"/>
          <w:color w:val="000000" w:themeColor="text1"/>
        </w:rPr>
        <w:instrText xml:space="preserve"> FORMTEXT </w:instrText>
      </w:r>
      <w:r w:rsidRPr="006517F6">
        <w:rPr>
          <w:rFonts w:ascii="Times New Roman" w:hAnsi="Times New Roman"/>
          <w:color w:val="000000" w:themeColor="text1"/>
        </w:rPr>
      </w:r>
      <w:r w:rsidRPr="006517F6">
        <w:rPr>
          <w:rFonts w:ascii="Times New Roman" w:hAnsi="Times New Roman"/>
          <w:color w:val="000000" w:themeColor="text1"/>
        </w:rPr>
        <w:fldChar w:fldCharType="separate"/>
      </w:r>
      <w:r w:rsidR="00E810A5" w:rsidRPr="006517F6">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w:t>
      </w:r>
      <w:r w:rsidR="00E810A5" w:rsidRPr="006517F6">
        <w:rPr>
          <w:rFonts w:ascii="Times New Roman" w:hAnsi="Times New Roman"/>
          <w:noProof/>
          <w:color w:val="000000" w:themeColor="text1"/>
        </w:rPr>
        <w:lastRenderedPageBreak/>
        <w:t xml:space="preserve">тайны» в соответствии с </w:t>
      </w:r>
      <w:r w:rsidRPr="006517F6">
        <w:rPr>
          <w:rFonts w:ascii="Times New Roman" w:hAnsi="Times New Roman"/>
          <w:color w:val="000000" w:themeColor="text1"/>
        </w:rPr>
        <w:fldChar w:fldCharType="end"/>
      </w:r>
      <w:r w:rsidRPr="00964AF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00E810A5" w:rsidRPr="00964AFD">
        <w:rPr>
          <w:rFonts w:ascii="Times New Roman" w:hAnsi="Times New Roman"/>
          <w:color w:val="000000" w:themeColor="text1"/>
        </w:rPr>
        <w:instrText xml:space="preserve"> FORMTEXT </w:instrText>
      </w:r>
      <w:r w:rsidRPr="00964AFD">
        <w:rPr>
          <w:rFonts w:ascii="Times New Roman" w:hAnsi="Times New Roman"/>
          <w:color w:val="000000" w:themeColor="text1"/>
        </w:rPr>
      </w:r>
      <w:r w:rsidRPr="00964AFD">
        <w:rPr>
          <w:rFonts w:ascii="Times New Roman" w:hAnsi="Times New Roman"/>
          <w:color w:val="000000" w:themeColor="text1"/>
        </w:rPr>
        <w:fldChar w:fldCharType="separate"/>
      </w:r>
      <w:r w:rsidR="00E810A5" w:rsidRPr="00964AF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64AFD">
        <w:rPr>
          <w:rFonts w:ascii="Times New Roman" w:hAnsi="Times New Roman"/>
          <w:color w:val="000000" w:themeColor="text1"/>
        </w:rPr>
        <w:fldChar w:fldCharType="end"/>
      </w:r>
      <w:r w:rsidR="00E810A5" w:rsidRPr="00964AFD">
        <w:rPr>
          <w:rFonts w:ascii="Times New Roman" w:hAnsi="Times New Roman"/>
          <w:i/>
          <w:color w:val="000000" w:themeColor="text1"/>
        </w:rPr>
        <w:t xml:space="preserve"> </w:t>
      </w:r>
      <w:r w:rsidR="00E810A5">
        <w:rPr>
          <w:rFonts w:ascii="Times New Roman" w:hAnsi="Times New Roman"/>
          <w:i/>
          <w:color w:val="000000" w:themeColor="text1"/>
        </w:rPr>
        <w:t xml:space="preserve">        </w:t>
      </w:r>
    </w:p>
    <w:p w:rsidR="00E810A5" w:rsidRPr="00E810A5" w:rsidRDefault="00EF5BE9" w:rsidP="00E810A5">
      <w:pPr>
        <w:spacing w:line="20" w:lineRule="atLeast"/>
        <w:ind w:firstLine="708"/>
        <w:rPr>
          <w:sz w:val="24"/>
          <w:szCs w:val="24"/>
        </w:rPr>
      </w:pPr>
      <w:r w:rsidRPr="00E810A5">
        <w:rPr>
          <w:color w:val="000000" w:themeColor="text1"/>
          <w:sz w:val="24"/>
          <w:szCs w:val="24"/>
        </w:rPr>
        <w:fldChar w:fldCharType="begin">
          <w:ffData>
            <w:name w:val=""/>
            <w:enabled/>
            <w:calcOnExit w:val="0"/>
            <w:textInput>
              <w:default w:val="2.6."/>
            </w:textInput>
          </w:ffData>
        </w:fldChar>
      </w:r>
      <w:r w:rsidR="00E810A5" w:rsidRPr="00E810A5">
        <w:rPr>
          <w:color w:val="000000" w:themeColor="text1"/>
          <w:sz w:val="24"/>
          <w:szCs w:val="24"/>
        </w:rPr>
        <w:instrText xml:space="preserve"> FORMTEXT </w:instrText>
      </w:r>
      <w:r w:rsidRPr="00E810A5">
        <w:rPr>
          <w:color w:val="000000" w:themeColor="text1"/>
          <w:sz w:val="24"/>
          <w:szCs w:val="24"/>
        </w:rPr>
      </w:r>
      <w:r w:rsidRPr="00E810A5">
        <w:rPr>
          <w:color w:val="000000" w:themeColor="text1"/>
          <w:sz w:val="24"/>
          <w:szCs w:val="24"/>
        </w:rPr>
        <w:fldChar w:fldCharType="separate"/>
      </w:r>
      <w:r w:rsidR="00E810A5" w:rsidRPr="00E810A5">
        <w:rPr>
          <w:noProof/>
          <w:color w:val="000000" w:themeColor="text1"/>
          <w:sz w:val="24"/>
          <w:szCs w:val="24"/>
        </w:rPr>
        <w:t>27.7.</w:t>
      </w:r>
      <w:r w:rsidRPr="00E810A5">
        <w:rPr>
          <w:color w:val="000000" w:themeColor="text1"/>
          <w:sz w:val="24"/>
          <w:szCs w:val="24"/>
        </w:rPr>
        <w:fldChar w:fldCharType="end"/>
      </w:r>
      <w:r w:rsidR="00E810A5" w:rsidRPr="00E810A5">
        <w:rPr>
          <w:color w:val="000000" w:themeColor="text1"/>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E810A5" w:rsidRPr="008C2A13"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Pr="00F15BC8">
        <w:rPr>
          <w:rFonts w:ascii="Times New Roman" w:hAnsi="Times New Roman"/>
          <w:color w:val="000000" w:themeColor="text1"/>
        </w:rPr>
        <w:t xml:space="preserve"> </w:t>
      </w:r>
      <w:r>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E810A5" w:rsidRPr="00E810A5" w:rsidRDefault="00E810A5" w:rsidP="00E810A5">
      <w:pPr>
        <w:ind w:firstLine="709"/>
        <w:rPr>
          <w:color w:val="000000" w:themeColor="text1"/>
          <w:sz w:val="24"/>
          <w:szCs w:val="24"/>
        </w:rPr>
      </w:pPr>
      <w:r w:rsidRPr="00E810A5">
        <w:rPr>
          <w:color w:val="000000" w:themeColor="text1"/>
          <w:sz w:val="24"/>
          <w:szCs w:val="24"/>
        </w:rPr>
        <w:t xml:space="preserve">27.9. Передача Конфиденциальной Информации оформляется Актом приёма-передачи (Приложение № </w:t>
      </w:r>
      <w:r w:rsidR="00EF5BE9">
        <w:rPr>
          <w:color w:val="000000" w:themeColor="text1"/>
          <w:sz w:val="24"/>
          <w:szCs w:val="24"/>
        </w:rPr>
        <w:fldChar w:fldCharType="begin">
          <w:ffData>
            <w:name w:val=""/>
            <w:enabled/>
            <w:calcOnExit w:val="0"/>
            <w:textInput>
              <w:default w:val="4"/>
            </w:textInput>
          </w:ffData>
        </w:fldChar>
      </w:r>
      <w:r>
        <w:rPr>
          <w:color w:val="000000" w:themeColor="text1"/>
          <w:sz w:val="24"/>
          <w:szCs w:val="24"/>
        </w:rPr>
        <w:instrText xml:space="preserve"> FORMTEXT </w:instrText>
      </w:r>
      <w:r w:rsidR="00EF5BE9">
        <w:rPr>
          <w:color w:val="000000" w:themeColor="text1"/>
          <w:sz w:val="24"/>
          <w:szCs w:val="24"/>
        </w:rPr>
      </w:r>
      <w:r w:rsidR="00EF5BE9">
        <w:rPr>
          <w:color w:val="000000" w:themeColor="text1"/>
          <w:sz w:val="24"/>
          <w:szCs w:val="24"/>
        </w:rPr>
        <w:fldChar w:fldCharType="separate"/>
      </w:r>
      <w:r>
        <w:rPr>
          <w:noProof/>
          <w:color w:val="000000" w:themeColor="text1"/>
          <w:sz w:val="24"/>
          <w:szCs w:val="24"/>
        </w:rPr>
        <w:t>4</w:t>
      </w:r>
      <w:r w:rsidR="00EF5BE9">
        <w:rPr>
          <w:color w:val="000000" w:themeColor="text1"/>
          <w:sz w:val="24"/>
          <w:szCs w:val="24"/>
        </w:rPr>
        <w:fldChar w:fldCharType="end"/>
      </w:r>
      <w:r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EF5BE9" w:rsidRPr="00E810A5">
        <w:rPr>
          <w:color w:val="000000" w:themeColor="text1"/>
          <w:sz w:val="24"/>
          <w:szCs w:val="24"/>
        </w:rPr>
        <w:fldChar w:fldCharType="begin">
          <w:ffData>
            <w:name w:val=""/>
            <w:enabled/>
            <w:calcOnExit w:val="0"/>
            <w:textInput>
              <w:default w:val="Договора"/>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Договора</w:t>
      </w:r>
      <w:r w:rsidR="00EF5BE9" w:rsidRPr="00E810A5">
        <w:rPr>
          <w:color w:val="000000" w:themeColor="text1"/>
          <w:sz w:val="24"/>
          <w:szCs w:val="24"/>
        </w:rPr>
        <w:fldChar w:fldCharType="end"/>
      </w:r>
      <w:r w:rsidRPr="00E810A5">
        <w:rPr>
          <w:color w:val="000000" w:themeColor="text1"/>
          <w:sz w:val="24"/>
          <w:szCs w:val="24"/>
        </w:rPr>
        <w:t xml:space="preserve">. </w:t>
      </w:r>
    </w:p>
    <w:p w:rsidR="00E810A5" w:rsidRPr="005B4D78" w:rsidRDefault="00E810A5" w:rsidP="005B4D78">
      <w:pPr>
        <w:pStyle w:val="11"/>
        <w:ind w:firstLine="708"/>
        <w:jc w:val="both"/>
        <w:rPr>
          <w:rFonts w:ascii="Times New Roman" w:hAnsi="Times New Roman"/>
          <w:color w:val="000000"/>
          <w:szCs w:val="24"/>
        </w:rPr>
      </w:pPr>
      <w:r>
        <w:rPr>
          <w:rFonts w:ascii="Times New Roman" w:hAnsi="Times New Roman"/>
          <w:color w:val="000000" w:themeColor="text1"/>
        </w:rPr>
        <w:t xml:space="preserve">27.10. </w:t>
      </w:r>
      <w:r w:rsidR="005B4D78">
        <w:rPr>
          <w:rFonts w:ascii="Times New Roman" w:hAnsi="Times New Roman"/>
          <w:color w:val="000000"/>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5B4D78">
        <w:rPr>
          <w:rFonts w:ascii="Times New Roman" w:hAnsi="Times New Roman"/>
          <w:color w:val="000000"/>
        </w:rPr>
        <w:instrText xml:space="preserve"> FORMTEXT </w:instrText>
      </w:r>
      <w:r w:rsidR="005B4D78">
        <w:rPr>
          <w:rFonts w:ascii="Times New Roman" w:hAnsi="Times New Roman"/>
          <w:color w:val="000000"/>
        </w:rPr>
      </w:r>
      <w:r w:rsidR="005B4D78">
        <w:rPr>
          <w:rFonts w:ascii="Times New Roman" w:hAnsi="Times New Roman"/>
          <w:color w:val="000000"/>
        </w:rPr>
        <w:fldChar w:fldCharType="separate"/>
      </w:r>
      <w:r w:rsidR="005B4D78">
        <w:rPr>
          <w:rFonts w:ascii="Times New Roman" w:hAnsi="Times New Roman"/>
          <w:noProof/>
          <w:color w:val="000000"/>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r w:rsidR="005B4D78">
        <w:rPr>
          <w:rFonts w:ascii="Times New Roman" w:hAnsi="Times New Roman"/>
          <w:color w:val="000000"/>
        </w:rPr>
        <w:fldChar w:fldCharType="end"/>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t>27.11.</w:t>
      </w:r>
      <w:r w:rsidRPr="0073203F">
        <w:rPr>
          <w:rFonts w:ascii="Times New Roman" w:hAnsi="Times New Roman"/>
          <w:color w:val="000000" w:themeColor="text1"/>
          <w:szCs w:val="24"/>
        </w:rPr>
        <w:t xml:space="preserve"> Обязательства Получающей Стороны применительно к конкретной Конфиденциальной Информации, </w:t>
      </w:r>
      <w:r>
        <w:rPr>
          <w:rFonts w:ascii="Times New Roman" w:hAnsi="Times New Roman"/>
          <w:color w:val="000000" w:themeColor="text1"/>
        </w:rPr>
        <w:t xml:space="preserve">предоставляемой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xml:space="preserve">, действуют до наступления наиболее поздней из следующих дат: </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с даты подписания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(3)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rsidR="00F03C85" w:rsidRDefault="00911770" w:rsidP="00C0211A">
      <w:pPr>
        <w:pStyle w:val="T11"/>
        <w:numPr>
          <w:ilvl w:val="0"/>
          <w:numId w:val="0"/>
        </w:numPr>
        <w:tabs>
          <w:tab w:val="clear" w:pos="540"/>
        </w:tabs>
        <w:spacing w:after="140"/>
        <w:ind w:firstLine="709"/>
        <w:rPr>
          <w:sz w:val="24"/>
        </w:rPr>
      </w:pPr>
      <w:r>
        <w:rPr>
          <w:sz w:val="24"/>
        </w:rPr>
        <w:t>2</w:t>
      </w:r>
      <w:r w:rsidR="003506D0">
        <w:rPr>
          <w:sz w:val="24"/>
        </w:rPr>
        <w:t>8</w:t>
      </w:r>
      <w:r>
        <w:rPr>
          <w:sz w:val="24"/>
        </w:rPr>
        <w:t xml:space="preserve">.1. </w:t>
      </w:r>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EF5BE9">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0" w:name="ТекстовоеПоле37"/>
      <w:r w:rsidR="00CD5327">
        <w:rPr>
          <w:sz w:val="24"/>
        </w:rPr>
        <w:instrText xml:space="preserve"> FORMTEXT </w:instrText>
      </w:r>
      <w:r w:rsidR="00EF5BE9">
        <w:rPr>
          <w:sz w:val="24"/>
        </w:rPr>
      </w:r>
      <w:r w:rsidR="00EF5BE9">
        <w:rPr>
          <w:sz w:val="24"/>
        </w:rPr>
        <w:fldChar w:fldCharType="separate"/>
      </w:r>
      <w:r w:rsidR="00CD5327">
        <w:rPr>
          <w:noProof/>
          <w:sz w:val="24"/>
        </w:rPr>
        <w:t>,распространяет свое действие на правоотношения Сторон, возникшие с «__»__________г.,</w:t>
      </w:r>
      <w:r w:rsidR="00EF5BE9">
        <w:rPr>
          <w:sz w:val="24"/>
        </w:rPr>
        <w:fldChar w:fldCharType="end"/>
      </w:r>
      <w:bookmarkEnd w:id="30"/>
      <w:r w:rsidR="00635F22" w:rsidRPr="00635F22">
        <w:rPr>
          <w:sz w:val="24"/>
        </w:rPr>
        <w:t xml:space="preserve"> </w:t>
      </w:r>
      <w:r w:rsidR="00EF5BE9">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31" w:name="ТекстовоеПоле59"/>
      <w:r w:rsidR="00635F22">
        <w:rPr>
          <w:sz w:val="24"/>
        </w:rPr>
        <w:instrText xml:space="preserve"> FORMTEXT </w:instrText>
      </w:r>
      <w:r w:rsidR="00EF5BE9">
        <w:rPr>
          <w:sz w:val="24"/>
        </w:rPr>
      </w:r>
      <w:r w:rsidR="00EF5BE9">
        <w:rPr>
          <w:sz w:val="24"/>
        </w:rPr>
        <w:fldChar w:fldCharType="separate"/>
      </w:r>
      <w:r w:rsidR="00635F22">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sidR="00EF5BE9">
        <w:rPr>
          <w:sz w:val="24"/>
        </w:rPr>
        <w:fldChar w:fldCharType="end"/>
      </w:r>
      <w:bookmarkEnd w:id="31"/>
      <w:r w:rsidR="009F778F" w:rsidRPr="004404D7">
        <w:rPr>
          <w:sz w:val="24"/>
        </w:rPr>
        <w:t xml:space="preserve"> </w:t>
      </w:r>
      <w:r w:rsidR="00F17D1A" w:rsidRPr="004404D7">
        <w:rPr>
          <w:sz w:val="24"/>
        </w:rPr>
        <w:t>и действует до</w:t>
      </w:r>
      <w:r w:rsidR="00AA1D0A">
        <w:rPr>
          <w:sz w:val="24"/>
        </w:rPr>
        <w:t xml:space="preserve"> </w:t>
      </w:r>
      <w:r w:rsidR="00EF5BE9">
        <w:rPr>
          <w:sz w:val="24"/>
        </w:rPr>
        <w:fldChar w:fldCharType="begin">
          <w:ffData>
            <w:name w:val="ТекстовоеПоле10"/>
            <w:enabled/>
            <w:calcOnExit w:val="0"/>
            <w:textInput>
              <w:default w:val="_____{дата подписания договора + 1 год} "/>
            </w:textInput>
          </w:ffData>
        </w:fldChar>
      </w:r>
      <w:bookmarkStart w:id="32" w:name="ТекстовоеПоле10"/>
      <w:r w:rsidR="00AA1D0A">
        <w:rPr>
          <w:sz w:val="24"/>
        </w:rPr>
        <w:instrText xml:space="preserve"> FORMTEXT </w:instrText>
      </w:r>
      <w:r w:rsidR="00EF5BE9">
        <w:rPr>
          <w:sz w:val="24"/>
        </w:rPr>
      </w:r>
      <w:r w:rsidR="00EF5BE9">
        <w:rPr>
          <w:sz w:val="24"/>
        </w:rPr>
        <w:fldChar w:fldCharType="separate"/>
      </w:r>
      <w:r w:rsidR="00A01123">
        <w:rPr>
          <w:noProof/>
          <w:sz w:val="24"/>
        </w:rPr>
        <w:t xml:space="preserve">_____{дата подписания договора + 1 год} </w:t>
      </w:r>
      <w:r w:rsidR="00EF5BE9">
        <w:rPr>
          <w:sz w:val="24"/>
        </w:rPr>
        <w:fldChar w:fldCharType="end"/>
      </w:r>
      <w:bookmarkEnd w:id="32"/>
      <w:r w:rsidR="00F17D1A" w:rsidRPr="004404D7">
        <w:rPr>
          <w:sz w:val="24"/>
        </w:rPr>
        <w:t xml:space="preserve">года включительно, а в части взаиморасчетов – до полного их завершения. </w:t>
      </w:r>
    </w:p>
    <w:p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7161" w:type="pct"/>
        <w:tblLook w:val="0000" w:firstRow="0" w:lastRow="0" w:firstColumn="0" w:lastColumn="0" w:noHBand="0" w:noVBand="0"/>
      </w:tblPr>
      <w:tblGrid>
        <w:gridCol w:w="98"/>
        <w:gridCol w:w="491"/>
        <w:gridCol w:w="2796"/>
        <w:gridCol w:w="1681"/>
        <w:gridCol w:w="1420"/>
        <w:gridCol w:w="3325"/>
        <w:gridCol w:w="325"/>
        <w:gridCol w:w="4382"/>
      </w:tblGrid>
      <w:tr w:rsidR="001A5E9F" w:rsidRPr="00BF6462" w:rsidTr="00146100">
        <w:trPr>
          <w:gridAfter w:val="1"/>
          <w:wAfter w:w="1509" w:type="pct"/>
        </w:trPr>
        <w:tc>
          <w:tcPr>
            <w:tcW w:w="1745" w:type="pct"/>
            <w:gridSpan w:val="4"/>
          </w:tcPr>
          <w:p w:rsidR="001A5E9F" w:rsidRPr="00BF6462" w:rsidRDefault="001A5E9F" w:rsidP="003F2741">
            <w:pPr>
              <w:jc w:val="center"/>
              <w:rPr>
                <w:b/>
                <w:bCs/>
                <w:sz w:val="24"/>
                <w:szCs w:val="24"/>
              </w:rPr>
            </w:pPr>
            <w:r w:rsidRPr="00BF6462">
              <w:rPr>
                <w:b/>
                <w:bCs/>
                <w:sz w:val="24"/>
                <w:szCs w:val="24"/>
              </w:rPr>
              <w:t>ПОСТАВЩИК</w:t>
            </w:r>
          </w:p>
          <w:p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1746" w:type="pct"/>
            <w:gridSpan w:val="3"/>
          </w:tcPr>
          <w:p w:rsidR="001A5E9F" w:rsidRPr="00BF6462" w:rsidRDefault="001A5E9F" w:rsidP="003F2741">
            <w:pPr>
              <w:jc w:val="center"/>
              <w:rPr>
                <w:b/>
                <w:bCs/>
                <w:sz w:val="24"/>
                <w:szCs w:val="24"/>
              </w:rPr>
            </w:pPr>
            <w:r w:rsidRPr="00BF6462">
              <w:rPr>
                <w:b/>
                <w:bCs/>
                <w:sz w:val="24"/>
                <w:szCs w:val="24"/>
              </w:rPr>
              <w:t>ПОКУПАТЕЛЬ</w:t>
            </w:r>
          </w:p>
          <w:p w:rsidR="001A5E9F" w:rsidRPr="00BF6462" w:rsidRDefault="00EF5BE9"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3"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3"/>
            <w:r w:rsidR="00AA1D0A" w:rsidRPr="00AA1D0A">
              <w:rPr>
                <w:sz w:val="24"/>
                <w:szCs w:val="24"/>
              </w:rPr>
              <w:t xml:space="preserve">  </w:t>
            </w:r>
          </w:p>
        </w:tc>
      </w:tr>
      <w:tr w:rsidR="001A5E9F" w:rsidRPr="00BF6462" w:rsidTr="00146100">
        <w:trPr>
          <w:gridAfter w:val="1"/>
          <w:wAfter w:w="1509" w:type="pct"/>
        </w:trPr>
        <w:tc>
          <w:tcPr>
            <w:tcW w:w="1745" w:type="pct"/>
            <w:gridSpan w:val="4"/>
          </w:tcPr>
          <w:p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EF5BE9">
              <w:rPr>
                <w:sz w:val="24"/>
                <w:szCs w:val="24"/>
              </w:rPr>
              <w:fldChar w:fldCharType="begin">
                <w:ffData>
                  <w:name w:val="ТекстовоеПоле26"/>
                  <w:enabled/>
                  <w:calcOnExit w:val="0"/>
                  <w:textInput>
                    <w:default w:val="{Юридический адрес Поставщика}"/>
                  </w:textInput>
                </w:ffData>
              </w:fldChar>
            </w:r>
            <w:bookmarkStart w:id="34" w:name="ТекстовоеПоле26"/>
            <w:r w:rsidR="002502B3">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Поставщика}</w:t>
            </w:r>
            <w:r w:rsidR="00EF5BE9">
              <w:rPr>
                <w:sz w:val="24"/>
                <w:szCs w:val="24"/>
              </w:rPr>
              <w:fldChar w:fldCharType="end"/>
            </w:r>
            <w:bookmarkEnd w:id="34"/>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EF5BE9">
              <w:rPr>
                <w:color w:val="000000"/>
                <w:sz w:val="24"/>
                <w:szCs w:val="24"/>
              </w:rPr>
              <w:fldChar w:fldCharType="begin">
                <w:ffData>
                  <w:name w:val="ТекстовоеПоле27"/>
                  <w:enabled/>
                  <w:calcOnExit w:val="0"/>
                  <w:textInput>
                    <w:default w:val="{Почтовый адрес Поставщика}"/>
                  </w:textInput>
                </w:ffData>
              </w:fldChar>
            </w:r>
            <w:bookmarkStart w:id="35" w:name="ТекстовоеПоле27"/>
            <w:r w:rsidR="002502B3">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 xml:space="preserve">{Почтовый адрес </w:t>
            </w:r>
            <w:r w:rsidR="00A01123">
              <w:rPr>
                <w:noProof/>
                <w:color w:val="000000"/>
                <w:sz w:val="24"/>
                <w:szCs w:val="24"/>
              </w:rPr>
              <w:lastRenderedPageBreak/>
              <w:t>Поставщика}</w:t>
            </w:r>
            <w:r w:rsidR="00EF5BE9">
              <w:rPr>
                <w:color w:val="000000"/>
                <w:sz w:val="24"/>
                <w:szCs w:val="24"/>
              </w:rPr>
              <w:fldChar w:fldCharType="end"/>
            </w:r>
            <w:bookmarkEnd w:id="35"/>
            <w:r w:rsidRPr="00BF6462">
              <w:rPr>
                <w:color w:val="000000"/>
                <w:sz w:val="24"/>
                <w:szCs w:val="24"/>
              </w:rPr>
              <w:t xml:space="preserve"> </w:t>
            </w:r>
          </w:p>
          <w:p w:rsidR="001A5E9F" w:rsidRPr="00BF6462" w:rsidRDefault="001A5E9F" w:rsidP="003F2741">
            <w:pPr>
              <w:rPr>
                <w:sz w:val="24"/>
                <w:szCs w:val="24"/>
              </w:rPr>
            </w:pPr>
            <w:r w:rsidRPr="00BF6462">
              <w:rPr>
                <w:sz w:val="24"/>
                <w:szCs w:val="24"/>
              </w:rPr>
              <w:t>ИНН</w:t>
            </w:r>
            <w:r w:rsidR="00FF152F">
              <w:rPr>
                <w:sz w:val="24"/>
                <w:szCs w:val="24"/>
              </w:rPr>
              <w:t xml:space="preserve"> </w:t>
            </w:r>
            <w:r w:rsidR="00EF5BE9">
              <w:rPr>
                <w:sz w:val="24"/>
                <w:szCs w:val="24"/>
              </w:rPr>
              <w:fldChar w:fldCharType="begin">
                <w:ffData>
                  <w:name w:val="ТекстовоеПоле28"/>
                  <w:enabled/>
                  <w:calcOnExit w:val="0"/>
                  <w:textInput>
                    <w:default w:val="{ИНН Поставщика}"/>
                  </w:textInput>
                </w:ffData>
              </w:fldChar>
            </w:r>
            <w:bookmarkStart w:id="36" w:name="ТекстовоеПоле28"/>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Поставщика}</w:t>
            </w:r>
            <w:r w:rsidR="00EF5BE9">
              <w:rPr>
                <w:sz w:val="24"/>
                <w:szCs w:val="24"/>
              </w:rPr>
              <w:fldChar w:fldCharType="end"/>
            </w:r>
            <w:bookmarkEnd w:id="36"/>
            <w:r w:rsidRPr="00BF6462">
              <w:rPr>
                <w:sz w:val="24"/>
                <w:szCs w:val="24"/>
              </w:rPr>
              <w:t xml:space="preserve"> </w:t>
            </w:r>
          </w:p>
          <w:p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29"/>
                  <w:enabled/>
                  <w:calcOnExit w:val="0"/>
                  <w:textInput>
                    <w:default w:val="{КПП Поставщика}"/>
                  </w:textInput>
                </w:ffData>
              </w:fldChar>
            </w:r>
            <w:bookmarkStart w:id="37" w:name="ТекстовоеПоле29"/>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Поставщика}</w:t>
            </w:r>
            <w:r w:rsidR="00EF5BE9">
              <w:rPr>
                <w:sz w:val="24"/>
                <w:szCs w:val="24"/>
              </w:rPr>
              <w:fldChar w:fldCharType="end"/>
            </w:r>
            <w:bookmarkEnd w:id="37"/>
            <w:r w:rsidR="00FF152F">
              <w:rPr>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Расчетный счет.</w:t>
            </w:r>
            <w:r w:rsidR="00FF152F">
              <w:rPr>
                <w:b w:val="0"/>
                <w:bCs w:val="0"/>
                <w:sz w:val="24"/>
                <w:szCs w:val="24"/>
              </w:rPr>
              <w:t xml:space="preserve"> </w:t>
            </w:r>
            <w:r w:rsidR="00EF5BE9">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38" w:name="ТекстовоеПоле30"/>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Поставщика}</w:t>
            </w:r>
            <w:r w:rsidR="00EF5BE9">
              <w:rPr>
                <w:b w:val="0"/>
                <w:bCs w:val="0"/>
                <w:sz w:val="24"/>
                <w:szCs w:val="24"/>
              </w:rPr>
              <w:fldChar w:fldCharType="end"/>
            </w:r>
            <w:bookmarkEnd w:id="38"/>
            <w:r w:rsidRPr="00BF6462">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39" w:name="ТекстовоеПоле31"/>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{краткое наименование банка Поставщика}</w:t>
            </w:r>
            <w:r w:rsidR="00EF5BE9">
              <w:rPr>
                <w:b w:val="0"/>
                <w:bCs w:val="0"/>
                <w:sz w:val="24"/>
                <w:szCs w:val="24"/>
              </w:rPr>
              <w:fldChar w:fldCharType="end"/>
            </w:r>
            <w:bookmarkEnd w:id="39"/>
            <w:r w:rsidRPr="00BF6462">
              <w:rPr>
                <w:b w:val="0"/>
                <w:bCs w:val="0"/>
                <w:sz w:val="24"/>
                <w:szCs w:val="24"/>
              </w:rPr>
              <w:t>, г.</w:t>
            </w:r>
            <w:r w:rsidR="00FF152F">
              <w:rPr>
                <w:b w:val="0"/>
                <w:bCs w:val="0"/>
                <w:sz w:val="24"/>
                <w:szCs w:val="24"/>
              </w:rPr>
              <w:t xml:space="preserve"> </w:t>
            </w:r>
            <w:r w:rsidR="00EF5BE9">
              <w:rPr>
                <w:b w:val="0"/>
                <w:bCs w:val="0"/>
                <w:sz w:val="24"/>
                <w:szCs w:val="24"/>
              </w:rPr>
              <w:fldChar w:fldCharType="begin">
                <w:ffData>
                  <w:name w:val="ТекстовоеПоле32"/>
                  <w:enabled/>
                  <w:calcOnExit w:val="0"/>
                  <w:textInput>
                    <w:default w:val="{город банка Поставщика}"/>
                  </w:textInput>
                </w:ffData>
              </w:fldChar>
            </w:r>
            <w:bookmarkStart w:id="40" w:name="ТекстовоеПоле32"/>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{город банка Поставщика}</w:t>
            </w:r>
            <w:r w:rsidR="00EF5BE9">
              <w:rPr>
                <w:b w:val="0"/>
                <w:bCs w:val="0"/>
                <w:sz w:val="24"/>
                <w:szCs w:val="24"/>
              </w:rPr>
              <w:fldChar w:fldCharType="end"/>
            </w:r>
            <w:bookmarkEnd w:id="40"/>
            <w:r w:rsidRPr="00BF6462">
              <w:rPr>
                <w:b w:val="0"/>
                <w:bCs w:val="0"/>
                <w:sz w:val="24"/>
                <w:szCs w:val="24"/>
              </w:rPr>
              <w:t xml:space="preserve"> </w:t>
            </w:r>
          </w:p>
          <w:p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EF5BE9">
              <w:rPr>
                <w:sz w:val="24"/>
                <w:szCs w:val="24"/>
              </w:rPr>
              <w:fldChar w:fldCharType="begin">
                <w:ffData>
                  <w:name w:val="ТекстовоеПоле33"/>
                  <w:enabled/>
                  <w:calcOnExit w:val="0"/>
                  <w:textInput>
                    <w:default w:val="{номер кор счета Поставщика}"/>
                  </w:textInput>
                </w:ffData>
              </w:fldChar>
            </w:r>
            <w:bookmarkStart w:id="41" w:name="ТекстовоеПоле33"/>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Поставщика}</w:t>
            </w:r>
            <w:r w:rsidR="00EF5BE9">
              <w:rPr>
                <w:sz w:val="24"/>
                <w:szCs w:val="24"/>
              </w:rPr>
              <w:fldChar w:fldCharType="end"/>
            </w:r>
            <w:bookmarkEnd w:id="41"/>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34"/>
                  <w:enabled/>
                  <w:calcOnExit w:val="0"/>
                  <w:textInput>
                    <w:default w:val="{БИК банка Поставщика}"/>
                  </w:textInput>
                </w:ffData>
              </w:fldChar>
            </w:r>
            <w:bookmarkStart w:id="42" w:name="ТекстовоеПоле34"/>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Поставщика}</w:t>
            </w:r>
            <w:r w:rsidR="00EF5BE9">
              <w:rPr>
                <w:sz w:val="24"/>
                <w:szCs w:val="24"/>
              </w:rPr>
              <w:fldChar w:fldCharType="end"/>
            </w:r>
            <w:bookmarkEnd w:id="42"/>
            <w:r w:rsidR="00FF152F">
              <w:rPr>
                <w:sz w:val="24"/>
                <w:szCs w:val="24"/>
              </w:rPr>
              <w:t xml:space="preserve"> </w:t>
            </w:r>
          </w:p>
          <w:p w:rsidR="001A5E9F" w:rsidRPr="00BF6462" w:rsidRDefault="001A5E9F" w:rsidP="00FF152F">
            <w:pPr>
              <w:rPr>
                <w:sz w:val="24"/>
                <w:szCs w:val="24"/>
              </w:rPr>
            </w:pPr>
            <w:r w:rsidRPr="00BF6462">
              <w:rPr>
                <w:sz w:val="24"/>
                <w:szCs w:val="24"/>
              </w:rPr>
              <w:t>ОКПО</w:t>
            </w:r>
            <w:r w:rsidR="00FF152F">
              <w:rPr>
                <w:sz w:val="24"/>
                <w:szCs w:val="24"/>
              </w:rPr>
              <w:t xml:space="preserve"> </w:t>
            </w:r>
            <w:r w:rsidR="00EF5BE9">
              <w:rPr>
                <w:sz w:val="24"/>
                <w:szCs w:val="24"/>
              </w:rPr>
              <w:fldChar w:fldCharType="begin">
                <w:ffData>
                  <w:name w:val="ТекстовоеПоле35"/>
                  <w:enabled/>
                  <w:calcOnExit w:val="0"/>
                  <w:textInput>
                    <w:default w:val="{ОКПО Поставщика}"/>
                  </w:textInput>
                </w:ffData>
              </w:fldChar>
            </w:r>
            <w:bookmarkStart w:id="43" w:name="ТекстовоеПоле35"/>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{ОКПО Поставщика}</w:t>
            </w:r>
            <w:r w:rsidR="00EF5BE9">
              <w:rPr>
                <w:sz w:val="24"/>
                <w:szCs w:val="24"/>
              </w:rPr>
              <w:fldChar w:fldCharType="end"/>
            </w:r>
            <w:bookmarkEnd w:id="43"/>
            <w:r w:rsidRPr="00BF6462">
              <w:rPr>
                <w:sz w:val="24"/>
                <w:szCs w:val="24"/>
              </w:rPr>
              <w:t xml:space="preserve"> </w:t>
            </w:r>
          </w:p>
        </w:tc>
        <w:tc>
          <w:tcPr>
            <w:tcW w:w="1746" w:type="pct"/>
            <w:gridSpan w:val="3"/>
          </w:tcPr>
          <w:p w:rsidR="001A5E9F" w:rsidRPr="00BF6462" w:rsidRDefault="001A5E9F" w:rsidP="003F2741">
            <w:pPr>
              <w:rPr>
                <w:sz w:val="24"/>
                <w:szCs w:val="24"/>
                <w:highlight w:val="yellow"/>
              </w:rPr>
            </w:pPr>
            <w:r w:rsidRPr="00BF6462">
              <w:rPr>
                <w:sz w:val="24"/>
                <w:szCs w:val="24"/>
              </w:rPr>
              <w:lastRenderedPageBreak/>
              <w:t>Юридический адрес:</w:t>
            </w:r>
            <w:r w:rsidR="00AA1D0A">
              <w:rPr>
                <w:sz w:val="24"/>
                <w:szCs w:val="24"/>
              </w:rPr>
              <w:t xml:space="preserve"> </w:t>
            </w:r>
            <w:r w:rsidR="00EF5BE9">
              <w:rPr>
                <w:sz w:val="24"/>
                <w:szCs w:val="24"/>
              </w:rPr>
              <w:fldChar w:fldCharType="begin">
                <w:ffData>
                  <w:name w:val="ТекстовоеПоле12"/>
                  <w:enabled/>
                  <w:calcOnExit w:val="0"/>
                  <w:textInput>
                    <w:default w:val="{Юридический адрес Покупателя}"/>
                  </w:textInput>
                </w:ffData>
              </w:fldChar>
            </w:r>
            <w:bookmarkStart w:id="44" w:name="ТекстовоеПоле1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Покупателя}</w:t>
            </w:r>
            <w:r w:rsidR="00EF5BE9">
              <w:rPr>
                <w:sz w:val="24"/>
                <w:szCs w:val="24"/>
              </w:rPr>
              <w:fldChar w:fldCharType="end"/>
            </w:r>
            <w:bookmarkEnd w:id="44"/>
            <w:r w:rsidRPr="00BF6462">
              <w:rPr>
                <w:sz w:val="24"/>
                <w:szCs w:val="24"/>
              </w:rPr>
              <w:t xml:space="preserve"> </w:t>
            </w:r>
          </w:p>
          <w:p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EF5BE9">
              <w:rPr>
                <w:color w:val="000000"/>
                <w:sz w:val="24"/>
                <w:szCs w:val="24"/>
              </w:rPr>
              <w:fldChar w:fldCharType="begin">
                <w:ffData>
                  <w:name w:val="ТекстовоеПоле13"/>
                  <w:enabled/>
                  <w:calcOnExit w:val="0"/>
                  <w:textInput>
                    <w:default w:val="{Почтовый адрес Покупателя}"/>
                  </w:textInput>
                </w:ffData>
              </w:fldChar>
            </w:r>
            <w:bookmarkStart w:id="45" w:name="ТекстовоеПоле13"/>
            <w:r w:rsidR="00AA1D0A">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 xml:space="preserve">{Почтовый адрес </w:t>
            </w:r>
            <w:r w:rsidR="00A01123">
              <w:rPr>
                <w:noProof/>
                <w:color w:val="000000"/>
                <w:sz w:val="24"/>
                <w:szCs w:val="24"/>
              </w:rPr>
              <w:lastRenderedPageBreak/>
              <w:t>Покупателя}</w:t>
            </w:r>
            <w:r w:rsidR="00EF5BE9">
              <w:rPr>
                <w:color w:val="000000"/>
                <w:sz w:val="24"/>
                <w:szCs w:val="24"/>
              </w:rPr>
              <w:fldChar w:fldCharType="end"/>
            </w:r>
            <w:bookmarkEnd w:id="45"/>
            <w:r w:rsidR="00AA1D0A">
              <w:rPr>
                <w:color w:val="000000"/>
                <w:sz w:val="24"/>
                <w:szCs w:val="24"/>
              </w:rPr>
              <w:t xml:space="preserve"> </w:t>
            </w:r>
          </w:p>
          <w:p w:rsidR="001A5E9F" w:rsidRPr="00BF6462" w:rsidRDefault="001A5E9F" w:rsidP="003F2741">
            <w:pPr>
              <w:rPr>
                <w:sz w:val="24"/>
                <w:szCs w:val="24"/>
              </w:rPr>
            </w:pPr>
            <w:r w:rsidRPr="00BF6462">
              <w:rPr>
                <w:sz w:val="24"/>
                <w:szCs w:val="24"/>
              </w:rPr>
              <w:t xml:space="preserve">ИНН </w:t>
            </w:r>
            <w:r w:rsidR="00EF5BE9">
              <w:rPr>
                <w:sz w:val="24"/>
                <w:szCs w:val="24"/>
              </w:rPr>
              <w:fldChar w:fldCharType="begin">
                <w:ffData>
                  <w:name w:val="ТекстовоеПоле14"/>
                  <w:enabled/>
                  <w:calcOnExit w:val="0"/>
                  <w:textInput>
                    <w:default w:val="{ИНН Покупателя}"/>
                  </w:textInput>
                </w:ffData>
              </w:fldChar>
            </w:r>
            <w:bookmarkStart w:id="46" w:name="ТекстовоеПоле14"/>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Покупателя}</w:t>
            </w:r>
            <w:r w:rsidR="00EF5BE9">
              <w:rPr>
                <w:sz w:val="24"/>
                <w:szCs w:val="24"/>
              </w:rPr>
              <w:fldChar w:fldCharType="end"/>
            </w:r>
            <w:bookmarkEnd w:id="46"/>
            <w:r w:rsidR="00AA1D0A">
              <w:rPr>
                <w:sz w:val="24"/>
                <w:szCs w:val="24"/>
              </w:rPr>
              <w:t xml:space="preserve">  </w:t>
            </w:r>
          </w:p>
          <w:p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15"/>
                  <w:enabled/>
                  <w:calcOnExit w:val="0"/>
                  <w:textInput>
                    <w:default w:val="{КПП Покупателя}"/>
                  </w:textInput>
                </w:ffData>
              </w:fldChar>
            </w:r>
            <w:bookmarkStart w:id="47" w:name="ТекстовоеПоле15"/>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Покупателя}</w:t>
            </w:r>
            <w:r w:rsidR="00EF5BE9">
              <w:rPr>
                <w:sz w:val="24"/>
                <w:szCs w:val="24"/>
              </w:rPr>
              <w:fldChar w:fldCharType="end"/>
            </w:r>
            <w:bookmarkEnd w:id="47"/>
            <w:r w:rsidR="00AA1D0A">
              <w:rPr>
                <w:sz w:val="24"/>
                <w:szCs w:val="24"/>
              </w:rPr>
              <w:t xml:space="preserve"> </w:t>
            </w:r>
          </w:p>
          <w:p w:rsidR="001A5E9F" w:rsidRPr="00BF6462" w:rsidRDefault="001A5E9F" w:rsidP="003F2741">
            <w:pPr>
              <w:rPr>
                <w:sz w:val="24"/>
                <w:szCs w:val="24"/>
              </w:rPr>
            </w:pPr>
            <w:r w:rsidRPr="00BF6462">
              <w:rPr>
                <w:sz w:val="24"/>
                <w:szCs w:val="24"/>
              </w:rPr>
              <w:t xml:space="preserve">ОГРН </w:t>
            </w:r>
            <w:r w:rsidR="00EF5BE9">
              <w:rPr>
                <w:sz w:val="24"/>
                <w:szCs w:val="24"/>
              </w:rPr>
              <w:fldChar w:fldCharType="begin">
                <w:ffData>
                  <w:name w:val="ТекстовоеПоле16"/>
                  <w:enabled/>
                  <w:calcOnExit w:val="0"/>
                  <w:textInput>
                    <w:default w:val="{ОГРН Покупателя}"/>
                  </w:textInput>
                </w:ffData>
              </w:fldChar>
            </w:r>
            <w:bookmarkStart w:id="48" w:name="ТекстовоеПоле16"/>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{ОГРН Покупателя}</w:t>
            </w:r>
            <w:r w:rsidR="00EF5BE9">
              <w:rPr>
                <w:sz w:val="24"/>
                <w:szCs w:val="24"/>
              </w:rPr>
              <w:fldChar w:fldCharType="end"/>
            </w:r>
            <w:bookmarkEnd w:id="48"/>
            <w:r w:rsidR="00AA1D0A">
              <w:rPr>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р/с </w:t>
            </w:r>
            <w:r w:rsidR="00EF5BE9">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49" w:name="ТекстовоеПоле17"/>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Покупателя}</w:t>
            </w:r>
            <w:r w:rsidR="00EF5BE9">
              <w:rPr>
                <w:b w:val="0"/>
                <w:bCs w:val="0"/>
                <w:sz w:val="24"/>
                <w:szCs w:val="24"/>
              </w:rPr>
              <w:fldChar w:fldCharType="end"/>
            </w:r>
            <w:bookmarkEnd w:id="49"/>
            <w:r w:rsidR="00AA1D0A">
              <w:rPr>
                <w:b w:val="0"/>
                <w:bCs w:val="0"/>
                <w:sz w:val="24"/>
                <w:szCs w:val="24"/>
              </w:rPr>
              <w:t xml:space="preserve">  </w:t>
            </w:r>
          </w:p>
          <w:p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0" w:name="ТекстовоеПоле18"/>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 xml:space="preserve">{краткое наименование банка Покупателя} </w:t>
            </w:r>
            <w:r w:rsidR="00EF5BE9">
              <w:rPr>
                <w:b w:val="0"/>
                <w:bCs w:val="0"/>
                <w:sz w:val="24"/>
                <w:szCs w:val="24"/>
              </w:rPr>
              <w:fldChar w:fldCharType="end"/>
            </w:r>
            <w:bookmarkEnd w:id="50"/>
            <w:r w:rsidR="00AA1D0A">
              <w:rPr>
                <w:b w:val="0"/>
                <w:bCs w:val="0"/>
                <w:sz w:val="24"/>
                <w:szCs w:val="24"/>
              </w:rPr>
              <w:t xml:space="preserve"> </w:t>
            </w:r>
          </w:p>
          <w:p w:rsidR="001A5E9F" w:rsidRPr="00BF6462" w:rsidRDefault="001A5E9F" w:rsidP="003F2741">
            <w:pPr>
              <w:rPr>
                <w:sz w:val="24"/>
                <w:szCs w:val="24"/>
              </w:rPr>
            </w:pPr>
            <w:r w:rsidRPr="00BF6462">
              <w:rPr>
                <w:sz w:val="24"/>
                <w:szCs w:val="24"/>
              </w:rPr>
              <w:t xml:space="preserve">Кор. </w:t>
            </w:r>
            <w:r w:rsidR="00AA1D0A">
              <w:rPr>
                <w:sz w:val="24"/>
                <w:szCs w:val="24"/>
              </w:rPr>
              <w:t>с</w:t>
            </w:r>
            <w:r w:rsidRPr="00BF6462">
              <w:rPr>
                <w:sz w:val="24"/>
                <w:szCs w:val="24"/>
              </w:rPr>
              <w:t>чет</w:t>
            </w:r>
            <w:r w:rsidR="00AA1D0A">
              <w:rPr>
                <w:sz w:val="24"/>
                <w:szCs w:val="24"/>
              </w:rPr>
              <w:t xml:space="preserve"> </w:t>
            </w:r>
            <w:r w:rsidR="00EF5BE9">
              <w:rPr>
                <w:sz w:val="24"/>
                <w:szCs w:val="24"/>
              </w:rPr>
              <w:fldChar w:fldCharType="begin">
                <w:ffData>
                  <w:name w:val="ТекстовоеПоле19"/>
                  <w:enabled/>
                  <w:calcOnExit w:val="0"/>
                  <w:textInput>
                    <w:default w:val="{номер кор счета Покупателя}"/>
                  </w:textInput>
                </w:ffData>
              </w:fldChar>
            </w:r>
            <w:bookmarkStart w:id="51" w:name="ТекстовоеПоле19"/>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Покупателя}</w:t>
            </w:r>
            <w:r w:rsidR="00EF5BE9">
              <w:rPr>
                <w:sz w:val="24"/>
                <w:szCs w:val="24"/>
              </w:rPr>
              <w:fldChar w:fldCharType="end"/>
            </w:r>
            <w:bookmarkEnd w:id="51"/>
            <w:r w:rsidRPr="00BF6462">
              <w:rPr>
                <w:sz w:val="24"/>
                <w:szCs w:val="24"/>
              </w:rPr>
              <w:t xml:space="preserve"> </w:t>
            </w:r>
          </w:p>
          <w:p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20"/>
                  <w:enabled/>
                  <w:calcOnExit w:val="0"/>
                  <w:textInput>
                    <w:default w:val="{БИК банка Покупателя}"/>
                  </w:textInput>
                </w:ffData>
              </w:fldChar>
            </w:r>
            <w:bookmarkStart w:id="52" w:name="ТекстовоеПоле20"/>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Покупателя}</w:t>
            </w:r>
            <w:r w:rsidR="00EF5BE9">
              <w:rPr>
                <w:sz w:val="24"/>
                <w:szCs w:val="24"/>
              </w:rPr>
              <w:fldChar w:fldCharType="end"/>
            </w:r>
            <w:bookmarkEnd w:id="52"/>
            <w:r w:rsidR="00AA1D0A">
              <w:rPr>
                <w:sz w:val="24"/>
                <w:szCs w:val="24"/>
              </w:rPr>
              <w:t xml:space="preserve"> </w:t>
            </w:r>
          </w:p>
          <w:p w:rsidR="001A5E9F" w:rsidRPr="00BF6462" w:rsidRDefault="001A5E9F" w:rsidP="003F2741">
            <w:pPr>
              <w:rPr>
                <w:sz w:val="24"/>
                <w:szCs w:val="24"/>
              </w:rPr>
            </w:pPr>
            <w:r w:rsidRPr="00BF6462">
              <w:rPr>
                <w:sz w:val="24"/>
                <w:szCs w:val="24"/>
              </w:rPr>
              <w:t xml:space="preserve">ОКВЭД основной </w:t>
            </w:r>
            <w:r w:rsidR="00EF5BE9">
              <w:rPr>
                <w:sz w:val="24"/>
                <w:szCs w:val="24"/>
              </w:rPr>
              <w:fldChar w:fldCharType="begin">
                <w:ffData>
                  <w:name w:val="ТекстовоеПоле21"/>
                  <w:enabled/>
                  <w:calcOnExit w:val="0"/>
                  <w:textInput>
                    <w:default w:val="{основной ОКВЭД Покупателя}"/>
                  </w:textInput>
                </w:ffData>
              </w:fldChar>
            </w:r>
            <w:bookmarkStart w:id="53" w:name="ТекстовоеПоле21"/>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{основной ОКВЭД Покупателя}</w:t>
            </w:r>
            <w:r w:rsidR="00EF5BE9">
              <w:rPr>
                <w:sz w:val="24"/>
                <w:szCs w:val="24"/>
              </w:rPr>
              <w:fldChar w:fldCharType="end"/>
            </w:r>
            <w:bookmarkEnd w:id="53"/>
            <w:r w:rsidR="00AA1D0A">
              <w:rPr>
                <w:sz w:val="24"/>
                <w:szCs w:val="24"/>
              </w:rPr>
              <w:t xml:space="preserve"> </w:t>
            </w:r>
          </w:p>
          <w:p w:rsidR="001A5E9F" w:rsidRPr="00BF6462" w:rsidRDefault="001A5E9F" w:rsidP="00AA1D0A">
            <w:pPr>
              <w:rPr>
                <w:sz w:val="24"/>
                <w:szCs w:val="24"/>
              </w:rPr>
            </w:pPr>
            <w:r w:rsidRPr="00BF6462">
              <w:rPr>
                <w:sz w:val="24"/>
                <w:szCs w:val="24"/>
              </w:rPr>
              <w:t xml:space="preserve">ОКВЭД дополнительные </w:t>
            </w:r>
            <w:r w:rsidR="00EF5BE9">
              <w:rPr>
                <w:sz w:val="24"/>
                <w:szCs w:val="24"/>
              </w:rPr>
              <w:fldChar w:fldCharType="begin">
                <w:ffData>
                  <w:name w:val="ТекстовоеПоле22"/>
                  <w:enabled/>
                  <w:calcOnExit w:val="0"/>
                  <w:textInput>
                    <w:default w:val="{дополнительные ОКВЭД Покупателя}"/>
                  </w:textInput>
                </w:ffData>
              </w:fldChar>
            </w:r>
            <w:bookmarkStart w:id="54" w:name="ТекстовоеПоле2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{дополнительные ОКВЭД Покупателя}</w:t>
            </w:r>
            <w:r w:rsidR="00EF5BE9">
              <w:rPr>
                <w:sz w:val="24"/>
                <w:szCs w:val="24"/>
              </w:rPr>
              <w:fldChar w:fldCharType="end"/>
            </w:r>
            <w:bookmarkEnd w:id="54"/>
            <w:r w:rsidR="00AA1D0A">
              <w:rPr>
                <w:sz w:val="24"/>
                <w:szCs w:val="24"/>
              </w:rPr>
              <w:t xml:space="preserve"> </w:t>
            </w:r>
          </w:p>
        </w:tc>
      </w:tr>
      <w:tr w:rsidR="001A5E9F" w:rsidRPr="00BF6462" w:rsidTr="00146100">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rsidR="001A5E9F" w:rsidRPr="00BF6462" w:rsidRDefault="001A5E9F" w:rsidP="003F2741">
            <w:pPr>
              <w:jc w:val="center"/>
              <w:rPr>
                <w:b/>
                <w:sz w:val="24"/>
                <w:szCs w:val="24"/>
              </w:rPr>
            </w:pPr>
            <w:r w:rsidRPr="00BF6462">
              <w:rPr>
                <w:b/>
                <w:sz w:val="24"/>
                <w:szCs w:val="24"/>
              </w:rPr>
              <w:lastRenderedPageBreak/>
              <w:t>От имени:</w:t>
            </w:r>
          </w:p>
          <w:p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1746" w:type="pct"/>
            <w:gridSpan w:val="3"/>
            <w:shd w:val="clear" w:color="auto" w:fill="auto"/>
            <w:vAlign w:val="center"/>
          </w:tcPr>
          <w:p w:rsidR="001A5E9F" w:rsidRDefault="001A5E9F" w:rsidP="003F2741">
            <w:pPr>
              <w:rPr>
                <w:b/>
                <w:sz w:val="24"/>
                <w:szCs w:val="24"/>
              </w:rPr>
            </w:pPr>
          </w:p>
          <w:p w:rsidR="001A5E9F" w:rsidRPr="00BF6462" w:rsidRDefault="001A5E9F" w:rsidP="003F2741">
            <w:pPr>
              <w:jc w:val="center"/>
              <w:rPr>
                <w:b/>
                <w:sz w:val="24"/>
                <w:szCs w:val="24"/>
              </w:rPr>
            </w:pPr>
            <w:r w:rsidRPr="00BF6462">
              <w:rPr>
                <w:b/>
                <w:sz w:val="24"/>
                <w:szCs w:val="24"/>
              </w:rPr>
              <w:t>От имени:</w:t>
            </w:r>
          </w:p>
          <w:p w:rsidR="001A5E9F" w:rsidRPr="00BF6462" w:rsidRDefault="00AA1D0A" w:rsidP="00AA1D0A">
            <w:pPr>
              <w:jc w:val="center"/>
              <w:rPr>
                <w:b/>
                <w:sz w:val="24"/>
                <w:szCs w:val="24"/>
              </w:rPr>
            </w:pPr>
            <w:r w:rsidRPr="00AA1D0A">
              <w:rPr>
                <w:b/>
                <w:sz w:val="24"/>
                <w:szCs w:val="24"/>
              </w:rPr>
              <w:t xml:space="preserve"> </w:t>
            </w:r>
            <w:r w:rsidR="00EF5BE9">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5" w:name="ТекстовоеПоле23"/>
            <w:r>
              <w:rPr>
                <w:b/>
                <w:sz w:val="24"/>
                <w:szCs w:val="24"/>
              </w:rPr>
              <w:instrText xml:space="preserve"> FORMTEXT </w:instrText>
            </w:r>
            <w:r w:rsidR="00EF5BE9">
              <w:rPr>
                <w:b/>
                <w:sz w:val="24"/>
                <w:szCs w:val="24"/>
              </w:rPr>
            </w:r>
            <w:r w:rsidR="00EF5BE9">
              <w:rPr>
                <w:b/>
                <w:sz w:val="24"/>
                <w:szCs w:val="24"/>
              </w:rPr>
              <w:fldChar w:fldCharType="separate"/>
            </w:r>
            <w:r w:rsidR="00A01123">
              <w:rPr>
                <w:b/>
                <w:noProof/>
                <w:sz w:val="24"/>
                <w:szCs w:val="24"/>
              </w:rPr>
              <w:t>{Сокращенное наименование Покупателя}</w:t>
            </w:r>
            <w:r w:rsidR="00EF5BE9">
              <w:rPr>
                <w:b/>
                <w:sz w:val="24"/>
                <w:szCs w:val="24"/>
              </w:rPr>
              <w:fldChar w:fldCharType="end"/>
            </w:r>
            <w:bookmarkEnd w:id="55"/>
            <w:r w:rsidRPr="00AA1D0A">
              <w:rPr>
                <w:b/>
                <w:sz w:val="24"/>
                <w:szCs w:val="24"/>
              </w:rPr>
              <w:t xml:space="preserve"> </w:t>
            </w:r>
          </w:p>
        </w:tc>
      </w:tr>
      <w:tr w:rsidR="001A5E9F" w:rsidRPr="00BF6462" w:rsidTr="00146100">
        <w:tblPrEx>
          <w:tblLook w:val="01E0" w:firstRow="1" w:lastRow="1" w:firstColumn="1" w:lastColumn="1" w:noHBand="0" w:noVBand="0"/>
        </w:tblPrEx>
        <w:trPr>
          <w:gridAfter w:val="1"/>
          <w:wAfter w:w="1509" w:type="pct"/>
        </w:trPr>
        <w:tc>
          <w:tcPr>
            <w:tcW w:w="1745" w:type="pct"/>
            <w:gridSpan w:val="4"/>
            <w:shd w:val="clear" w:color="auto" w:fill="auto"/>
          </w:tcPr>
          <w:p w:rsidR="001A5E9F" w:rsidRPr="00BF6462" w:rsidRDefault="001A5E9F" w:rsidP="003F2741">
            <w:pPr>
              <w:tabs>
                <w:tab w:val="right" w:pos="4500"/>
              </w:tabs>
              <w:rPr>
                <w:sz w:val="24"/>
                <w:szCs w:val="24"/>
                <w:u w:val="single"/>
              </w:rPr>
            </w:pPr>
          </w:p>
          <w:p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6" w:name="ТекстовоеПоле25"/>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Поставщика }</w:t>
            </w:r>
            <w:r w:rsidR="00EF5BE9" w:rsidRPr="00AA1D0A">
              <w:rPr>
                <w:sz w:val="24"/>
                <w:szCs w:val="24"/>
              </w:rPr>
              <w:fldChar w:fldCharType="end"/>
            </w:r>
            <w:bookmarkEnd w:id="56"/>
            <w:r w:rsidR="00AA1D0A" w:rsidRPr="00AA1D0A">
              <w:rPr>
                <w:sz w:val="24"/>
                <w:szCs w:val="24"/>
              </w:rPr>
              <w:t xml:space="preserve"> </w:t>
            </w:r>
          </w:p>
        </w:tc>
        <w:tc>
          <w:tcPr>
            <w:tcW w:w="1746" w:type="pct"/>
            <w:gridSpan w:val="3"/>
            <w:shd w:val="clear" w:color="auto" w:fill="auto"/>
          </w:tcPr>
          <w:p w:rsidR="001A5E9F" w:rsidRPr="00BF6462" w:rsidRDefault="001A5E9F" w:rsidP="003F2741">
            <w:pPr>
              <w:tabs>
                <w:tab w:val="right" w:pos="4570"/>
              </w:tabs>
              <w:rPr>
                <w:sz w:val="24"/>
                <w:szCs w:val="24"/>
                <w:u w:val="single"/>
              </w:rPr>
            </w:pPr>
          </w:p>
          <w:p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7" w:name="ТекстовоеПоле24"/>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Покупателя}</w:t>
            </w:r>
            <w:r w:rsidR="00EF5BE9" w:rsidRPr="00AA1D0A">
              <w:rPr>
                <w:sz w:val="24"/>
                <w:szCs w:val="24"/>
              </w:rPr>
              <w:fldChar w:fldCharType="end"/>
            </w:r>
            <w:bookmarkEnd w:id="57"/>
            <w:r w:rsidR="00AA1D0A" w:rsidRPr="00AA1D0A">
              <w:rPr>
                <w:sz w:val="24"/>
                <w:szCs w:val="24"/>
              </w:rPr>
              <w:t xml:space="preserve"> </w:t>
            </w:r>
          </w:p>
        </w:tc>
      </w:tr>
      <w:tr w:rsidR="000E4164" w:rsidRPr="002D2D51" w:rsidTr="00146100">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bookmarkStart w:id="58" w:name="_Ref286998494"/>
            <w:bookmarkStart w:id="59" w:name="RANGE!A1:E11"/>
            <w:bookmarkEnd w:id="58"/>
            <w:bookmarkEnd w:id="59"/>
          </w:p>
        </w:tc>
        <w:tc>
          <w:tcPr>
            <w:tcW w:w="963"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145" w:type="pct"/>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bl>
    <w:p w:rsidR="000E4164" w:rsidRDefault="000E4164" w:rsidP="008F3C82">
      <w:pPr>
        <w:rPr>
          <w:rFonts w:ascii="Arial CYR" w:hAnsi="Arial CYR" w:cs="Arial CYR"/>
        </w:rPr>
        <w:sectPr w:rsidR="000E4164" w:rsidSect="002730BE">
          <w:footerReference w:type="default" r:id="rId15"/>
          <w:pgSz w:w="11906" w:h="16838"/>
          <w:pgMar w:top="567" w:right="567" w:bottom="567" w:left="1418" w:header="567" w:footer="301" w:gutter="0"/>
          <w:cols w:space="708"/>
          <w:docGrid w:linePitch="360"/>
        </w:sectPr>
      </w:pPr>
    </w:p>
    <w:tbl>
      <w:tblPr>
        <w:tblW w:w="14420" w:type="dxa"/>
        <w:tblInd w:w="98" w:type="dxa"/>
        <w:tblLook w:val="04A0" w:firstRow="1" w:lastRow="0" w:firstColumn="1" w:lastColumn="0" w:noHBand="0" w:noVBand="1"/>
      </w:tblPr>
      <w:tblGrid>
        <w:gridCol w:w="490"/>
        <w:gridCol w:w="2795"/>
        <w:gridCol w:w="3100"/>
        <w:gridCol w:w="3326"/>
        <w:gridCol w:w="4709"/>
      </w:tblGrid>
      <w:tr w:rsidR="000E4164" w:rsidRPr="002D2D51" w:rsidTr="000E4164">
        <w:trPr>
          <w:trHeight w:val="63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bottom"/>
            <w:hideMark/>
          </w:tcPr>
          <w:p w:rsidR="000E4164" w:rsidRPr="002D2D51" w:rsidRDefault="000E4164" w:rsidP="008F3C82">
            <w:pPr>
              <w:rPr>
                <w:b/>
                <w:bCs/>
                <w:sz w:val="24"/>
                <w:szCs w:val="24"/>
              </w:rPr>
            </w:pPr>
            <w:r w:rsidRPr="002D2D51">
              <w:rPr>
                <w:b/>
                <w:bCs/>
                <w:sz w:val="24"/>
                <w:szCs w:val="24"/>
              </w:rPr>
              <w:t xml:space="preserve">Приложение № 1  </w:t>
            </w:r>
            <w:r w:rsidRPr="002D2D51">
              <w:rPr>
                <w:b/>
                <w:bCs/>
                <w:sz w:val="24"/>
                <w:szCs w:val="24"/>
              </w:rPr>
              <w:br/>
              <w:t>к Договору № </w:t>
            </w:r>
            <w:r w:rsidR="00EF5BE9">
              <w:rPr>
                <w:b/>
                <w:bCs/>
                <w:sz w:val="24"/>
                <w:szCs w:val="24"/>
              </w:rPr>
              <w:fldChar w:fldCharType="begin">
                <w:ffData>
                  <w:name w:val="ТекстовоеПоле51"/>
                  <w:enabled/>
                  <w:calcOnExit w:val="0"/>
                  <w:textInput/>
                </w:ffData>
              </w:fldChar>
            </w:r>
            <w:bookmarkStart w:id="60" w:name="ТекстовоеПоле51"/>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0"/>
            <w:r w:rsidR="00E16E3A">
              <w:rPr>
                <w:b/>
                <w:bCs/>
                <w:sz w:val="24"/>
                <w:szCs w:val="24"/>
              </w:rPr>
              <w:t> от «</w:t>
            </w:r>
            <w:r w:rsidR="00EF5BE9">
              <w:rPr>
                <w:b/>
                <w:bCs/>
                <w:sz w:val="24"/>
                <w:szCs w:val="24"/>
              </w:rPr>
              <w:fldChar w:fldCharType="begin">
                <w:ffData>
                  <w:name w:val="ТекстовоеПоле52"/>
                  <w:enabled/>
                  <w:calcOnExit w:val="0"/>
                  <w:textInput/>
                </w:ffData>
              </w:fldChar>
            </w:r>
            <w:bookmarkStart w:id="61" w:name="ТекстовоеПоле52"/>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1"/>
            <w:r w:rsidRPr="002D2D51">
              <w:rPr>
                <w:b/>
                <w:bCs/>
                <w:sz w:val="24"/>
                <w:szCs w:val="24"/>
              </w:rPr>
              <w:t>» </w:t>
            </w:r>
            <w:r w:rsidR="00EF5BE9">
              <w:rPr>
                <w:b/>
                <w:bCs/>
                <w:sz w:val="24"/>
                <w:szCs w:val="24"/>
              </w:rPr>
              <w:fldChar w:fldCharType="begin">
                <w:ffData>
                  <w:name w:val="ТекстовоеПоле53"/>
                  <w:enabled/>
                  <w:calcOnExit w:val="0"/>
                  <w:textInput/>
                </w:ffData>
              </w:fldChar>
            </w:r>
            <w:bookmarkStart w:id="62" w:name="ТекстовоеПоле53"/>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2"/>
            <w:r w:rsidR="00E16E3A" w:rsidRPr="00E16E3A">
              <w:rPr>
                <w:b/>
                <w:bCs/>
                <w:sz w:val="24"/>
                <w:szCs w:val="24"/>
              </w:rPr>
              <w:t xml:space="preserve"> </w:t>
            </w:r>
            <w:r w:rsidR="00E16E3A">
              <w:rPr>
                <w:b/>
                <w:bCs/>
                <w:sz w:val="24"/>
                <w:szCs w:val="24"/>
              </w:rPr>
              <w:t>20</w:t>
            </w:r>
            <w:r w:rsidR="00EF5BE9">
              <w:rPr>
                <w:b/>
                <w:bCs/>
                <w:sz w:val="24"/>
                <w:szCs w:val="24"/>
              </w:rPr>
              <w:fldChar w:fldCharType="begin">
                <w:ffData>
                  <w:name w:val="ТекстовоеПоле54"/>
                  <w:enabled/>
                  <w:calcOnExit w:val="0"/>
                  <w:textInput/>
                </w:ffData>
              </w:fldChar>
            </w:r>
            <w:bookmarkStart w:id="63" w:name="ТекстовоеПоле54"/>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3"/>
            <w:r w:rsidRPr="002D2D51">
              <w:rPr>
                <w:b/>
                <w:bCs/>
                <w:sz w:val="24"/>
                <w:szCs w:val="24"/>
              </w:rPr>
              <w:t xml:space="preserve">г.  </w:t>
            </w:r>
          </w:p>
        </w:tc>
      </w:tr>
      <w:tr w:rsidR="000E4164" w:rsidRPr="002D2D51" w:rsidTr="008F3C82">
        <w:trPr>
          <w:trHeight w:val="825"/>
        </w:trPr>
        <w:tc>
          <w:tcPr>
            <w:tcW w:w="14420" w:type="dxa"/>
            <w:gridSpan w:val="5"/>
            <w:tcBorders>
              <w:top w:val="nil"/>
              <w:left w:val="nil"/>
              <w:bottom w:val="nil"/>
              <w:right w:val="nil"/>
            </w:tcBorders>
            <w:shd w:val="clear" w:color="auto" w:fill="auto"/>
            <w:vAlign w:val="center"/>
            <w:hideMark/>
          </w:tcPr>
          <w:p w:rsidR="000E4164" w:rsidRPr="002D2D51" w:rsidRDefault="000E4164" w:rsidP="008F3C82">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0E4164" w:rsidRPr="002D2D51" w:rsidTr="000E4164">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0E4164" w:rsidRPr="002D2D51" w:rsidTr="000E41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jc w:val="cente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rsidTr="000E4164">
        <w:trPr>
          <w:trHeight w:val="15"/>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465"/>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390"/>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r w:rsidR="000E4164" w:rsidRPr="002D2D51" w:rsidTr="000E4164">
        <w:trPr>
          <w:trHeight w:val="529"/>
        </w:trPr>
        <w:tc>
          <w:tcPr>
            <w:tcW w:w="490"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rsidR="000E4164" w:rsidRPr="002D2D51" w:rsidRDefault="000E4164" w:rsidP="008F3C82">
            <w:pPr>
              <w:rPr>
                <w:rFonts w:ascii="Arial CYR" w:hAnsi="Arial CYR" w:cs="Arial CYR"/>
              </w:rPr>
            </w:pPr>
          </w:p>
        </w:tc>
      </w:tr>
    </w:tbl>
    <w:p w:rsidR="000E4164" w:rsidRDefault="000E4164" w:rsidP="000E4164"/>
    <w:p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rsidR="009376E5" w:rsidRPr="00D32261" w:rsidRDefault="00610D2C" w:rsidP="00610D2C">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Приложение №</w:t>
      </w:r>
      <w:r w:rsidR="008F3C82" w:rsidRPr="00D32261">
        <w:rPr>
          <w:b w:val="0"/>
          <w:sz w:val="24"/>
          <w:szCs w:val="24"/>
        </w:rPr>
        <w:t xml:space="preserve"> 2</w:t>
      </w:r>
      <w:r w:rsidRPr="00D32261">
        <w:rPr>
          <w:b w:val="0"/>
        </w:rPr>
        <w:t xml:space="preserve"> к Договору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w:t>
      </w:r>
    </w:p>
    <w:p w:rsidR="00610D2C" w:rsidRPr="00D32261" w:rsidRDefault="00610D2C" w:rsidP="00610D2C">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20</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г.  </w:t>
      </w:r>
    </w:p>
    <w:p w:rsidR="00610D2C" w:rsidRPr="00D32261" w:rsidRDefault="00610D2C" w:rsidP="00610D2C">
      <w:pPr>
        <w:pStyle w:val="-3"/>
        <w:numPr>
          <w:ilvl w:val="0"/>
          <w:numId w:val="0"/>
        </w:numPr>
        <w:tabs>
          <w:tab w:val="clear" w:pos="1701"/>
          <w:tab w:val="left" w:pos="1134"/>
        </w:tabs>
        <w:spacing w:before="0" w:after="0" w:line="240" w:lineRule="auto"/>
        <w:ind w:left="142"/>
        <w:rPr>
          <w:b w:val="0"/>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610D2C" w:rsidRPr="00D32261" w:rsidRDefault="00610D2C" w:rsidP="00610D2C">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rsidR="00610D2C" w:rsidRPr="00D32261" w:rsidRDefault="00610D2C" w:rsidP="00610D2C">
      <w:pPr>
        <w:spacing w:before="240"/>
        <w:jc w:val="both"/>
      </w:pPr>
      <w:r w:rsidRPr="00D32261">
        <w:t>(фирменный бланк контрагента)</w:t>
      </w:r>
    </w:p>
    <w:p w:rsidR="00610D2C" w:rsidRPr="00D32261" w:rsidRDefault="00610D2C" w:rsidP="00610D2C">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610D2C" w:rsidRPr="00D32261" w:rsidRDefault="00610D2C" w:rsidP="00610D2C">
      <w:pPr>
        <w:jc w:val="both"/>
      </w:pPr>
      <w:r w:rsidRPr="00D32261">
        <w:t>Настоящим, ______________________________________________________________________,</w:t>
      </w:r>
    </w:p>
    <w:p w:rsidR="00610D2C" w:rsidRPr="00D32261" w:rsidRDefault="00610D2C" w:rsidP="00610D2C">
      <w:pPr>
        <w:jc w:val="both"/>
        <w:rPr>
          <w:vertAlign w:val="superscript"/>
        </w:rPr>
      </w:pPr>
      <w:r w:rsidRPr="00D32261">
        <w:rPr>
          <w:vertAlign w:val="superscript"/>
        </w:rPr>
        <w:t xml:space="preserve">                                                                                                              (наименование контрагента)</w:t>
      </w:r>
    </w:p>
    <w:p w:rsidR="00610D2C" w:rsidRPr="00D32261" w:rsidRDefault="00610D2C" w:rsidP="00610D2C">
      <w:pPr>
        <w:jc w:val="both"/>
      </w:pPr>
      <w:r w:rsidRPr="00D32261">
        <w:t>Адрес местонахождения (юридический адрес): _________________________________________,</w:t>
      </w:r>
    </w:p>
    <w:p w:rsidR="00610D2C" w:rsidRPr="00D32261" w:rsidRDefault="00610D2C" w:rsidP="00610D2C">
      <w:pPr>
        <w:jc w:val="both"/>
      </w:pPr>
      <w:r w:rsidRPr="00D32261">
        <w:t>Фактический адрес: ________________________________________________________________,</w:t>
      </w:r>
    </w:p>
    <w:p w:rsidR="00610D2C" w:rsidRPr="00D32261" w:rsidRDefault="00610D2C" w:rsidP="00610D2C">
      <w:pPr>
        <w:jc w:val="both"/>
      </w:pPr>
      <w:r w:rsidRPr="00D32261">
        <w:t>Свидетельство о регистрации: ________________________________________________________</w:t>
      </w:r>
    </w:p>
    <w:p w:rsidR="00610D2C" w:rsidRPr="00D32261" w:rsidRDefault="00610D2C" w:rsidP="00610D2C">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rsidR="00610D2C" w:rsidRPr="00D32261" w:rsidRDefault="00610D2C" w:rsidP="00610D2C">
      <w:pPr>
        <w:spacing w:after="120"/>
        <w:jc w:val="both"/>
      </w:pPr>
      <w:r w:rsidRPr="00D32261">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w:t>
      </w:r>
      <w:r w:rsidR="008F3C82" w:rsidRPr="00D32261">
        <w:t xml:space="preserve"> с</w:t>
      </w:r>
      <w:r w:rsidRPr="00D32261">
        <w:t xml:space="preserve"> </w:t>
      </w:r>
      <w:r w:rsidR="008F3C82" w:rsidRPr="00D32261">
        <w:t>Поставщиком</w:t>
      </w:r>
      <w:r w:rsidRPr="00D32261">
        <w:t xml:space="preserve"> договора от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20</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г., а также направление в адрес таких субъектов персональных данных уведомлений об осуществлении обработки их персональных данных </w:t>
      </w:r>
      <w:r w:rsidR="007F6905" w:rsidRPr="00D32261">
        <w:t>Поставщиком</w:t>
      </w:r>
      <w:r w:rsidRPr="00D32261">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610D2C" w:rsidRPr="00D32261" w:rsidRDefault="00610D2C" w:rsidP="00610D2C">
      <w:pPr>
        <w:spacing w:after="120"/>
        <w:jc w:val="both"/>
      </w:pPr>
      <w:r w:rsidRPr="00D32261">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F6905" w:rsidRPr="00D32261">
        <w:t>Поставщиком</w:t>
      </w:r>
      <w:r w:rsidRPr="00D32261">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610D2C" w:rsidRPr="00D32261" w:rsidRDefault="00610D2C" w:rsidP="00610D2C">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610D2C" w:rsidRPr="00D32261" w:rsidRDefault="00610D2C" w:rsidP="00610D2C">
      <w:pPr>
        <w:spacing w:after="120"/>
        <w:jc w:val="both"/>
      </w:pPr>
      <w:r w:rsidRPr="00D32261">
        <w:t xml:space="preserve">Условием прекращения обработки персональных данных является получение </w:t>
      </w:r>
      <w:r w:rsidR="007F6905" w:rsidRPr="00D32261">
        <w:t>Поставщиком</w:t>
      </w:r>
      <w:r w:rsidRPr="00D32261">
        <w:t xml:space="preserve"> письменного уведомления об отзыве согласия на обработку персональных данных.</w:t>
      </w: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F459B9" w:rsidRPr="00635F22" w:rsidRDefault="00F459B9" w:rsidP="00610D2C">
      <w:pPr>
        <w:spacing w:after="120"/>
        <w:jc w:val="both"/>
      </w:pPr>
    </w:p>
    <w:p w:rsidR="00610D2C" w:rsidRPr="00D32261" w:rsidRDefault="00610D2C" w:rsidP="00610D2C">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610D2C" w:rsidRPr="00D32261" w:rsidRDefault="00610D2C" w:rsidP="00610D2C">
      <w:pPr>
        <w:jc w:val="both"/>
      </w:pPr>
    </w:p>
    <w:p w:rsidR="00610D2C" w:rsidRPr="00D32261" w:rsidRDefault="00610D2C" w:rsidP="00610D2C">
      <w:pPr>
        <w:jc w:val="both"/>
      </w:pP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20</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г.   _______________ (_________________________________)</w:t>
      </w:r>
    </w:p>
    <w:p w:rsidR="00610D2C" w:rsidRPr="00D32261" w:rsidRDefault="00610D2C" w:rsidP="00610D2C">
      <w:pPr>
        <w:jc w:val="both"/>
      </w:pPr>
      <w:r w:rsidRPr="00D32261">
        <w:t>М.П.                                            (подпись)                       Должность, ФИО</w:t>
      </w:r>
    </w:p>
    <w:p w:rsidR="00610D2C" w:rsidRPr="00D32261" w:rsidRDefault="00610D2C" w:rsidP="00610D2C">
      <w:pPr>
        <w:jc w:val="both"/>
      </w:pPr>
    </w:p>
    <w:p w:rsidR="00610D2C" w:rsidRPr="00D32261" w:rsidRDefault="00610D2C" w:rsidP="00610D2C">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rsidR="00610D2C" w:rsidRPr="00D32261" w:rsidRDefault="00610D2C" w:rsidP="00610D2C">
      <w:pPr>
        <w:jc w:val="both"/>
      </w:pPr>
    </w:p>
    <w:p w:rsidR="00610D2C" w:rsidRPr="00D32261" w:rsidRDefault="00610D2C" w:rsidP="00610D2C">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7F6905" w:rsidRPr="00D32261" w:rsidTr="00AE2712">
        <w:trPr>
          <w:tblHeader/>
        </w:trPr>
        <w:tc>
          <w:tcPr>
            <w:tcW w:w="2500" w:type="pct"/>
            <w:shd w:val="clear" w:color="auto" w:fill="auto"/>
            <w:vAlign w:val="center"/>
          </w:tcPr>
          <w:p w:rsidR="007F6905" w:rsidRPr="00D32261" w:rsidRDefault="007F6905" w:rsidP="00AE2712">
            <w:pPr>
              <w:jc w:val="center"/>
              <w:rPr>
                <w:b/>
                <w:sz w:val="24"/>
                <w:szCs w:val="24"/>
              </w:rPr>
            </w:pPr>
            <w:r w:rsidRPr="00D32261">
              <w:rPr>
                <w:b/>
                <w:sz w:val="24"/>
                <w:szCs w:val="24"/>
              </w:rPr>
              <w:t>От имени:</w:t>
            </w:r>
          </w:p>
          <w:p w:rsidR="007F6905" w:rsidRPr="00D32261" w:rsidRDefault="007F6905" w:rsidP="00AE2712">
            <w:pPr>
              <w:jc w:val="center"/>
              <w:rPr>
                <w:b/>
                <w:sz w:val="24"/>
                <w:szCs w:val="24"/>
              </w:rPr>
            </w:pPr>
            <w:r w:rsidRPr="00D32261">
              <w:rPr>
                <w:b/>
                <w:sz w:val="24"/>
                <w:szCs w:val="24"/>
              </w:rPr>
              <w:t>ПАО «НК «Роснефть»</w:t>
            </w:r>
          </w:p>
        </w:tc>
        <w:tc>
          <w:tcPr>
            <w:tcW w:w="2500" w:type="pct"/>
            <w:shd w:val="clear" w:color="auto" w:fill="auto"/>
            <w:vAlign w:val="center"/>
          </w:tcPr>
          <w:p w:rsidR="007F6905" w:rsidRPr="00D32261" w:rsidRDefault="007F6905" w:rsidP="00AE2712">
            <w:pPr>
              <w:rPr>
                <w:b/>
                <w:sz w:val="24"/>
                <w:szCs w:val="24"/>
              </w:rPr>
            </w:pPr>
          </w:p>
          <w:p w:rsidR="007F6905" w:rsidRPr="00D32261" w:rsidRDefault="007F6905" w:rsidP="00AE2712">
            <w:pPr>
              <w:jc w:val="center"/>
              <w:rPr>
                <w:b/>
                <w:sz w:val="24"/>
                <w:szCs w:val="24"/>
              </w:rPr>
            </w:pPr>
            <w:r w:rsidRPr="00D32261">
              <w:rPr>
                <w:b/>
                <w:sz w:val="24"/>
                <w:szCs w:val="24"/>
              </w:rPr>
              <w:t>От имени:</w:t>
            </w:r>
          </w:p>
          <w:p w:rsidR="007F6905" w:rsidRPr="00D32261" w:rsidRDefault="007F6905" w:rsidP="00AE2712">
            <w:pPr>
              <w:jc w:val="center"/>
              <w:rPr>
                <w:b/>
                <w:sz w:val="24"/>
                <w:szCs w:val="24"/>
              </w:rPr>
            </w:pPr>
            <w:r w:rsidRPr="00D32261">
              <w:rPr>
                <w:b/>
                <w:sz w:val="24"/>
                <w:szCs w:val="24"/>
              </w:rPr>
              <w:t xml:space="preserve"> </w:t>
            </w:r>
            <w:r w:rsidR="00EF5BE9"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00EF5BE9" w:rsidRPr="00D32261">
              <w:rPr>
                <w:b/>
                <w:sz w:val="24"/>
                <w:szCs w:val="24"/>
              </w:rPr>
            </w:r>
            <w:r w:rsidR="00EF5BE9" w:rsidRPr="00D32261">
              <w:rPr>
                <w:b/>
                <w:sz w:val="24"/>
                <w:szCs w:val="24"/>
              </w:rPr>
              <w:fldChar w:fldCharType="separate"/>
            </w:r>
            <w:r w:rsidRPr="00D32261">
              <w:rPr>
                <w:b/>
                <w:noProof/>
                <w:sz w:val="24"/>
                <w:szCs w:val="24"/>
              </w:rPr>
              <w:t>{Сокращенное наименование Покупателя}</w:t>
            </w:r>
            <w:r w:rsidR="00EF5BE9" w:rsidRPr="00D32261">
              <w:rPr>
                <w:b/>
                <w:sz w:val="24"/>
                <w:szCs w:val="24"/>
              </w:rPr>
              <w:fldChar w:fldCharType="end"/>
            </w:r>
            <w:r w:rsidRPr="00D32261">
              <w:rPr>
                <w:b/>
                <w:sz w:val="24"/>
                <w:szCs w:val="24"/>
              </w:rPr>
              <w:t xml:space="preserve"> </w:t>
            </w:r>
          </w:p>
        </w:tc>
      </w:tr>
      <w:tr w:rsidR="007F6905" w:rsidRPr="00AA1D0A" w:rsidTr="00AE2712">
        <w:tc>
          <w:tcPr>
            <w:tcW w:w="2500" w:type="pct"/>
            <w:shd w:val="clear" w:color="auto" w:fill="auto"/>
          </w:tcPr>
          <w:p w:rsidR="007F6905" w:rsidRPr="00D32261" w:rsidRDefault="007F6905" w:rsidP="00AE2712">
            <w:pPr>
              <w:tabs>
                <w:tab w:val="right" w:pos="4500"/>
              </w:tabs>
              <w:rPr>
                <w:sz w:val="24"/>
                <w:szCs w:val="24"/>
                <w:u w:val="single"/>
              </w:rPr>
            </w:pPr>
          </w:p>
          <w:p w:rsidR="007F6905" w:rsidRPr="00D32261" w:rsidRDefault="007F6905" w:rsidP="00AE2712">
            <w:pPr>
              <w:tabs>
                <w:tab w:val="right" w:pos="450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Поставщика }</w:t>
            </w:r>
            <w:r w:rsidR="00EF5BE9" w:rsidRPr="00D32261">
              <w:rPr>
                <w:sz w:val="24"/>
                <w:szCs w:val="24"/>
              </w:rPr>
              <w:fldChar w:fldCharType="end"/>
            </w:r>
            <w:r w:rsidRPr="00D32261">
              <w:rPr>
                <w:sz w:val="24"/>
                <w:szCs w:val="24"/>
              </w:rPr>
              <w:t xml:space="preserve"> </w:t>
            </w:r>
          </w:p>
        </w:tc>
        <w:tc>
          <w:tcPr>
            <w:tcW w:w="2500" w:type="pct"/>
            <w:shd w:val="clear" w:color="auto" w:fill="auto"/>
          </w:tcPr>
          <w:p w:rsidR="007F6905" w:rsidRPr="00D32261" w:rsidRDefault="007F6905" w:rsidP="00AE2712">
            <w:pPr>
              <w:tabs>
                <w:tab w:val="right" w:pos="4570"/>
              </w:tabs>
              <w:rPr>
                <w:sz w:val="24"/>
                <w:szCs w:val="24"/>
                <w:u w:val="single"/>
              </w:rPr>
            </w:pPr>
          </w:p>
          <w:p w:rsidR="007F6905" w:rsidRPr="00AA1D0A" w:rsidRDefault="007F6905" w:rsidP="00AE2712">
            <w:pPr>
              <w:tabs>
                <w:tab w:val="right" w:pos="457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Покупателя}</w:t>
            </w:r>
            <w:r w:rsidR="00EF5BE9" w:rsidRPr="00D32261">
              <w:rPr>
                <w:sz w:val="24"/>
                <w:szCs w:val="24"/>
              </w:rPr>
              <w:fldChar w:fldCharType="end"/>
            </w:r>
            <w:r w:rsidRPr="00AA1D0A">
              <w:rPr>
                <w:sz w:val="24"/>
                <w:szCs w:val="24"/>
              </w:rPr>
              <w:t xml:space="preserve"> </w:t>
            </w:r>
          </w:p>
        </w:tc>
      </w:tr>
    </w:tbl>
    <w:p w:rsidR="00443C17" w:rsidRDefault="00443C17" w:rsidP="00CD6045">
      <w:pPr>
        <w:pStyle w:val="T1"/>
        <w:numPr>
          <w:ilvl w:val="0"/>
          <w:numId w:val="0"/>
        </w:numPr>
        <w:spacing w:before="120" w:after="120"/>
        <w:jc w:val="left"/>
        <w:rPr>
          <w:sz w:val="24"/>
          <w:szCs w:val="24"/>
        </w:rPr>
        <w:sectPr w:rsidR="00443C17"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AE2712" w:rsidRPr="00AE2712" w:rsidTr="00C73D22">
        <w:trPr>
          <w:trHeight w:val="300"/>
        </w:trPr>
        <w:tc>
          <w:tcPr>
            <w:tcW w:w="340" w:type="dxa"/>
            <w:gridSpan w:val="2"/>
            <w:tcBorders>
              <w:top w:val="nil"/>
              <w:left w:val="nil"/>
              <w:bottom w:val="nil"/>
              <w:right w:val="nil"/>
            </w:tcBorders>
            <w:shd w:val="clear" w:color="auto" w:fill="auto"/>
            <w:noWrap/>
            <w:vAlign w:val="bottom"/>
            <w:hideMark/>
          </w:tcPr>
          <w:p w:rsidR="00AE2712" w:rsidRPr="00AE2712" w:rsidRDefault="00AE2712" w:rsidP="00C73D2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rsidR="00C73D22" w:rsidRPr="00B25A41" w:rsidRDefault="00AE2712" w:rsidP="00C73D22">
            <w:pPr>
              <w:rPr>
                <w:b/>
                <w:bCs/>
                <w:sz w:val="24"/>
                <w:szCs w:val="24"/>
              </w:rPr>
            </w:pPr>
            <w:r w:rsidRPr="00C73D22">
              <w:rPr>
                <w:color w:val="000000"/>
                <w:sz w:val="24"/>
                <w:szCs w:val="24"/>
              </w:rPr>
              <w:t>Приложение №</w:t>
            </w:r>
            <w:r w:rsidR="00C73D22" w:rsidRPr="00C73D22">
              <w:rPr>
                <w:color w:val="000000"/>
                <w:sz w:val="24"/>
                <w:szCs w:val="24"/>
              </w:rPr>
              <w:t>3</w:t>
            </w:r>
            <w:r w:rsidR="00C73D22" w:rsidRPr="002D2D51">
              <w:rPr>
                <w:b/>
                <w:bCs/>
                <w:sz w:val="24"/>
                <w:szCs w:val="24"/>
              </w:rPr>
              <w:t xml:space="preserve"> </w:t>
            </w:r>
          </w:p>
          <w:p w:rsidR="00C73D22" w:rsidRPr="00B25A41" w:rsidRDefault="00C73D22" w:rsidP="00C73D22">
            <w:pPr>
              <w:rPr>
                <w:b/>
                <w:bCs/>
                <w:sz w:val="24"/>
                <w:szCs w:val="24"/>
              </w:rPr>
            </w:pPr>
            <w:r w:rsidRPr="002D2D51">
              <w:rPr>
                <w:b/>
                <w:bCs/>
                <w:sz w:val="24"/>
                <w:szCs w:val="24"/>
              </w:rPr>
              <w:t>к Договору № </w:t>
            </w:r>
            <w:r w:rsidR="00EF5BE9">
              <w:rPr>
                <w:b/>
                <w:bCs/>
                <w:sz w:val="24"/>
                <w:szCs w:val="24"/>
              </w:rPr>
              <w:fldChar w:fldCharType="begin">
                <w:ffData>
                  <w:name w:val="ТекстовоеПоле55"/>
                  <w:enabled/>
                  <w:calcOnExit w:val="0"/>
                  <w:textInput/>
                </w:ffData>
              </w:fldChar>
            </w:r>
            <w:bookmarkStart w:id="64" w:name="ТекстовоеПоле55"/>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4"/>
            <w:r w:rsidRPr="002D2D51">
              <w:rPr>
                <w:b/>
                <w:bCs/>
                <w:sz w:val="24"/>
                <w:szCs w:val="24"/>
              </w:rPr>
              <w:t xml:space="preserve">    </w:t>
            </w:r>
          </w:p>
          <w:p w:rsidR="00AE2712" w:rsidRPr="00C73D22" w:rsidRDefault="00C73D22" w:rsidP="00C73D22">
            <w:pPr>
              <w:rPr>
                <w:color w:val="000000"/>
                <w:sz w:val="24"/>
                <w:szCs w:val="24"/>
              </w:rPr>
            </w:pPr>
            <w:r w:rsidRPr="002D2D51">
              <w:rPr>
                <w:b/>
                <w:bCs/>
                <w:sz w:val="24"/>
                <w:szCs w:val="24"/>
              </w:rPr>
              <w:t>от «</w:t>
            </w:r>
            <w:r w:rsidR="00EF5BE9">
              <w:rPr>
                <w:b/>
                <w:bCs/>
                <w:sz w:val="24"/>
                <w:szCs w:val="24"/>
              </w:rPr>
              <w:fldChar w:fldCharType="begin">
                <w:ffData>
                  <w:name w:val="ТекстовоеПоле56"/>
                  <w:enabled/>
                  <w:calcOnExit w:val="0"/>
                  <w:textInput/>
                </w:ffData>
              </w:fldChar>
            </w:r>
            <w:bookmarkStart w:id="65" w:name="ТекстовоеПоле56"/>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5"/>
            <w:r w:rsidRPr="002D2D51">
              <w:rPr>
                <w:b/>
                <w:bCs/>
                <w:sz w:val="24"/>
                <w:szCs w:val="24"/>
              </w:rPr>
              <w:t>»</w:t>
            </w:r>
            <w:r w:rsidR="00E16E3A" w:rsidRPr="00146100">
              <w:rPr>
                <w:b/>
                <w:bCs/>
                <w:sz w:val="24"/>
                <w:szCs w:val="24"/>
              </w:rPr>
              <w:t xml:space="preserve"> </w:t>
            </w:r>
            <w:r w:rsidR="00EF5BE9">
              <w:rPr>
                <w:b/>
                <w:bCs/>
                <w:sz w:val="24"/>
                <w:szCs w:val="24"/>
                <w:lang w:val="en-US"/>
              </w:rPr>
              <w:fldChar w:fldCharType="begin">
                <w:ffData>
                  <w:name w:val="ТекстовоеПоле57"/>
                  <w:enabled/>
                  <w:calcOnExit w:val="0"/>
                  <w:textInput/>
                </w:ffData>
              </w:fldChar>
            </w:r>
            <w:bookmarkStart w:id="66" w:name="ТекстовоеПоле57"/>
            <w:r w:rsidR="00E16E3A" w:rsidRPr="00146100">
              <w:rPr>
                <w:b/>
                <w:bCs/>
                <w:sz w:val="24"/>
                <w:szCs w:val="24"/>
              </w:rPr>
              <w:instrText xml:space="preserve"> </w:instrText>
            </w:r>
            <w:r w:rsidR="00E16E3A">
              <w:rPr>
                <w:b/>
                <w:bCs/>
                <w:sz w:val="24"/>
                <w:szCs w:val="24"/>
                <w:lang w:val="en-US"/>
              </w:rPr>
              <w:instrText>FORMTEXT</w:instrText>
            </w:r>
            <w:r w:rsidR="00E16E3A" w:rsidRPr="00146100">
              <w:rPr>
                <w:b/>
                <w:bCs/>
                <w:sz w:val="24"/>
                <w:szCs w:val="24"/>
              </w:rPr>
              <w:instrText xml:space="preserve"> </w:instrText>
            </w:r>
            <w:r w:rsidR="00EF5BE9">
              <w:rPr>
                <w:b/>
                <w:bCs/>
                <w:sz w:val="24"/>
                <w:szCs w:val="24"/>
                <w:lang w:val="en-US"/>
              </w:rPr>
            </w:r>
            <w:r w:rsidR="00EF5BE9">
              <w:rPr>
                <w:b/>
                <w:bCs/>
                <w:sz w:val="24"/>
                <w:szCs w:val="24"/>
                <w:lang w:val="en-US"/>
              </w:rPr>
              <w:fldChar w:fldCharType="separate"/>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F5BE9">
              <w:rPr>
                <w:b/>
                <w:bCs/>
                <w:sz w:val="24"/>
                <w:szCs w:val="24"/>
                <w:lang w:val="en-US"/>
              </w:rPr>
              <w:fldChar w:fldCharType="end"/>
            </w:r>
            <w:bookmarkEnd w:id="66"/>
            <w:r w:rsidR="00E16E3A">
              <w:rPr>
                <w:b/>
                <w:bCs/>
                <w:sz w:val="24"/>
                <w:szCs w:val="24"/>
              </w:rPr>
              <w:t> 20</w:t>
            </w:r>
            <w:r w:rsidR="00EF5BE9">
              <w:rPr>
                <w:b/>
                <w:bCs/>
                <w:sz w:val="24"/>
                <w:szCs w:val="24"/>
              </w:rPr>
              <w:fldChar w:fldCharType="begin">
                <w:ffData>
                  <w:name w:val="ТекстовоеПоле58"/>
                  <w:enabled/>
                  <w:calcOnExit w:val="0"/>
                  <w:textInput/>
                </w:ffData>
              </w:fldChar>
            </w:r>
            <w:bookmarkStart w:id="67" w:name="ТекстовоеПоле58"/>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7"/>
            <w:r w:rsidRPr="002D2D51">
              <w:rPr>
                <w:b/>
                <w:bCs/>
                <w:sz w:val="24"/>
                <w:szCs w:val="24"/>
              </w:rPr>
              <w:t xml:space="preserve">г.  </w:t>
            </w:r>
          </w:p>
        </w:tc>
      </w:tr>
      <w:tr w:rsidR="00AE2712" w:rsidRPr="00AE2712" w:rsidTr="00C73D22">
        <w:trPr>
          <w:trHeight w:val="420"/>
        </w:trPr>
        <w:tc>
          <w:tcPr>
            <w:tcW w:w="16170" w:type="dxa"/>
            <w:gridSpan w:val="30"/>
            <w:tcBorders>
              <w:top w:val="nil"/>
              <w:left w:val="nil"/>
              <w:bottom w:val="nil"/>
              <w:right w:val="nil"/>
            </w:tcBorders>
            <w:shd w:val="clear" w:color="auto" w:fill="auto"/>
            <w:noWrap/>
            <w:vAlign w:val="bottom"/>
            <w:hideMark/>
          </w:tcPr>
          <w:p w:rsidR="00C73D22" w:rsidRPr="00B25A41" w:rsidRDefault="00C73D22" w:rsidP="00AE2712">
            <w:pPr>
              <w:jc w:val="center"/>
              <w:rPr>
                <w:rFonts w:ascii="Calibri" w:hAnsi="Calibri"/>
                <w:b/>
                <w:bCs/>
                <w:color w:val="000000"/>
                <w:sz w:val="32"/>
                <w:szCs w:val="32"/>
              </w:rPr>
            </w:pPr>
          </w:p>
          <w:p w:rsidR="00AE2712" w:rsidRPr="00AE2712" w:rsidRDefault="00AE2712" w:rsidP="00AE2712">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C73D22" w:rsidRPr="00AE2712" w:rsidTr="00C73D22">
        <w:trPr>
          <w:trHeight w:val="315"/>
        </w:trPr>
        <w:tc>
          <w:tcPr>
            <w:tcW w:w="29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E2712" w:rsidRPr="00AE2712" w:rsidRDefault="00AE2712" w:rsidP="00AE2712">
            <w:pPr>
              <w:rPr>
                <w:rFonts w:ascii="Calibri" w:hAnsi="Calibri"/>
                <w:color w:val="000000"/>
                <w:sz w:val="22"/>
                <w:szCs w:val="22"/>
              </w:rPr>
            </w:pPr>
          </w:p>
        </w:tc>
      </w:tr>
      <w:tr w:rsidR="00C73D22" w:rsidRPr="00AE2712" w:rsidTr="00C73D22">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spellStart"/>
            <w:r w:rsidRPr="00AE2712">
              <w:rPr>
                <w:rFonts w:ascii="Arial" w:hAnsi="Arial" w:cs="Arial"/>
                <w:b/>
                <w:bCs/>
                <w:color w:val="000000"/>
                <w:sz w:val="16"/>
                <w:szCs w:val="16"/>
              </w:rPr>
              <w:t>отгруз</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ки</w:t>
            </w:r>
            <w:proofErr w:type="spell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spellStart"/>
            <w:r w:rsidRPr="00AE2712">
              <w:rPr>
                <w:rFonts w:ascii="Arial" w:hAnsi="Arial" w:cs="Arial"/>
                <w:b/>
                <w:bCs/>
                <w:color w:val="000000"/>
                <w:sz w:val="16"/>
                <w:szCs w:val="16"/>
              </w:rPr>
              <w:t>ваго</w:t>
            </w:r>
            <w:proofErr w:type="spellEnd"/>
            <w:r w:rsidR="00C73D22">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наклад-ной на </w:t>
            </w:r>
            <w:proofErr w:type="spellStart"/>
            <w:r w:rsidRPr="00AE2712">
              <w:rPr>
                <w:rFonts w:ascii="Arial" w:hAnsi="Arial" w:cs="Arial"/>
                <w:b/>
                <w:bCs/>
                <w:color w:val="000000"/>
                <w:sz w:val="16"/>
                <w:szCs w:val="16"/>
              </w:rPr>
              <w:t>груже-ный</w:t>
            </w:r>
            <w:proofErr w:type="spellEnd"/>
            <w:r w:rsidRPr="00AE2712">
              <w:rPr>
                <w:rFonts w:ascii="Arial" w:hAnsi="Arial" w:cs="Arial"/>
                <w:b/>
                <w:bCs/>
                <w:color w:val="000000"/>
                <w:sz w:val="16"/>
                <w:szCs w:val="16"/>
              </w:rPr>
              <w:t xml:space="preserve">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r w:rsidRPr="00AE2712">
              <w:rPr>
                <w:rFonts w:ascii="Arial" w:hAnsi="Arial" w:cs="Arial"/>
                <w:b/>
                <w:bCs/>
                <w:color w:val="000000"/>
                <w:sz w:val="16"/>
                <w:szCs w:val="16"/>
              </w:rPr>
              <w:t>прибы-тия</w:t>
            </w:r>
            <w:proofErr w:type="spellEnd"/>
            <w:r w:rsidRPr="00AE2712">
              <w:rPr>
                <w:rFonts w:ascii="Arial" w:hAnsi="Arial" w:cs="Arial"/>
                <w:b/>
                <w:bCs/>
                <w:color w:val="000000"/>
                <w:sz w:val="16"/>
                <w:szCs w:val="16"/>
              </w:rPr>
              <w:t xml:space="preserve"> под </w:t>
            </w:r>
            <w:proofErr w:type="spellStart"/>
            <w:r w:rsidRPr="00AE2712">
              <w:rPr>
                <w:rFonts w:ascii="Arial" w:hAnsi="Arial" w:cs="Arial"/>
                <w:b/>
                <w:bCs/>
                <w:color w:val="000000"/>
                <w:sz w:val="16"/>
                <w:szCs w:val="16"/>
              </w:rPr>
              <w:t>выгруз</w:t>
            </w:r>
            <w:proofErr w:type="spellEnd"/>
            <w:r w:rsidRPr="00AE2712">
              <w:rPr>
                <w:rFonts w:ascii="Arial" w:hAnsi="Arial" w:cs="Arial"/>
                <w:b/>
                <w:bCs/>
                <w:color w:val="000000"/>
                <w:sz w:val="16"/>
                <w:szCs w:val="16"/>
              </w:rPr>
              <w:t>-ку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r w:rsidRPr="00AE2712">
              <w:rPr>
                <w:rFonts w:ascii="Arial" w:hAnsi="Arial" w:cs="Arial"/>
                <w:b/>
                <w:bCs/>
                <w:color w:val="000000"/>
                <w:sz w:val="16"/>
                <w:szCs w:val="16"/>
              </w:rPr>
              <w:t>выг-руз-ки</w:t>
            </w:r>
            <w:proofErr w:type="spellEnd"/>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C73D22" w:rsidP="00AE2712">
            <w:pPr>
              <w:jc w:val="center"/>
              <w:rPr>
                <w:rFonts w:ascii="Arial" w:hAnsi="Arial" w:cs="Arial"/>
                <w:b/>
                <w:bCs/>
                <w:color w:val="000000"/>
                <w:sz w:val="16"/>
                <w:szCs w:val="16"/>
              </w:rPr>
            </w:pPr>
            <w:r>
              <w:rPr>
                <w:rFonts w:ascii="Arial" w:hAnsi="Arial" w:cs="Arial"/>
                <w:b/>
                <w:bCs/>
                <w:color w:val="000000"/>
                <w:sz w:val="16"/>
                <w:szCs w:val="16"/>
              </w:rPr>
              <w:t>Дата убор</w:t>
            </w:r>
            <w:r w:rsidR="00AE2712"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Причины отказа </w:t>
            </w:r>
            <w:proofErr w:type="spellStart"/>
            <w:r w:rsidRPr="00AE2712">
              <w:rPr>
                <w:rFonts w:ascii="Arial" w:hAnsi="Arial" w:cs="Arial"/>
                <w:b/>
                <w:bCs/>
                <w:color w:val="000000"/>
                <w:sz w:val="16"/>
                <w:szCs w:val="16"/>
              </w:rPr>
              <w:t>Перевозчи</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proofErr w:type="spellStart"/>
            <w:r w:rsidRPr="00AE2712">
              <w:rPr>
                <w:rFonts w:ascii="Arial" w:hAnsi="Arial" w:cs="Arial"/>
                <w:b/>
                <w:bCs/>
                <w:color w:val="000000"/>
                <w:sz w:val="16"/>
                <w:szCs w:val="16"/>
              </w:rPr>
              <w:t>Грузо-получа</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тель</w:t>
            </w:r>
            <w:proofErr w:type="spellEnd"/>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C73D22">
            <w:pPr>
              <w:jc w:val="center"/>
              <w:rPr>
                <w:rFonts w:ascii="Arial" w:hAnsi="Arial" w:cs="Arial"/>
                <w:b/>
                <w:bCs/>
                <w:color w:val="000000"/>
                <w:sz w:val="16"/>
                <w:szCs w:val="16"/>
              </w:rPr>
            </w:pPr>
            <w:proofErr w:type="spellStart"/>
            <w:r w:rsidRPr="00AE2712">
              <w:rPr>
                <w:rFonts w:ascii="Arial" w:hAnsi="Arial" w:cs="Arial"/>
                <w:b/>
                <w:bCs/>
                <w:color w:val="000000"/>
                <w:sz w:val="16"/>
                <w:szCs w:val="16"/>
              </w:rPr>
              <w:t>Коорди</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наты</w:t>
            </w:r>
            <w:proofErr w:type="spell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Ответ</w:t>
            </w:r>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ствен</w:t>
            </w:r>
            <w:proofErr w:type="spellEnd"/>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ный</w:t>
            </w:r>
            <w:proofErr w:type="spellEnd"/>
            <w:r w:rsidRPr="00AE2712">
              <w:rPr>
                <w:rFonts w:ascii="Arial" w:hAnsi="Arial" w:cs="Arial"/>
                <w:b/>
                <w:bCs/>
                <w:color w:val="000000"/>
                <w:sz w:val="16"/>
                <w:szCs w:val="16"/>
              </w:rPr>
              <w:t xml:space="preserve"> </w:t>
            </w:r>
            <w:proofErr w:type="spellStart"/>
            <w:r w:rsidRPr="00AE2712">
              <w:rPr>
                <w:rFonts w:ascii="Arial" w:hAnsi="Arial" w:cs="Arial"/>
                <w:b/>
                <w:bCs/>
                <w:color w:val="000000"/>
                <w:sz w:val="16"/>
                <w:szCs w:val="16"/>
              </w:rPr>
              <w:t>сотруд</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и время </w:t>
            </w:r>
            <w:proofErr w:type="spellStart"/>
            <w:r w:rsidRPr="00AE2712">
              <w:rPr>
                <w:rFonts w:ascii="Arial" w:hAnsi="Arial" w:cs="Arial"/>
                <w:b/>
                <w:bCs/>
                <w:color w:val="000000"/>
                <w:sz w:val="16"/>
                <w:szCs w:val="16"/>
              </w:rPr>
              <w:t>инфор</w:t>
            </w:r>
            <w:proofErr w:type="spellEnd"/>
            <w:r w:rsidRPr="00AE2712">
              <w:rPr>
                <w:rFonts w:ascii="Arial" w:hAnsi="Arial" w:cs="Arial"/>
                <w:b/>
                <w:bCs/>
                <w:color w:val="000000"/>
                <w:sz w:val="16"/>
                <w:szCs w:val="16"/>
              </w:rPr>
              <w:t>- миро</w:t>
            </w:r>
            <w:r w:rsidR="00C73D22" w:rsidRPr="009376E5">
              <w:rPr>
                <w:rFonts w:ascii="Arial" w:hAnsi="Arial" w:cs="Arial"/>
                <w:b/>
                <w:bCs/>
                <w:color w:val="000000"/>
                <w:sz w:val="16"/>
                <w:szCs w:val="16"/>
              </w:rPr>
              <w:t>-</w:t>
            </w:r>
            <w:proofErr w:type="spellStart"/>
            <w:r w:rsidRPr="00AE2712">
              <w:rPr>
                <w:rFonts w:ascii="Arial" w:hAnsi="Arial" w:cs="Arial"/>
                <w:b/>
                <w:bCs/>
                <w:color w:val="000000"/>
                <w:sz w:val="16"/>
                <w:szCs w:val="16"/>
              </w:rPr>
              <w:t>вания</w:t>
            </w:r>
            <w:proofErr w:type="spellEnd"/>
            <w:r w:rsidRPr="00AE2712">
              <w:rPr>
                <w:rFonts w:ascii="Arial" w:hAnsi="Arial" w:cs="Arial"/>
                <w:b/>
                <w:bCs/>
                <w:color w:val="000000"/>
                <w:sz w:val="16"/>
                <w:szCs w:val="16"/>
              </w:rPr>
              <w:t xml:space="preserve">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C73D22" w:rsidRPr="00AE2712" w:rsidTr="00C73D22">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rsidR="00AE2712" w:rsidRPr="00AE2712" w:rsidRDefault="00AE2712" w:rsidP="00AE2712">
            <w:pPr>
              <w:rPr>
                <w:rFonts w:ascii="Arial" w:hAnsi="Arial" w:cs="Arial"/>
                <w:b/>
                <w:bCs/>
                <w:color w:val="000000"/>
                <w:sz w:val="16"/>
                <w:szCs w:val="16"/>
              </w:rPr>
            </w:pPr>
          </w:p>
        </w:tc>
      </w:tr>
      <w:tr w:rsidR="00C73D22" w:rsidRPr="00AE2712" w:rsidTr="00C73D22">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bl>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5F334F" w:rsidRDefault="005F334F" w:rsidP="00CD6045">
      <w:pPr>
        <w:pStyle w:val="T1"/>
        <w:numPr>
          <w:ilvl w:val="0"/>
          <w:numId w:val="0"/>
        </w:numPr>
        <w:spacing w:before="120" w:after="120"/>
        <w:jc w:val="left"/>
        <w:rPr>
          <w:sz w:val="24"/>
          <w:szCs w:val="24"/>
        </w:rPr>
      </w:pPr>
    </w:p>
    <w:p w:rsidR="00E810A5" w:rsidRDefault="00E810A5" w:rsidP="00CD6045">
      <w:pPr>
        <w:pStyle w:val="T1"/>
        <w:numPr>
          <w:ilvl w:val="0"/>
          <w:numId w:val="0"/>
        </w:numPr>
        <w:spacing w:before="120" w:after="120"/>
        <w:jc w:val="left"/>
        <w:rPr>
          <w:sz w:val="24"/>
          <w:szCs w:val="24"/>
        </w:rPr>
      </w:pPr>
    </w:p>
    <w:p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rsidR="00E810A5" w:rsidRPr="0095029A" w:rsidRDefault="00E810A5" w:rsidP="00E810A5">
      <w:pPr>
        <w:jc w:val="right"/>
        <w:rPr>
          <w:b/>
          <w:sz w:val="24"/>
          <w:szCs w:val="24"/>
        </w:rPr>
      </w:pPr>
      <w:r w:rsidRPr="0095029A">
        <w:rPr>
          <w:b/>
          <w:sz w:val="24"/>
          <w:szCs w:val="24"/>
        </w:rPr>
        <w:lastRenderedPageBreak/>
        <w:t>Приложение №4</w:t>
      </w:r>
    </w:p>
    <w:p w:rsidR="005F334F" w:rsidRDefault="00E810A5" w:rsidP="00E810A5">
      <w:pPr>
        <w:jc w:val="center"/>
        <w:rPr>
          <w:b/>
          <w:bCs/>
          <w:sz w:val="24"/>
          <w:szCs w:val="24"/>
        </w:rPr>
      </w:pPr>
      <w:r>
        <w:rPr>
          <w:b/>
          <w:bCs/>
          <w:sz w:val="24"/>
          <w:szCs w:val="24"/>
        </w:rPr>
        <w:t xml:space="preserve">                                                                                              </w:t>
      </w:r>
      <w:r w:rsidR="005F334F">
        <w:rPr>
          <w:b/>
          <w:bCs/>
          <w:sz w:val="24"/>
          <w:szCs w:val="24"/>
        </w:rPr>
        <w:t xml:space="preserve">                    </w:t>
      </w:r>
      <w:r w:rsidRPr="002D2D51">
        <w:rPr>
          <w:b/>
          <w:bCs/>
          <w:sz w:val="24"/>
          <w:szCs w:val="24"/>
        </w:rPr>
        <w:t>к Договору№ </w:t>
      </w:r>
      <w:r w:rsidR="00EF5BE9">
        <w:rPr>
          <w:b/>
          <w:bCs/>
          <w:sz w:val="24"/>
          <w:szCs w:val="24"/>
        </w:rPr>
        <w:fldChar w:fldCharType="begin">
          <w:ffData>
            <w:name w:val="ТекстовоеПоле51"/>
            <w:enabled/>
            <w:calcOnExit w:val="0"/>
            <w:textInput/>
          </w:ffData>
        </w:fldChar>
      </w:r>
      <w:r>
        <w:rPr>
          <w:b/>
          <w:bCs/>
          <w:sz w:val="24"/>
          <w:szCs w:val="24"/>
        </w:rPr>
        <w:instrText xml:space="preserve"> FORMTEXT </w:instrText>
      </w:r>
      <w:r w:rsidR="00EF5BE9">
        <w:rPr>
          <w:b/>
          <w:bCs/>
          <w:sz w:val="24"/>
          <w:szCs w:val="24"/>
        </w:rPr>
      </w:r>
      <w:r w:rsidR="00EF5BE9">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EF5BE9">
        <w:rPr>
          <w:b/>
          <w:bCs/>
          <w:sz w:val="24"/>
          <w:szCs w:val="24"/>
        </w:rPr>
        <w:fldChar w:fldCharType="end"/>
      </w:r>
      <w:r>
        <w:rPr>
          <w:b/>
          <w:bCs/>
          <w:sz w:val="24"/>
          <w:szCs w:val="24"/>
        </w:rPr>
        <w:t> </w:t>
      </w:r>
    </w:p>
    <w:p w:rsidR="00E810A5" w:rsidRPr="0095029A" w:rsidRDefault="005F334F" w:rsidP="00E810A5">
      <w:pPr>
        <w:jc w:val="center"/>
        <w:rPr>
          <w:rFonts w:eastAsia="Calibri"/>
          <w:b/>
          <w:color w:val="000000"/>
          <w:sz w:val="24"/>
          <w:szCs w:val="24"/>
          <w:highlight w:val="lightGray"/>
        </w:rPr>
      </w:pPr>
      <w:r>
        <w:rPr>
          <w:b/>
          <w:bCs/>
          <w:sz w:val="24"/>
          <w:szCs w:val="24"/>
        </w:rPr>
        <w:t xml:space="preserve">                                                                                                                              </w:t>
      </w:r>
      <w:r w:rsidR="00E810A5">
        <w:rPr>
          <w:b/>
          <w:bCs/>
          <w:sz w:val="24"/>
          <w:szCs w:val="24"/>
        </w:rPr>
        <w:t>от «</w:t>
      </w:r>
      <w:r w:rsidR="00EF5BE9">
        <w:rPr>
          <w:b/>
          <w:bCs/>
          <w:sz w:val="24"/>
          <w:szCs w:val="24"/>
        </w:rPr>
        <w:fldChar w:fldCharType="begin">
          <w:ffData>
            <w:name w:val="ТекстовоеПоле52"/>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w:t>
      </w:r>
      <w:r w:rsidR="00EF5BE9">
        <w:rPr>
          <w:b/>
          <w:bCs/>
          <w:sz w:val="24"/>
          <w:szCs w:val="24"/>
        </w:rPr>
        <w:fldChar w:fldCharType="begin">
          <w:ffData>
            <w:name w:val="ТекстовоеПоле53"/>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E16E3A">
        <w:rPr>
          <w:b/>
          <w:bCs/>
          <w:sz w:val="24"/>
          <w:szCs w:val="24"/>
        </w:rPr>
        <w:t xml:space="preserve"> </w:t>
      </w:r>
      <w:r w:rsidR="00E810A5">
        <w:rPr>
          <w:b/>
          <w:bCs/>
          <w:sz w:val="24"/>
          <w:szCs w:val="24"/>
        </w:rPr>
        <w:t>20</w:t>
      </w:r>
      <w:r w:rsidR="00EF5BE9">
        <w:rPr>
          <w:b/>
          <w:bCs/>
          <w:sz w:val="24"/>
          <w:szCs w:val="24"/>
        </w:rPr>
        <w:fldChar w:fldCharType="begin">
          <w:ffData>
            <w:name w:val="ТекстовоеПоле54"/>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xml:space="preserve">г.  </w:t>
      </w: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Default="00E810A5" w:rsidP="00E810A5">
      <w:pPr>
        <w:pBdr>
          <w:bottom w:val="single" w:sz="4" w:space="1" w:color="auto"/>
        </w:pBdr>
        <w:ind w:firstLine="708"/>
        <w:jc w:val="center"/>
        <w:rPr>
          <w:b/>
          <w:sz w:val="24"/>
          <w:szCs w:val="24"/>
          <w:highlight w:val="lightGray"/>
        </w:rPr>
      </w:pPr>
    </w:p>
    <w:p w:rsidR="00E810A5" w:rsidRPr="0095029A" w:rsidRDefault="00E810A5" w:rsidP="00E810A5">
      <w:pPr>
        <w:pBdr>
          <w:bottom w:val="single" w:sz="4" w:space="1" w:color="auto"/>
        </w:pBdr>
        <w:ind w:firstLine="708"/>
        <w:jc w:val="center"/>
        <w:rPr>
          <w:b/>
          <w:sz w:val="24"/>
          <w:szCs w:val="24"/>
          <w:highlight w:val="lightGray"/>
        </w:rPr>
      </w:pPr>
      <w:r>
        <w:rPr>
          <w:b/>
          <w:sz w:val="24"/>
          <w:szCs w:val="24"/>
          <w:highlight w:val="lightGray"/>
        </w:rPr>
        <w:t>Начало формы</w:t>
      </w:r>
    </w:p>
    <w:p w:rsidR="00E810A5" w:rsidRPr="0095029A" w:rsidRDefault="00E810A5" w:rsidP="00E810A5">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rFonts w:ascii="Times New Roman CYR" w:hAnsi="Times New Roman CYR"/>
          <w:sz w:val="24"/>
          <w:szCs w:val="24"/>
        </w:rPr>
        <w:t xml:space="preserve"> 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sidR="00EF5BE9">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sidR="00EF5BE9">
        <w:rPr>
          <w:sz w:val="24"/>
          <w:szCs w:val="24"/>
          <w:highlight w:val="lightGray"/>
        </w:rPr>
      </w:r>
      <w:r w:rsidR="00EF5BE9">
        <w:rPr>
          <w:sz w:val="24"/>
          <w:szCs w:val="24"/>
          <w:highlight w:val="lightGray"/>
        </w:rPr>
        <w:fldChar w:fldCharType="separate"/>
      </w:r>
      <w:r>
        <w:rPr>
          <w:noProof/>
          <w:sz w:val="24"/>
          <w:szCs w:val="24"/>
          <w:highlight w:val="lightGray"/>
        </w:rPr>
        <w:t>Договором</w:t>
      </w:r>
      <w:r w:rsidR="00EF5BE9">
        <w:rPr>
          <w:sz w:val="24"/>
          <w:szCs w:val="24"/>
          <w:highlight w:val="lightGray"/>
        </w:rPr>
        <w:fldChar w:fldCharType="end"/>
      </w:r>
      <w:r w:rsidRPr="0095029A">
        <w:rPr>
          <w:rFonts w:ascii="Times New Roman CYR" w:hAnsi="Times New Roman CYR"/>
          <w:sz w:val="24"/>
          <w:szCs w:val="24"/>
        </w:rPr>
        <w:t xml:space="preserve"> от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rsidR="00E810A5" w:rsidRPr="0095029A" w:rsidRDefault="00E810A5" w:rsidP="00E810A5">
      <w:pPr>
        <w:spacing w:line="360" w:lineRule="auto"/>
        <w:ind w:firstLine="709"/>
        <w:rPr>
          <w:sz w:val="24"/>
          <w:szCs w:val="24"/>
        </w:rPr>
      </w:pPr>
    </w:p>
    <w:p w:rsidR="00E810A5" w:rsidRPr="0095029A" w:rsidRDefault="00E810A5" w:rsidP="00E810A5">
      <w:pPr>
        <w:pBdr>
          <w:bottom w:val="single" w:sz="4" w:space="1" w:color="auto"/>
        </w:pBdr>
        <w:spacing w:line="360" w:lineRule="auto"/>
        <w:rPr>
          <w:sz w:val="24"/>
          <w:szCs w:val="24"/>
        </w:rPr>
      </w:pPr>
      <w:r w:rsidRPr="0095029A">
        <w:rPr>
          <w:sz w:val="24"/>
          <w:szCs w:val="24"/>
        </w:rPr>
        <w:t xml:space="preserve">                                                         ПОДПИСИ СТОРОН   </w:t>
      </w:r>
    </w:p>
    <w:p w:rsidR="00E810A5" w:rsidRPr="0095029A" w:rsidRDefault="00E810A5" w:rsidP="00E810A5">
      <w:pPr>
        <w:ind w:firstLine="708"/>
        <w:jc w:val="center"/>
        <w:rPr>
          <w:b/>
          <w:sz w:val="24"/>
          <w:szCs w:val="24"/>
          <w:highlight w:val="lightGray"/>
        </w:rPr>
      </w:pPr>
      <w:r>
        <w:rPr>
          <w:b/>
          <w:sz w:val="24"/>
          <w:szCs w:val="24"/>
          <w:highlight w:val="lightGray"/>
        </w:rPr>
        <w:t xml:space="preserve"> Конец формы</w:t>
      </w:r>
    </w:p>
    <w:p w:rsidR="00E810A5" w:rsidRDefault="00E810A5" w:rsidP="00E810A5">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FA5A68" w:rsidRPr="00D32261" w:rsidTr="00020C75">
        <w:trPr>
          <w:tblHeader/>
        </w:trPr>
        <w:tc>
          <w:tcPr>
            <w:tcW w:w="2500" w:type="pct"/>
            <w:shd w:val="clear" w:color="auto" w:fill="auto"/>
            <w:vAlign w:val="center"/>
          </w:tcPr>
          <w:p w:rsidR="00FA5A68" w:rsidRPr="00D32261" w:rsidRDefault="00FA5A68" w:rsidP="00020C75">
            <w:pPr>
              <w:jc w:val="center"/>
              <w:rPr>
                <w:b/>
                <w:sz w:val="24"/>
                <w:szCs w:val="24"/>
              </w:rPr>
            </w:pPr>
            <w:r w:rsidRPr="00D32261">
              <w:rPr>
                <w:b/>
                <w:sz w:val="24"/>
                <w:szCs w:val="24"/>
              </w:rPr>
              <w:t>От имени:</w:t>
            </w:r>
          </w:p>
          <w:p w:rsidR="00FA5A68" w:rsidRPr="00D32261" w:rsidRDefault="00FA5A68" w:rsidP="00020C75">
            <w:pPr>
              <w:jc w:val="center"/>
              <w:rPr>
                <w:b/>
                <w:sz w:val="24"/>
                <w:szCs w:val="24"/>
              </w:rPr>
            </w:pPr>
            <w:r w:rsidRPr="00D32261">
              <w:rPr>
                <w:b/>
                <w:sz w:val="24"/>
                <w:szCs w:val="24"/>
              </w:rPr>
              <w:t>ПАО «НК «Роснефть»</w:t>
            </w:r>
          </w:p>
        </w:tc>
        <w:tc>
          <w:tcPr>
            <w:tcW w:w="2500" w:type="pct"/>
            <w:shd w:val="clear" w:color="auto" w:fill="auto"/>
            <w:vAlign w:val="center"/>
          </w:tcPr>
          <w:p w:rsidR="00FA5A68" w:rsidRPr="00D32261" w:rsidRDefault="00FA5A68" w:rsidP="00020C75">
            <w:pPr>
              <w:rPr>
                <w:b/>
                <w:sz w:val="24"/>
                <w:szCs w:val="24"/>
              </w:rPr>
            </w:pPr>
          </w:p>
          <w:p w:rsidR="00FA5A68" w:rsidRPr="00D32261" w:rsidRDefault="00FA5A68" w:rsidP="00020C75">
            <w:pPr>
              <w:jc w:val="center"/>
              <w:rPr>
                <w:b/>
                <w:sz w:val="24"/>
                <w:szCs w:val="24"/>
              </w:rPr>
            </w:pPr>
            <w:r w:rsidRPr="00D32261">
              <w:rPr>
                <w:b/>
                <w:sz w:val="24"/>
                <w:szCs w:val="24"/>
              </w:rPr>
              <w:t>От имени:</w:t>
            </w:r>
          </w:p>
          <w:p w:rsidR="00FA5A68" w:rsidRPr="00D32261" w:rsidRDefault="00FA5A68" w:rsidP="00020C75">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FA5A68" w:rsidRPr="00AA1D0A" w:rsidTr="00020C75">
        <w:tc>
          <w:tcPr>
            <w:tcW w:w="2500" w:type="pct"/>
            <w:shd w:val="clear" w:color="auto" w:fill="auto"/>
          </w:tcPr>
          <w:p w:rsidR="00FA5A68" w:rsidRPr="00D32261" w:rsidRDefault="00FA5A68" w:rsidP="00020C75">
            <w:pPr>
              <w:tabs>
                <w:tab w:val="right" w:pos="4500"/>
              </w:tabs>
              <w:rPr>
                <w:sz w:val="24"/>
                <w:szCs w:val="24"/>
                <w:u w:val="single"/>
              </w:rPr>
            </w:pPr>
          </w:p>
          <w:p w:rsidR="00FA5A68" w:rsidRPr="00D32261" w:rsidRDefault="00FA5A68" w:rsidP="00020C75">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rsidR="00FA5A68" w:rsidRPr="00D32261" w:rsidRDefault="00FA5A68" w:rsidP="00020C75">
            <w:pPr>
              <w:tabs>
                <w:tab w:val="right" w:pos="4570"/>
              </w:tabs>
              <w:rPr>
                <w:sz w:val="24"/>
                <w:szCs w:val="24"/>
                <w:u w:val="single"/>
              </w:rPr>
            </w:pPr>
          </w:p>
          <w:p w:rsidR="00FA5A68" w:rsidRPr="00AA1D0A" w:rsidRDefault="00FA5A68" w:rsidP="00020C75">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rsidR="00E810A5" w:rsidRPr="000E4164" w:rsidRDefault="00E810A5" w:rsidP="005F334F">
      <w:pPr>
        <w:jc w:val="center"/>
        <w:rPr>
          <w:sz w:val="24"/>
          <w:szCs w:val="24"/>
        </w:rPr>
      </w:pPr>
    </w:p>
    <w:sectPr w:rsidR="00E810A5"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AF" w:rsidRDefault="004E78AF" w:rsidP="008804F5">
      <w:r>
        <w:separator/>
      </w:r>
    </w:p>
  </w:endnote>
  <w:endnote w:type="continuationSeparator" w:id="0">
    <w:p w:rsidR="004E78AF" w:rsidRDefault="004E78AF" w:rsidP="008804F5">
      <w:r>
        <w:continuationSeparator/>
      </w:r>
    </w:p>
  </w:endnote>
  <w:endnote w:type="continuationNotice" w:id="1">
    <w:p w:rsidR="004E78AF" w:rsidRDefault="004E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A5" w:rsidRPr="003675B3" w:rsidRDefault="00E810A5" w:rsidP="00C958AA">
    <w:pPr>
      <w:pStyle w:val="a7"/>
    </w:pPr>
    <w:r>
      <w:t>Стандартный договор поставки нефтепродуктов на внутреннем рынке</w:t>
    </w:r>
    <w:r w:rsidRPr="00CC4177">
      <w:t xml:space="preserve"> </w:t>
    </w:r>
    <w:r>
      <w:t xml:space="preserve">Рег. № </w:t>
    </w:r>
    <w:r w:rsidRPr="00EF6405">
      <w:t>06.18\257.00.1</w:t>
    </w:r>
  </w:p>
  <w:p w:rsidR="00E810A5" w:rsidRDefault="00E81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AF" w:rsidRDefault="004E78AF" w:rsidP="008804F5">
      <w:r>
        <w:separator/>
      </w:r>
    </w:p>
  </w:footnote>
  <w:footnote w:type="continuationSeparator" w:id="0">
    <w:p w:rsidR="004E78AF" w:rsidRDefault="004E78AF" w:rsidP="008804F5">
      <w:r>
        <w:continuationSeparator/>
      </w:r>
    </w:p>
  </w:footnote>
  <w:footnote w:type="continuationNotice" w:id="1">
    <w:p w:rsidR="004E78AF" w:rsidRDefault="004E78AF"/>
  </w:footnote>
  <w:footnote w:id="2">
    <w:p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3">
    <w:p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0E97"/>
    <w:rsid w:val="005519D6"/>
    <w:rsid w:val="00553CE3"/>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10D2C"/>
    <w:rsid w:val="00611147"/>
    <w:rsid w:val="00612610"/>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799"/>
    <w:rsid w:val="00653C25"/>
    <w:rsid w:val="00655044"/>
    <w:rsid w:val="006579A9"/>
    <w:rsid w:val="006640A0"/>
    <w:rsid w:val="006660FB"/>
    <w:rsid w:val="006669A6"/>
    <w:rsid w:val="0067480F"/>
    <w:rsid w:val="00674F1B"/>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357F"/>
    <w:rsid w:val="006C5413"/>
    <w:rsid w:val="006D198A"/>
    <w:rsid w:val="006D3555"/>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4AA1"/>
    <w:rsid w:val="0096010C"/>
    <w:rsid w:val="00971918"/>
    <w:rsid w:val="00971A29"/>
    <w:rsid w:val="00973C53"/>
    <w:rsid w:val="00975890"/>
    <w:rsid w:val="00980999"/>
    <w:rsid w:val="00981826"/>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D0E83"/>
    <w:rsid w:val="00CD3DF5"/>
    <w:rsid w:val="00CD3F3F"/>
    <w:rsid w:val="00CD5327"/>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4F73"/>
    <w:rsid w:val="00D2785F"/>
    <w:rsid w:val="00D3038A"/>
    <w:rsid w:val="00D3093F"/>
    <w:rsid w:val="00D30C87"/>
    <w:rsid w:val="00D31F2F"/>
    <w:rsid w:val="00D32261"/>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W@nkrm.rosnef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petcherRNT@rn-tran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nkrm.rosnef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ispetcherRNT@rn-trans.ru" TargetMode="External"/><Relationship Id="rId4" Type="http://schemas.microsoft.com/office/2007/relationships/stylesWithEffects" Target="stylesWithEffects.xml"/><Relationship Id="rId9" Type="http://schemas.openxmlformats.org/officeDocument/2006/relationships/hyperlink" Target="mailto:RW@nkrm.rosneft.ru" TargetMode="External"/><Relationship Id="rId14" Type="http://schemas.openxmlformats.org/officeDocument/2006/relationships/hyperlink" Target="mailto:DispetcherRNT@rn-tran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2CAE7-174C-42F7-A776-59755C58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Dogovor.dot</Template>
  <TotalTime>1</TotalTime>
  <Pages>48</Pages>
  <Words>18315</Words>
  <Characters>141526</Characters>
  <Application>Microsoft Office Word</Application>
  <DocSecurity>0</DocSecurity>
  <Lines>1179</Lines>
  <Paragraphs>319</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159522</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asefimova</cp:lastModifiedBy>
  <cp:revision>2</cp:revision>
  <cp:lastPrinted>2018-12-03T09:49:00Z</cp:lastPrinted>
  <dcterms:created xsi:type="dcterms:W3CDTF">2019-07-09T10:15:00Z</dcterms:created>
  <dcterms:modified xsi:type="dcterms:W3CDTF">2019-07-09T10:15:00Z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L9gPRqyhE9xX00002X16IW</vt:lpwstr>
  </property>
</Properties>
</file>