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D24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306D2C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BF5798">
        <w:rPr>
          <w:rStyle w:val="a4"/>
        </w:rPr>
        <w:t>Общество с ограниченной ответственностью «Башнефть-Добыча» (ООО «Башнефть-Добыча»),</w:t>
      </w:r>
      <w:r w:rsidR="00E40FC7">
        <w:rPr>
          <w:rStyle w:val="a4"/>
        </w:rPr>
        <w:t xml:space="preserve"> именуемое в дальнейшем </w:t>
      </w:r>
      <w:r w:rsidR="00E40FC7" w:rsidRPr="00E40FC7">
        <w:rPr>
          <w:rStyle w:val="a4"/>
          <w:b/>
        </w:rPr>
        <w:t>Поставщик</w:t>
      </w:r>
      <w:r w:rsidR="00224F2C">
        <w:rPr>
          <w:rStyle w:val="a4"/>
        </w:rPr>
        <w:t xml:space="preserve">, в лице </w:t>
      </w:r>
      <w:r w:rsidRPr="00BF5798">
        <w:rPr>
          <w:rStyle w:val="a4"/>
        </w:rPr>
        <w:t>генерального директор</w:t>
      </w:r>
      <w:r w:rsidR="00224F2C">
        <w:rPr>
          <w:rStyle w:val="a4"/>
        </w:rPr>
        <w:t>а Бакирова Рустема Ильгизовича</w:t>
      </w:r>
      <w:r w:rsidRPr="00BF5798">
        <w:rPr>
          <w:rStyle w:val="a4"/>
        </w:rPr>
        <w:t>, действующего н</w:t>
      </w:r>
      <w:r w:rsidR="00224F2C">
        <w:rPr>
          <w:rStyle w:val="a4"/>
        </w:rPr>
        <w:t>а основании Устава</w:t>
      </w:r>
      <w:r w:rsidRPr="00BF5798">
        <w:rPr>
          <w:rStyle w:val="a4"/>
        </w:rPr>
        <w:t>, с одной стороны,</w:t>
      </w:r>
      <w:r w:rsidRPr="00C0430C">
        <w:rPr>
          <w:rStyle w:val="a4"/>
        </w:rPr>
        <w:t xml:space="preserve"> </w:t>
      </w:r>
      <w:r w:rsidR="00C0430C" w:rsidRPr="00C0430C">
        <w:rPr>
          <w:rStyle w:val="a4"/>
        </w:rPr>
        <w:t xml:space="preserve">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ликвидные  ТМЦ -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8B2D46">
        <w:rPr>
          <w:color w:val="000000"/>
          <w:spacing w:val="-2"/>
        </w:rPr>
        <w:t xml:space="preserve">, </w:t>
      </w:r>
      <w:r w:rsidR="004D3A37">
        <w:rPr>
          <w:color w:val="000000"/>
          <w:spacing w:val="-2"/>
        </w:rPr>
        <w:t xml:space="preserve">в том числе: </w:t>
      </w:r>
      <w:r w:rsidRPr="00C0430C">
        <w:rPr>
          <w:color w:val="000000"/>
          <w:spacing w:val="-2"/>
        </w:rPr>
        <w:t>детал</w:t>
      </w:r>
      <w:r>
        <w:rPr>
          <w:color w:val="000000"/>
          <w:spacing w:val="-2"/>
        </w:rPr>
        <w:t>и</w:t>
      </w:r>
      <w:r w:rsidRPr="00C0430C">
        <w:rPr>
          <w:color w:val="000000"/>
          <w:spacing w:val="-2"/>
        </w:rPr>
        <w:t>, узл</w:t>
      </w:r>
      <w:r>
        <w:rPr>
          <w:color w:val="000000"/>
          <w:spacing w:val="-2"/>
        </w:rPr>
        <w:t>ы</w:t>
      </w:r>
      <w:r w:rsidRPr="00C0430C">
        <w:rPr>
          <w:color w:val="000000"/>
          <w:spacing w:val="-2"/>
        </w:rPr>
        <w:t>, агрегат</w:t>
      </w:r>
      <w:r>
        <w:rPr>
          <w:color w:val="000000"/>
          <w:spacing w:val="-2"/>
        </w:rPr>
        <w:t>ы</w:t>
      </w:r>
      <w:r w:rsidRPr="00C0430C">
        <w:rPr>
          <w:color w:val="000000"/>
          <w:spacing w:val="-2"/>
        </w:rPr>
        <w:t xml:space="preserve">, </w:t>
      </w:r>
      <w:r w:rsidRPr="00C0430C">
        <w:rPr>
          <w:color w:val="000000"/>
        </w:rPr>
        <w:t>оборудовани</w:t>
      </w:r>
      <w:r>
        <w:rPr>
          <w:color w:val="000000"/>
        </w:rPr>
        <w:t>е</w:t>
      </w:r>
      <w:r w:rsidRPr="00C0430C">
        <w:rPr>
          <w:color w:val="000000"/>
        </w:rPr>
        <w:t xml:space="preserve"> и материал</w:t>
      </w:r>
      <w:r>
        <w:rPr>
          <w:color w:val="000000"/>
        </w:rPr>
        <w:t>ы</w:t>
      </w:r>
      <w:r w:rsidRPr="00C0430C">
        <w:rPr>
          <w:color w:val="000000"/>
        </w:rPr>
        <w:t>,</w:t>
      </w:r>
      <w:r w:rsidRPr="00C0430C">
        <w:rPr>
          <w:color w:val="000000"/>
          <w:spacing w:val="-2"/>
        </w:rPr>
        <w:t xml:space="preserve"> в</w:t>
      </w:r>
      <w:r w:rsidR="004D3A37">
        <w:rPr>
          <w:color w:val="000000"/>
          <w:spacing w:val="-2"/>
        </w:rPr>
        <w:t>ключая</w:t>
      </w:r>
      <w:r w:rsidRPr="00C0430C">
        <w:rPr>
          <w:color w:val="000000"/>
        </w:rPr>
        <w:t xml:space="preserve"> </w:t>
      </w:r>
      <w:r>
        <w:rPr>
          <w:color w:val="000000"/>
          <w:spacing w:val="-2"/>
        </w:rPr>
        <w:t>образовавшие</w:t>
      </w:r>
      <w:r w:rsidRPr="00C0430C">
        <w:rPr>
          <w:color w:val="000000"/>
          <w:spacing w:val="-2"/>
        </w:rPr>
        <w:t xml:space="preserve">ся в результате </w:t>
      </w:r>
      <w:r w:rsidR="00427C87">
        <w:rPr>
          <w:color w:val="000000"/>
          <w:spacing w:val="-2"/>
        </w:rPr>
        <w:t xml:space="preserve">ремонта, демонтажа, и/или </w:t>
      </w:r>
      <w:r w:rsidRPr="00C0430C">
        <w:rPr>
          <w:color w:val="000000"/>
          <w:spacing w:val="-2"/>
        </w:rPr>
        <w:t>ликвидации принадлежащих Пр</w:t>
      </w:r>
      <w:r>
        <w:rPr>
          <w:color w:val="000000"/>
          <w:spacing w:val="-2"/>
        </w:rPr>
        <w:t>одавц</w:t>
      </w:r>
      <w:r w:rsidRPr="00C0430C">
        <w:rPr>
          <w:color w:val="000000"/>
          <w:spacing w:val="-2"/>
        </w:rPr>
        <w:t>у основных средств</w:t>
      </w:r>
      <w:r>
        <w:t>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Pr="00B34445">
        <w:t xml:space="preserve">не пригодные для использования по прямому назначению </w:t>
      </w:r>
      <w:r>
        <w:t xml:space="preserve">ТМЦ </w:t>
      </w:r>
      <w:r w:rsidRPr="00B34445">
        <w:t xml:space="preserve">из-за наличия технических дефектов, морального или физического старения, </w:t>
      </w:r>
      <w:r w:rsidR="007D4FB7">
        <w:t xml:space="preserve">частичной утраты </w:t>
      </w:r>
      <w:r w:rsidRPr="00B34445">
        <w:t>потребительских свойств и не подлежащие ремонту</w:t>
      </w:r>
      <w:r w:rsidR="00A35B66">
        <w:t>,</w:t>
      </w:r>
      <w:r w:rsidR="00A35B66" w:rsidRPr="00A35B66">
        <w:rPr>
          <w:color w:val="000000"/>
          <w:spacing w:val="-2"/>
        </w:rPr>
        <w:t xml:space="preserve"> </w:t>
      </w:r>
      <w:r w:rsidR="00A35B66">
        <w:rPr>
          <w:color w:val="000000"/>
          <w:spacing w:val="-2"/>
        </w:rPr>
        <w:t xml:space="preserve">а также </w:t>
      </w:r>
      <w:r w:rsidR="00A35B66" w:rsidRPr="00C0430C">
        <w:rPr>
          <w:color w:val="000000"/>
          <w:spacing w:val="-2"/>
        </w:rPr>
        <w:t>лом цветных и черных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3D0D4C" w:rsidRDefault="00C0430C" w:rsidP="00F06929">
      <w:pPr>
        <w:pStyle w:val="a9"/>
        <w:spacing w:after="0"/>
        <w:ind w:left="0"/>
        <w:jc w:val="both"/>
      </w:pPr>
      <w:r w:rsidRPr="00C0430C">
        <w:t xml:space="preserve">2.1. </w:t>
      </w:r>
      <w:r w:rsidR="00F06929" w:rsidRPr="00F06929">
        <w:t xml:space="preserve">Предоставление ТМЦ Продавцом в распоряжение Покупателя осуществляется в течение ____ рабочих дней с момента поступления 100% предварительной оплаты за ТМЦ на расчетный счет Продавца на основании первичных документов, оформленных согласно п.5.2.1. настоящего Договора. 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2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2"/>
      <w:r w:rsidR="007D4FB7" w:rsidRPr="007D4FB7">
        <w:t>%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5.2.2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121642">
        <w:t xml:space="preserve">Качество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</w:t>
      </w:r>
      <w:r w:rsidR="00C0430C" w:rsidRPr="00C0430C">
        <w:lastRenderedPageBreak/>
        <w:t xml:space="preserve">руководство и (или) паспорт по эксплуатации. Техническое состояние (качество) </w:t>
      </w:r>
      <w:r w:rsidR="00132DB2">
        <w:t xml:space="preserve">ТМЦ </w:t>
      </w:r>
      <w:r w:rsidR="00C0430C" w:rsidRPr="00C0430C">
        <w:t xml:space="preserve">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0D69AB" w:rsidRDefault="00C0430C" w:rsidP="001436CA">
      <w:pPr>
        <w:pStyle w:val="a5"/>
        <w:jc w:val="both"/>
      </w:pPr>
      <w:r w:rsidRPr="00C0430C">
        <w:t xml:space="preserve">3.2. </w:t>
      </w:r>
      <w:r w:rsidR="000D69AB" w:rsidRPr="000D69AB">
        <w:rPr>
          <w:i/>
          <w:color w:val="FF0000"/>
        </w:rPr>
        <w:fldChar w:fldCharType="begin">
          <w:ffData>
            <w:name w:val="ТекстовоеПоле766"/>
            <w:enabled/>
            <w:calcOnExit w:val="0"/>
            <w:textInput>
              <w:default w:val="Редакция пункта для всех ТМЦ за исключением металлолома:"/>
            </w:textInput>
          </w:ffData>
        </w:fldChar>
      </w:r>
      <w:bookmarkStart w:id="3" w:name="ТекстовоеПоле766"/>
      <w:r w:rsidR="000D69AB" w:rsidRPr="000D69AB">
        <w:rPr>
          <w:i/>
          <w:color w:val="FF0000"/>
        </w:rPr>
        <w:instrText xml:space="preserve"> FORMTEXT </w:instrText>
      </w:r>
      <w:r w:rsidR="000D69AB" w:rsidRPr="000D69AB">
        <w:rPr>
          <w:i/>
          <w:color w:val="FF0000"/>
        </w:rPr>
      </w:r>
      <w:r w:rsidR="000D69AB" w:rsidRPr="000D69AB">
        <w:rPr>
          <w:i/>
          <w:color w:val="FF0000"/>
        </w:rPr>
        <w:fldChar w:fldCharType="separate"/>
      </w:r>
      <w:r w:rsidR="000D69AB" w:rsidRPr="000D69AB">
        <w:rPr>
          <w:i/>
          <w:noProof/>
          <w:color w:val="FF0000"/>
        </w:rPr>
        <w:t>Редакция пункта для всех ТМЦ за исключением металлолома:</w:t>
      </w:r>
      <w:r w:rsidR="000D69AB" w:rsidRPr="000D69AB">
        <w:rPr>
          <w:i/>
          <w:color w:val="FF0000"/>
        </w:rPr>
        <w:fldChar w:fldCharType="end"/>
      </w:r>
      <w:bookmarkEnd w:id="3"/>
    </w:p>
    <w:p w:rsidR="000D69AB" w:rsidRDefault="000D69AB" w:rsidP="001436CA"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4" w:name="ТекстовоеПоле767"/>
      <w:r>
        <w:instrText xml:space="preserve"> FORMTEXT </w:instrText>
      </w:r>
      <w:r>
        <w:fldChar w:fldCharType="separate"/>
      </w:r>
      <w:r>
        <w:rPr>
          <w:noProof/>
        </w:rPr>
        <w:t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</w:t>
      </w:r>
      <w:r>
        <w:fldChar w:fldCharType="end"/>
      </w:r>
      <w:bookmarkEnd w:id="4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5" w:name="ТекстовоеПоле768"/>
      <w:r>
        <w:instrText xml:space="preserve"> FORMTEXT </w:instrText>
      </w:r>
      <w:r>
        <w:fldChar w:fldCharType="separate"/>
      </w:r>
      <w:r>
        <w:rPr>
          <w:noProof/>
        </w:rPr>
        <w:t>_______ указать сумму в цифрах (и прописью) руб. _____ коп. с учетом НДС.</w:t>
      </w:r>
      <w:r>
        <w:fldChar w:fldCharType="end"/>
      </w:r>
      <w:bookmarkEnd w:id="5"/>
    </w:p>
    <w:p w:rsidR="000D69AB" w:rsidRDefault="000D69AB" w:rsidP="001436CA">
      <w:pPr>
        <w:pStyle w:val="a5"/>
        <w:jc w:val="both"/>
      </w:pPr>
    </w:p>
    <w:p w:rsidR="000D69AB" w:rsidRPr="000D69AB" w:rsidRDefault="000D69AB" w:rsidP="001436CA">
      <w:pPr>
        <w:pStyle w:val="a5"/>
        <w:jc w:val="both"/>
        <w:rPr>
          <w:i/>
        </w:rPr>
      </w:pPr>
      <w:r w:rsidRPr="000D69AB">
        <w:rPr>
          <w:i/>
          <w:color w:val="FF0000"/>
        </w:rPr>
        <w:fldChar w:fldCharType="begin">
          <w:ffData>
            <w:name w:val="ТекстовоеПоле769"/>
            <w:enabled/>
            <w:calcOnExit w:val="0"/>
            <w:textInput>
              <w:default w:val="Редакция пункта 3.2 для договоров, предусматривающих реализацию  лома черных и цветных металлов, алюминия вторичного и его сплавов (далее – металлолом):"/>
            </w:textInput>
          </w:ffData>
        </w:fldChar>
      </w:r>
      <w:bookmarkStart w:id="6" w:name="ТекстовоеПоле769"/>
      <w:r w:rsidRPr="000D69AB">
        <w:rPr>
          <w:i/>
          <w:color w:val="FF0000"/>
        </w:rPr>
        <w:instrText xml:space="preserve"> FORMTEXT </w:instrText>
      </w:r>
      <w:r w:rsidRPr="000D69AB">
        <w:rPr>
          <w:i/>
          <w:color w:val="FF0000"/>
        </w:rPr>
      </w:r>
      <w:r w:rsidRPr="000D69AB">
        <w:rPr>
          <w:i/>
          <w:color w:val="FF0000"/>
        </w:rPr>
        <w:fldChar w:fldCharType="separate"/>
      </w:r>
      <w:r w:rsidRPr="000D69AB">
        <w:rPr>
          <w:i/>
          <w:noProof/>
          <w:color w:val="FF0000"/>
        </w:rPr>
        <w:t>Редакция пункта 3.2 для договоров, предусматривающих реализацию  лома черных и цветных металлов, алюминия вторичного и его сплавов (далее – металлолом):</w:t>
      </w:r>
      <w:r w:rsidRPr="000D69AB">
        <w:rPr>
          <w:i/>
          <w:color w:val="FF0000"/>
        </w:rPr>
        <w:fldChar w:fldCharType="end"/>
      </w:r>
      <w:bookmarkEnd w:id="6"/>
    </w:p>
    <w:p w:rsidR="000D69AB" w:rsidRDefault="000D69AB" w:rsidP="00D24FBC">
      <w:pPr>
        <w:pStyle w:val="a5"/>
        <w:jc w:val="both"/>
        <w:rPr>
          <w:highlight w:val="lightGray"/>
        </w:rPr>
      </w:pPr>
    </w:p>
    <w:p w:rsidR="00A429EF" w:rsidRDefault="00BD1BAB" w:rsidP="00D24FBC">
      <w:pPr>
        <w:pStyle w:val="a5"/>
        <w:jc w:val="both"/>
        <w:rPr>
          <w:highlight w:val="lightGray"/>
        </w:rPr>
      </w:pPr>
      <w:r>
        <w:rPr>
          <w:highlight w:val="lightGray"/>
        </w:rPr>
        <w:fldChar w:fldCharType="begin">
          <w:ffData>
            <w:name w:val="ТекстовоеПоле770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учета НДС."/>
            </w:textInput>
          </w:ffData>
        </w:fldChar>
      </w:r>
      <w:bookmarkStart w:id="7" w:name="ТекстовоеПоле770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Стоимость ТМЦ по настоящему Договору составляет _______ указать сумму в цифрах (и прописью) руб. _____ коп. без учета НДС.</w:t>
      </w:r>
      <w:r>
        <w:rPr>
          <w:highlight w:val="lightGray"/>
        </w:rPr>
        <w:fldChar w:fldCharType="end"/>
      </w:r>
      <w:bookmarkEnd w:id="7"/>
    </w:p>
    <w:p w:rsidR="000D69AB" w:rsidRPr="000D69AB" w:rsidRDefault="000D69AB" w:rsidP="00D24FBC">
      <w:pPr>
        <w:pStyle w:val="a5"/>
        <w:jc w:val="both"/>
        <w:rPr>
          <w:highlight w:val="lightGray"/>
        </w:rPr>
      </w:pPr>
    </w:p>
    <w:p w:rsidR="00D24FBC" w:rsidRPr="000D69AB" w:rsidRDefault="00BD1BAB" w:rsidP="001436CA">
      <w:pPr>
        <w:pStyle w:val="a5"/>
        <w:jc w:val="both"/>
        <w:rPr>
          <w:i/>
        </w:rPr>
      </w:pPr>
      <w:r>
        <w:rPr>
          <w:i/>
          <w:color w:val="FF0000"/>
        </w:rPr>
        <w:fldChar w:fldCharType="begin">
          <w:ffData>
            <w:name w:val="ТекстовоеПоле771"/>
            <w:enabled/>
            <w:calcOnExit w:val="0"/>
            <w:textInput>
              <w:default w:val="3.3. применяется только для договоров реализации металлолома"/>
            </w:textInput>
          </w:ffData>
        </w:fldChar>
      </w:r>
      <w:bookmarkStart w:id="8" w:name="ТекстовоеПоле771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noProof/>
          <w:color w:val="FF0000"/>
        </w:rPr>
        <w:t>3.3. применяется только для договоров реализации металлолома</w:t>
      </w:r>
      <w:r>
        <w:rPr>
          <w:i/>
          <w:color w:val="FF0000"/>
        </w:rPr>
        <w:fldChar w:fldCharType="end"/>
      </w:r>
      <w:bookmarkEnd w:id="8"/>
    </w:p>
    <w:p w:rsidR="003059BF" w:rsidRPr="00BD1BAB" w:rsidRDefault="003059BF" w:rsidP="001436CA">
      <w:pPr>
        <w:pStyle w:val="a5"/>
        <w:jc w:val="both"/>
      </w:pPr>
    </w:p>
    <w:p w:rsidR="00BD1BAB" w:rsidRDefault="00BD1BAB" w:rsidP="001436CA">
      <w:pPr>
        <w:pStyle w:val="a5"/>
        <w:jc w:val="both"/>
        <w:rPr>
          <w:highlight w:val="lightGray"/>
        </w:rPr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"/>
            </w:textInput>
          </w:ffData>
        </w:fldChar>
      </w:r>
      <w:bookmarkStart w:id="9" w:name="ТекстовоеПоле772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</w:t>
      </w:r>
      <w:r>
        <w:rPr>
          <w:highlight w:val="lightGray"/>
        </w:rPr>
        <w:fldChar w:fldCharType="end"/>
      </w:r>
      <w:bookmarkEnd w:id="9"/>
      <w:r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10" w:name="ТекстовоеПоле773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</w:t>
      </w:r>
      <w:r>
        <w:rPr>
          <w:highlight w:val="lightGray"/>
        </w:rPr>
        <w:fldChar w:fldCharType="end"/>
      </w:r>
      <w:bookmarkEnd w:id="10"/>
      <w:r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"/>
            </w:textInput>
          </w:ffData>
        </w:fldChar>
      </w:r>
      <w:bookmarkStart w:id="11" w:name="ТекстовоеПоле774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</w:t>
      </w:r>
      <w:r>
        <w:rPr>
          <w:highlight w:val="lightGray"/>
        </w:rPr>
        <w:fldChar w:fldCharType="end"/>
      </w:r>
      <w:bookmarkEnd w:id="11"/>
    </w:p>
    <w:p w:rsidR="00C0430C" w:rsidRPr="00C0430C" w:rsidRDefault="00C0430C" w:rsidP="00C0430C">
      <w:pPr>
        <w:pStyle w:val="a3"/>
        <w:tabs>
          <w:tab w:val="left" w:pos="900"/>
          <w:tab w:val="left" w:pos="4860"/>
          <w:tab w:val="left" w:pos="5580"/>
        </w:tabs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  <w:r w:rsidR="00B23F56">
        <w:rPr>
          <w:rFonts w:ascii="Times New Roman" w:hAnsi="Times New Roman"/>
          <w:b/>
          <w:bCs/>
          <w:sz w:val="24"/>
          <w:szCs w:val="24"/>
        </w:rPr>
        <w:t xml:space="preserve"> и документы</w:t>
      </w:r>
    </w:p>
    <w:p w:rsidR="00F06929" w:rsidRDefault="00C0430C" w:rsidP="00F06929">
      <w:pPr>
        <w:pStyle w:val="a3"/>
        <w:tabs>
          <w:tab w:val="left" w:pos="900"/>
        </w:tabs>
      </w:pPr>
      <w:r w:rsidRPr="00C0430C">
        <w:t xml:space="preserve">4.1. </w:t>
      </w:r>
      <w:r w:rsidR="00F06929">
        <w:t xml:space="preserve">Оплата ТМЦ осуществляется в порядке 100% предварительной оплаты, путем перечисления денежных средств на расчетный счет Продавца, указанный в настоящем Договоре, на основании счета. </w:t>
      </w:r>
    </w:p>
    <w:p w:rsidR="00081F14" w:rsidRDefault="00F06929" w:rsidP="00F06929">
      <w:pPr>
        <w:pStyle w:val="a3"/>
        <w:tabs>
          <w:tab w:val="left" w:pos="900"/>
        </w:tabs>
      </w:pPr>
      <w:r>
        <w:t xml:space="preserve">4.2. Покупатель в течение 10-ти банковских дней со дня получения счета на предварительную оплату, направленного Продавцов посредством электронной почты (факсимильной связи), оплачивает Продавцу стоимость всех ТМЦ, указанных в приложение №1 к настоящему Договору. 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B23F56" w:rsidRPr="000D69AB">
        <w:rPr>
          <w:rFonts w:ascii="Times New Roman" w:hAnsi="Times New Roman"/>
          <w:b/>
          <w:sz w:val="24"/>
          <w:szCs w:val="24"/>
        </w:rPr>
        <w:t>Покупателем</w:t>
      </w:r>
      <w:r w:rsidR="00B23F56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132DB2" w:rsidRPr="000D69AB" w:rsidRDefault="00B23F56" w:rsidP="000D69AB">
      <w:pPr>
        <w:pStyle w:val="afb"/>
        <w:widowControl w:val="0"/>
        <w:numPr>
          <w:ilvl w:val="1"/>
          <w:numId w:val="40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69AB">
        <w:rPr>
          <w:rFonts w:ascii="Times New Roman" w:eastAsia="Times New Roman" w:hAnsi="Times New Roman"/>
          <w:b/>
          <w:sz w:val="24"/>
          <w:szCs w:val="24"/>
          <w:lang w:eastAsia="ru-RU"/>
        </w:rPr>
        <w:t>Продавец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одновременно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ТМЦ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представить </w:t>
      </w:r>
      <w:r w:rsidR="00132DB2" w:rsidRPr="000D69AB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Покупателю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следующие документы:</w:t>
      </w:r>
    </w:p>
    <w:p w:rsidR="00132DB2" w:rsidRDefault="00132DB2" w:rsidP="00132DB2">
      <w:pPr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2DB2">
        <w:rPr>
          <w:rFonts w:ascii="Times New Roman" w:eastAsia="Times New Roman" w:hAnsi="Times New Roman"/>
          <w:sz w:val="24"/>
          <w:szCs w:val="24"/>
          <w:lang w:eastAsia="ru-RU"/>
        </w:rPr>
        <w:t>оригинал товарной накладной</w:t>
      </w:r>
      <w:r w:rsidR="00B23F56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форме ТОРГ-12, установленной в Приложении № 3 настоящего Договора; </w:t>
      </w:r>
    </w:p>
    <w:p w:rsidR="000D69AB" w:rsidRDefault="000D69AB" w:rsidP="00132DB2">
      <w:pPr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fldChar w:fldCharType="begin">
          <w:ffData>
            <w:name w:val="ТекстовоеПоле764"/>
            <w:enabled/>
            <w:calcOnExit w:val="0"/>
            <w:textInput>
              <w:default w:val="оригинал счета-фактуры (указывается только для договоров, не предусматривающих реализацию металлолома, в отношении которого Покупатель является налоговым агентом по НДС);"/>
            </w:textInput>
          </w:ffData>
        </w:fldChar>
      </w:r>
      <w:bookmarkStart w:id="12" w:name="ТекстовоеПоле764"/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оригинал счета-фактуры (указывается только для договоров, не предусматривающих реализацию металлолома, в отношении которого Покупатель является налоговым агентом по НДС);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12"/>
    </w:p>
    <w:p w:rsidR="000D69AB" w:rsidRPr="00132DB2" w:rsidRDefault="000D69AB" w:rsidP="000D69A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765"/>
            <w:enabled/>
            <w:calcOnExit w:val="0"/>
            <w:textInput>
              <w:default w:val="______________________;"/>
            </w:textInput>
          </w:ffData>
        </w:fldChar>
      </w:r>
      <w:bookmarkStart w:id="13" w:name="ТекстовоеПоле765"/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______________________;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13"/>
    </w:p>
    <w:p w:rsidR="00132DB2" w:rsidRPr="000D69AB" w:rsidRDefault="000D69AB" w:rsidP="000D69A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765"/>
            <w:enabled/>
            <w:calcOnExit w:val="0"/>
            <w:textInput>
              <w:default w:val="______________________;"/>
            </w:textInput>
          </w:ffData>
        </w:fldChar>
      </w:r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______________________;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:rsidR="000D69AB" w:rsidRPr="000D69AB" w:rsidRDefault="00BD1BAB" w:rsidP="000D69AB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begin">
          <w:ffData>
            <w:name w:val="ТекстовоеПоле763"/>
            <w:enabled/>
            <w:calcOnExit w:val="0"/>
            <w:textInput>
              <w:default w:val="4.5. применяется для всех ТМЦ, за исключением металлолома."/>
            </w:textInput>
          </w:ffData>
        </w:fldChar>
      </w:r>
      <w:bookmarkStart w:id="14" w:name="ТекстовоеПоле763"/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color w:val="FF0000"/>
          <w:sz w:val="24"/>
          <w:szCs w:val="24"/>
          <w:highlight w:val="lightGray"/>
        </w:rPr>
        <w:t>4.5. применяется для всех ТМЦ, за исключением металлолома.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end"/>
      </w:r>
      <w:bookmarkEnd w:id="14"/>
    </w:p>
    <w:p w:rsidR="00BD1BAB" w:rsidRDefault="00BD1BAB" w:rsidP="000D69AB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15" w:name="ТекстовоеПоле77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5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16" w:name="ТекстовоеПоле77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6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17" w:name="ТекстовоеПоле77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7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18" w:name="ТекстовоеПоле77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19" w:name="ТекстовоеПоле779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9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20" w:name="ТекстовоеПоле78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0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21" w:name="ТекстовоеПоле78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1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22" w:name="ТекстовоеПоле78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23" w:name="ТекстовоеПоле783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24" w:name="ТекстовоеПоле78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25" w:name="ТекстовоеПоле78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26" w:name="ТекстовоеПоле78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6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27" w:name="ТекстовоеПоле78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7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28" w:name="ТекстовоеПоле78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</w:p>
    <w:p w:rsidR="00132DB2" w:rsidRDefault="00132DB2" w:rsidP="00C246C2">
      <w:pPr>
        <w:pStyle w:val="a5"/>
        <w:jc w:val="both"/>
        <w:rPr>
          <w:color w:val="000000"/>
        </w:rPr>
      </w:pPr>
    </w:p>
    <w:p w:rsidR="002B3A7A" w:rsidRDefault="00C0430C" w:rsidP="00C246C2">
      <w:pPr>
        <w:pStyle w:val="a5"/>
        <w:jc w:val="both"/>
        <w:rPr>
          <w:color w:val="000000"/>
          <w:highlight w:val="lightGray"/>
        </w:rPr>
      </w:pPr>
      <w:r w:rsidRPr="00C0430C">
        <w:rPr>
          <w:color w:val="000000"/>
        </w:rPr>
        <w:t>4.</w:t>
      </w:r>
      <w:r w:rsidR="00904088">
        <w:rPr>
          <w:color w:val="000000"/>
        </w:rPr>
        <w:t>6</w:t>
      </w:r>
      <w:r w:rsidRPr="00C0430C">
        <w:rPr>
          <w:color w:val="000000"/>
        </w:rPr>
        <w:t xml:space="preserve">. </w:t>
      </w:r>
      <w:r w:rsidR="00792EC6" w:rsidRPr="00792EC6">
        <w:rPr>
          <w:b/>
          <w:color w:val="000000"/>
        </w:rPr>
        <w:t>Продавец</w:t>
      </w:r>
      <w:r w:rsidR="00792EC6">
        <w:rPr>
          <w:color w:val="000000"/>
        </w:rPr>
        <w:t xml:space="preserve"> </w:t>
      </w:r>
      <w:r w:rsidRPr="00C0430C">
        <w:rPr>
          <w:color w:val="000000"/>
        </w:rPr>
        <w:t xml:space="preserve">не позднее 25 числа, следующего за отчетным кварталом, направляет </w:t>
      </w:r>
      <w:r w:rsidRPr="00C0430C">
        <w:rPr>
          <w:b/>
          <w:color w:val="000000"/>
        </w:rPr>
        <w:t>Покупателю</w:t>
      </w:r>
      <w:r w:rsidRPr="00C0430C">
        <w:rPr>
          <w:color w:val="000000"/>
        </w:rPr>
        <w:t xml:space="preserve">, оформленный со своей стороны акт сверки. </w:t>
      </w:r>
      <w:r w:rsidRPr="00C0430C">
        <w:rPr>
          <w:b/>
          <w:color w:val="000000"/>
        </w:rPr>
        <w:t>Покупатель</w:t>
      </w:r>
      <w:r w:rsidRPr="00C0430C">
        <w:rPr>
          <w:color w:val="000000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C0430C">
        <w:rPr>
          <w:b/>
          <w:color w:val="000000"/>
        </w:rPr>
        <w:t>Сторонами</w:t>
      </w:r>
      <w:r w:rsidRPr="00C0430C">
        <w:rPr>
          <w:color w:val="000000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>
        <w:rPr>
          <w:color w:val="000000"/>
        </w:rPr>
        <w:t xml:space="preserve"> </w:t>
      </w:r>
      <w:r w:rsidR="00792EC6" w:rsidRPr="00792EC6">
        <w:rPr>
          <w:b/>
          <w:color w:val="000000"/>
        </w:rPr>
        <w:t>Продавца</w:t>
      </w:r>
      <w:r w:rsidRPr="00C0430C">
        <w:rPr>
          <w:color w:val="000000"/>
        </w:rPr>
        <w:t>:</w:t>
      </w:r>
      <w:r w:rsidR="002B3A7A">
        <w:rPr>
          <w:color w:val="000000"/>
        </w:rPr>
        <w:t xml:space="preserve"> </w:t>
      </w:r>
      <w:r w:rsidR="002B3A7A" w:rsidRPr="002B3A7A">
        <w:rPr>
          <w:color w:val="000000"/>
          <w:highlight w:val="lightGray"/>
        </w:rPr>
        <w:fldChar w:fldCharType="begin"/>
      </w:r>
      <w:r w:rsidR="002B3A7A" w:rsidRPr="002B3A7A">
        <w:rPr>
          <w:color w:val="000000"/>
          <w:highlight w:val="lightGray"/>
        </w:rPr>
        <w:instrText xml:space="preserve"> AUTOTEXT  " Пустой"  \* MERGEFORMAT </w:instrText>
      </w:r>
      <w:r w:rsidR="002B3A7A" w:rsidRPr="002B3A7A">
        <w:rPr>
          <w:color w:val="000000"/>
          <w:highlight w:val="lightGray"/>
        </w:rPr>
        <w:fldChar w:fldCharType="separate"/>
      </w:r>
    </w:p>
    <w:p w:rsidR="007E7C47" w:rsidRPr="002B3A7A" w:rsidRDefault="009E1550" w:rsidP="00C246C2">
      <w:pPr>
        <w:pStyle w:val="a5"/>
        <w:jc w:val="both"/>
        <w:rPr>
          <w:highlight w:val="lightGray"/>
        </w:rPr>
      </w:pPr>
      <w:r w:rsidRPr="009E1550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Pr="009E1550">
        <w:rPr>
          <w:highlight w:val="lightGray"/>
        </w:rPr>
        <w:instrText xml:space="preserve"> FORMTEXT </w:instrText>
      </w:r>
      <w:r w:rsidRPr="009E1550">
        <w:rPr>
          <w:highlight w:val="lightGray"/>
        </w:rPr>
      </w:r>
      <w:r w:rsidRPr="009E1550">
        <w:rPr>
          <w:highlight w:val="lightGray"/>
        </w:rPr>
        <w:fldChar w:fldCharType="separate"/>
      </w:r>
      <w:r w:rsidR="00546F1B">
        <w:rPr>
          <w:noProof/>
          <w:highlight w:val="lightGray"/>
        </w:rPr>
        <w:t>______________________________________</w:t>
      </w:r>
      <w:r w:rsidRPr="009E1550">
        <w:rPr>
          <w:highlight w:val="lightGray"/>
        </w:rPr>
        <w:fldChar w:fldCharType="end"/>
      </w:r>
      <w:r w:rsidR="007E7C47">
        <w:rPr>
          <w:highlight w:val="lightGray"/>
        </w:rPr>
        <w:t>.</w:t>
      </w:r>
    </w:p>
    <w:p w:rsidR="00C0430C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A7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4.7.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</w:t>
      </w:r>
      <w:r w:rsidR="00BD5876" w:rsidRPr="00BD5876">
        <w:rPr>
          <w:rFonts w:ascii="Times New Roman" w:hAnsi="Times New Roman"/>
          <w:sz w:val="24"/>
          <w:szCs w:val="24"/>
        </w:rPr>
        <w:lastRenderedPageBreak/>
        <w:t xml:space="preserve">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E7C47" w:rsidRPr="00CA4C3E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указанные в пункте </w:t>
      </w:r>
      <w:r w:rsidR="00B23F56">
        <w:rPr>
          <w:sz w:val="24"/>
          <w:szCs w:val="24"/>
        </w:rPr>
        <w:t xml:space="preserve">4.4 </w:t>
      </w:r>
      <w:r w:rsidRPr="00C0430C">
        <w:rPr>
          <w:sz w:val="24"/>
          <w:szCs w:val="24"/>
        </w:rPr>
        <w:t xml:space="preserve"> настоящего Договора</w:t>
      </w:r>
      <w:r w:rsidR="00B23F56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CB20FC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C0430C" w:rsidRPr="00C0430C" w:rsidRDefault="00C0430C" w:rsidP="00C0430C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оплат</w:t>
      </w:r>
      <w:r w:rsidR="00B23F56">
        <w:rPr>
          <w:sz w:val="24"/>
          <w:szCs w:val="24"/>
        </w:rPr>
        <w:t>ы</w:t>
      </w:r>
      <w:r w:rsidRPr="00C0430C">
        <w:rPr>
          <w:sz w:val="24"/>
          <w:szCs w:val="24"/>
        </w:rPr>
        <w:t xml:space="preserve">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="00D24FBC">
        <w:rPr>
          <w:sz w:val="24"/>
          <w:szCs w:val="24"/>
        </w:rPr>
        <w:t xml:space="preserve">, указанными п.4.4 настоящего Договора, 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B23F56">
        <w:rPr>
          <w:sz w:val="24"/>
          <w:szCs w:val="24"/>
        </w:rPr>
        <w:t>предоставления</w:t>
      </w:r>
      <w:r w:rsidR="00B23F56"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B23F56" w:rsidRPr="003F4811">
        <w:rPr>
          <w:sz w:val="24"/>
          <w:szCs w:val="24"/>
        </w:rPr>
        <w:t>подписанных с его стороны</w:t>
      </w:r>
      <w:r w:rsidR="00B23F56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</w:t>
      </w:r>
      <w:r w:rsidR="00B23F56">
        <w:rPr>
          <w:sz w:val="24"/>
          <w:szCs w:val="24"/>
        </w:rPr>
        <w:t>4.4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C0430C">
      <w:pPr>
        <w:pStyle w:val="a3"/>
        <w:tabs>
          <w:tab w:val="left" w:pos="900"/>
        </w:tabs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</w:t>
      </w:r>
      <w:r w:rsidRPr="00C0430C">
        <w:lastRenderedPageBreak/>
        <w:t xml:space="preserve">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B23F56">
        <w:t xml:space="preserve">(НДС не облагается)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 xml:space="preserve">рублей </w:t>
      </w:r>
      <w:r w:rsidR="00B23F56">
        <w:rPr>
          <w:color w:val="000000"/>
        </w:rPr>
        <w:t xml:space="preserve">(НДС не облагается) </w:t>
      </w:r>
      <w:r w:rsidRPr="00C0430C">
        <w:rPr>
          <w:color w:val="000000"/>
        </w:rPr>
        <w:t>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29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Pr="00D23E36">
        <w:rPr>
          <w:rFonts w:ascii="Times New Roman" w:hAnsi="Times New Roman"/>
          <w:sz w:val="24"/>
          <w:szCs w:val="24"/>
        </w:rPr>
      </w:r>
      <w:r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Pr="00D23E36">
        <w:rPr>
          <w:rFonts w:ascii="Times New Roman" w:hAnsi="Times New Roman"/>
          <w:sz w:val="24"/>
          <w:szCs w:val="24"/>
        </w:rPr>
        <w:fldChar w:fldCharType="end"/>
      </w:r>
      <w:bookmarkEnd w:id="29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230BA0" w:rsidRDefault="00230BA0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6.12</w:t>
      </w:r>
      <w:r w:rsidR="005A2E83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6.13</w:t>
      </w:r>
      <w:r w:rsidR="005A2E83" w:rsidRPr="005A2E83">
        <w:rPr>
          <w:rFonts w:ascii="Times New Roman" w:hAnsi="Times New Roman"/>
          <w:sz w:val="24"/>
          <w:szCs w:val="24"/>
        </w:rPr>
        <w:t>. 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</w:t>
      </w:r>
      <w:r w:rsidR="005A2E83" w:rsidRPr="005A2E83">
        <w:rPr>
          <w:rFonts w:ascii="Times New Roman" w:hAnsi="Times New Roman"/>
          <w:sz w:val="24"/>
          <w:szCs w:val="24"/>
        </w:rPr>
        <w:lastRenderedPageBreak/>
        <w:t>прекращении Договора в течение 5 (пяти) рабочих дней с момента направления уведомления».</w:t>
      </w: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lastRenderedPageBreak/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57FE6" w:rsidRPr="00144232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Pr="00DB7FE7">
              <w:rPr>
                <w:rFonts w:ascii="Times New Roman" w:hAnsi="Times New Roman"/>
                <w:szCs w:val="24"/>
              </w:rPr>
              <w:t xml:space="preserve">Для целей настоящего Договора термин </w:t>
            </w:r>
            <w:r w:rsidRPr="00DB7FE7">
              <w:rPr>
                <w:rFonts w:ascii="Times New Roman" w:hAnsi="Times New Roman"/>
                <w:bCs/>
                <w:szCs w:val="24"/>
              </w:rPr>
              <w:t>«Конфиденциальная информация»</w:t>
            </w:r>
            <w:r w:rsidRPr="00DB7FE7">
              <w:rPr>
                <w:rFonts w:ascii="Times New Roman" w:hAnsi="Times New Roman"/>
                <w:szCs w:val="24"/>
              </w:rPr>
              <w:t xml:space="preserve"> означает любую информацию по настоящему Договору,</w:t>
            </w:r>
            <w:r w:rsidRPr="00144232">
              <w:rPr>
                <w:rFonts w:ascii="Times New Roman" w:hAnsi="Times New Roman"/>
              </w:rPr>
              <w:t xml:space="preserve">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</w:p>
          <w:p w:rsidR="00857FE6" w:rsidRPr="00144232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 w:rsidRPr="00144232">
              <w:rPr>
                <w:rFonts w:ascii="Times New Roman" w:hAnsi="Times New Roman"/>
              </w:rPr>
      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</w:p>
          <w:p w:rsidR="00857FE6" w:rsidRDefault="00857FE6" w:rsidP="00857FE6">
            <w:pPr>
              <w:pStyle w:val="12"/>
              <w:jc w:val="both"/>
            </w:pPr>
            <w:r w:rsidRPr="00144232">
              <w:rPr>
                <w:rFonts w:ascii="Times New Roman" w:hAnsi="Times New Roman"/>
                <w:szCs w:val="24"/>
              </w:rPr>
              <w:t>Соответствующая Сторона настоящего договора несет ответственность за</w:t>
            </w:r>
            <w:r w:rsidRPr="00647A43">
              <w:rPr>
                <w:rFonts w:ascii="Times New Roman" w:hAnsi="Times New Roman"/>
                <w:szCs w:val="24"/>
              </w:rPr>
              <w:t xml:space="preserve"> действия (бездействие) своих работников и иных лиц, получивших доступ к Конфиденциальной информации.</w:t>
            </w:r>
          </w:p>
          <w:p w:rsid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Для целей настоящего Договора «</w:t>
            </w:r>
            <w:r w:rsidRPr="00857FE6">
              <w:rPr>
                <w:rFonts w:ascii="Times New Roman" w:hAnsi="Times New Roman"/>
                <w:bCs/>
                <w:sz w:val="24"/>
                <w:szCs w:val="24"/>
              </w:rPr>
              <w:t>Разглашение Конфиденциальной информации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 xml:space="preserve"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</w:t>
            </w:r>
            <w:r w:rsidRPr="00857FE6">
              <w:rPr>
                <w:rFonts w:ascii="Times New Roman" w:hAnsi="Times New Roman"/>
                <w:sz w:val="24"/>
                <w:szCs w:val="24"/>
              </w:rPr>
              <w:lastRenderedPageBreak/>
              <w:t>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857FE6" w:rsidRDefault="00857FE6" w:rsidP="00857FE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оформляется Актом, который подписывается</w:t>
            </w:r>
            <w:r w:rsidRPr="00647A43">
              <w:t xml:space="preserve"> 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уполномоченными лицами Сторон.</w:t>
            </w:r>
          </w:p>
          <w:p w:rsidR="00C0430C" w:rsidRPr="00C0430C" w:rsidRDefault="00857FE6" w:rsidP="00A44E0C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C0430C" w:rsidRPr="00041FE4" w:rsidRDefault="00041FE4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вовлечению в коррупционную деятельность», размещенной в открытом доступе на официальном сайте </w:t>
      </w:r>
      <w:r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snapToGrid w:val="0"/>
          <w:sz w:val="24"/>
          <w:szCs w:val="24"/>
        </w:rPr>
      </w:r>
      <w:r>
        <w:rPr>
          <w:rFonts w:ascii="Times New Roman" w:hAnsi="Times New Roman"/>
          <w:snapToGrid w:val="0"/>
          <w:sz w:val="24"/>
          <w:szCs w:val="24"/>
        </w:rPr>
        <w:fldChar w:fldCharType="separate"/>
      </w:r>
      <w:r>
        <w:rPr>
          <w:rFonts w:ascii="Times New Roman" w:hAnsi="Times New Roman"/>
          <w:noProof/>
          <w:snapToGrid w:val="0"/>
          <w:sz w:val="24"/>
          <w:szCs w:val="24"/>
        </w:rPr>
        <w:t>(указывается обозначение НК "Роснефть"  или Общества Группы как стороны в договоре)</w:t>
      </w:r>
      <w:r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</w:t>
      </w:r>
      <w:r w:rsidRPr="005A2E83">
        <w:rPr>
          <w:szCs w:val="24"/>
          <w:lang w:val="ru-RU"/>
        </w:rPr>
        <w:lastRenderedPageBreak/>
        <w:t>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 в течение (5) пяти рабочих дней с даты внесения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</w:t>
      </w:r>
      <w:r w:rsidRPr="005A2E83">
        <w:rPr>
          <w:rFonts w:ascii="Times New Roman" w:hAnsi="Times New Roman"/>
          <w:sz w:val="24"/>
          <w:szCs w:val="24"/>
        </w:rPr>
        <w:lastRenderedPageBreak/>
        <w:t xml:space="preserve">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 </w:t>
      </w:r>
      <w:r w:rsidRPr="00041FE4"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Default="00DA31F7" w:rsidP="00DA31F7">
      <w:pPr>
        <w:pStyle w:val="ab"/>
        <w:jc w:val="both"/>
        <w:rPr>
          <w:b w:val="0"/>
          <w:sz w:val="24"/>
        </w:rPr>
      </w:pP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2A2A03">
        <w:rPr>
          <w:rFonts w:ascii="Times New Roman" w:hAnsi="Times New Roman"/>
          <w:color w:val="000000"/>
          <w:sz w:val="24"/>
          <w:szCs w:val="24"/>
        </w:rPr>
        <w:t xml:space="preserve">убытков 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D52B68">
      <w:pPr>
        <w:pStyle w:val="a5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D52B68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D52B68">
        <w:instrText xml:space="preserve"> FORMTEXT </w:instrText>
      </w:r>
      <w:r w:rsidR="00D52B68">
        <w:fldChar w:fldCharType="separate"/>
      </w:r>
      <w:r w:rsidR="00546F1B">
        <w:rPr>
          <w:noProof/>
        </w:rPr>
        <w:t>__________</w:t>
      </w:r>
      <w:r w:rsidR="00D52B68">
        <w:fldChar w:fldCharType="end"/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lastRenderedPageBreak/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</w:t>
      </w:r>
      <w:bookmarkStart w:id="30" w:name="_GoBack"/>
      <w:bookmarkEnd w:id="30"/>
      <w:r w:rsidRPr="00B74FD3">
        <w:rPr>
          <w:rFonts w:ascii="Times New Roman" w:hAnsi="Times New Roman"/>
          <w:sz w:val="24"/>
          <w:szCs w:val="24"/>
        </w:rPr>
        <w:t>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 xml:space="preserve"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</w:t>
      </w:r>
      <w:r w:rsidR="00B74FD3" w:rsidRPr="005D5546">
        <w:rPr>
          <w:rFonts w:ascii="Times New Roman" w:hAnsi="Times New Roman"/>
          <w:sz w:val="24"/>
          <w:szCs w:val="24"/>
        </w:rPr>
        <w:lastRenderedPageBreak/>
        <w:t xml:space="preserve">удостоверяющим центром только из списка удостоверяющих центров, аккредитованных на электронной торговой площадке ЗАО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="00B74FD3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74FD3">
        <w:rPr>
          <w:rFonts w:ascii="Times New Roman" w:hAnsi="Times New Roman"/>
          <w:sz w:val="24"/>
          <w:szCs w:val="24"/>
          <w:highlight w:val="lightGray"/>
        </w:rPr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74FD3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 ПАО &quot;НК &quot;Роснефть&quot;, адрес в сети интернет https://rn.tektorg.ru"/>
            </w:textInput>
          </w:ffData>
        </w:fldChar>
      </w:r>
      <w:bookmarkStart w:id="31" w:name="ТекстовоеПоле11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на электронной торговой площадке ЗАО "ТЭК-Торг" в Секции "Закупочные процедуры ПАО "НК "Роснефть", адрес в сети интернет https://rn.tektorg.ru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 w:rsidRPr="005D5546">
        <w:rPr>
          <w:rFonts w:ascii="Times New Roman" w:hAnsi="Times New Roman"/>
          <w:sz w:val="24"/>
          <w:szCs w:val="24"/>
        </w:rPr>
        <w:t xml:space="preserve"> с возможностью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123690" w:rsidP="00C0430C">
      <w:pPr>
        <w:pStyle w:val="a3"/>
        <w:tabs>
          <w:tab w:val="left" w:pos="900"/>
        </w:tabs>
      </w:pPr>
      <w:r>
        <w:tab/>
      </w:r>
      <w:r w:rsidR="00C0430C" w:rsidRPr="00C0430C">
        <w:t>Приложение №1 – Спецификация</w:t>
      </w:r>
      <w:r w:rsidR="005A6A5B">
        <w:t>;</w:t>
      </w:r>
    </w:p>
    <w:p w:rsidR="000423F5" w:rsidRDefault="000423F5" w:rsidP="00C0430C">
      <w:pPr>
        <w:pStyle w:val="a3"/>
        <w:tabs>
          <w:tab w:val="left" w:pos="900"/>
        </w:tabs>
      </w:pPr>
      <w:r>
        <w:tab/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C0430C">
      <w:pPr>
        <w:pStyle w:val="a3"/>
        <w:tabs>
          <w:tab w:val="left" w:pos="900"/>
        </w:tabs>
      </w:pPr>
      <w:r>
        <w:tab/>
        <w:t xml:space="preserve">Приложение №3 – Форма </w:t>
      </w:r>
      <w:r w:rsidR="00D24FBC">
        <w:t xml:space="preserve">товарной </w:t>
      </w:r>
      <w:r w:rsidR="00FA01F7">
        <w:t>накладной ТОРГ-12;</w:t>
      </w:r>
    </w:p>
    <w:p w:rsidR="00FA01F7" w:rsidRDefault="00FA01F7" w:rsidP="00C0430C">
      <w:pPr>
        <w:pStyle w:val="a3"/>
        <w:tabs>
          <w:tab w:val="left" w:pos="900"/>
        </w:tabs>
      </w:pPr>
      <w:r>
        <w:tab/>
        <w:t>Приложе</w:t>
      </w:r>
      <w:r w:rsidR="00690406">
        <w:t>ние №4 – Форма доверенности М-2;</w:t>
      </w:r>
    </w:p>
    <w:p w:rsidR="00041FE4" w:rsidRDefault="00041FE4" w:rsidP="00690406">
      <w:pPr>
        <w:pStyle w:val="a3"/>
        <w:tabs>
          <w:tab w:val="left" w:pos="900"/>
        </w:tabs>
        <w:ind w:left="708"/>
      </w:pPr>
      <w:r>
        <w:tab/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690406">
        <w:t>а обработку    персональных данных;</w:t>
      </w:r>
    </w:p>
    <w:p w:rsidR="00690406" w:rsidRDefault="00690406" w:rsidP="00C0430C">
      <w:pPr>
        <w:pStyle w:val="a3"/>
        <w:tabs>
          <w:tab w:val="left" w:pos="900"/>
        </w:tabs>
      </w:pPr>
      <w:r>
        <w:tab/>
        <w:t>Приложения №6 – Требования ПБОТОС;</w:t>
      </w:r>
    </w:p>
    <w:p w:rsidR="00690406" w:rsidRPr="00253B3B" w:rsidRDefault="00690406" w:rsidP="00C0430C">
      <w:pPr>
        <w:pStyle w:val="a3"/>
        <w:tabs>
          <w:tab w:val="left" w:pos="900"/>
        </w:tabs>
      </w:pPr>
      <w:r>
        <w:tab/>
        <w:t>Приложение №6.1. – Ответственность за нарушение ПБОТОС</w:t>
      </w:r>
    </w:p>
    <w:p w:rsidR="00253B3B" w:rsidRPr="00253B3B" w:rsidRDefault="00253B3B" w:rsidP="00C0430C">
      <w:pPr>
        <w:pStyle w:val="a3"/>
        <w:tabs>
          <w:tab w:val="left" w:pos="900"/>
        </w:tabs>
      </w:pPr>
      <w:r w:rsidRPr="00306D2C">
        <w:tab/>
      </w:r>
      <w:r>
        <w:rPr>
          <w:lang w:val="en-US"/>
        </w:rPr>
        <w:fldChar w:fldCharType="begin">
          <w:ffData>
            <w:name w:val="ТекстовоеПоле761"/>
            <w:enabled/>
            <w:calcOnExit w:val="0"/>
            <w:textInput>
              <w:default w:val="Приложение №7 Форма Акта сдачи приемки лома"/>
            </w:textInput>
          </w:ffData>
        </w:fldChar>
      </w:r>
      <w:bookmarkStart w:id="32" w:name="ТекстовоеПоле761"/>
      <w:r w:rsidRPr="00253B3B">
        <w:instrText xml:space="preserve"> </w:instrText>
      </w:r>
      <w:r>
        <w:rPr>
          <w:lang w:val="en-US"/>
        </w:rPr>
        <w:instrText>FORMTEXT</w:instrText>
      </w:r>
      <w:r w:rsidRPr="00253B3B">
        <w:instrText xml:space="preserve"> </w:instrText>
      </w:r>
      <w:r>
        <w:rPr>
          <w:lang w:val="en-US"/>
        </w:rPr>
      </w:r>
      <w:r>
        <w:rPr>
          <w:lang w:val="en-US"/>
        </w:rPr>
        <w:fldChar w:fldCharType="separate"/>
      </w:r>
      <w:r w:rsidRPr="00253B3B">
        <w:rPr>
          <w:noProof/>
        </w:rPr>
        <w:t>Приложение №7 Форма Акта сдачи приемки лома</w:t>
      </w:r>
      <w:r>
        <w:rPr>
          <w:lang w:val="en-US"/>
        </w:rPr>
        <w:fldChar w:fldCharType="end"/>
      </w:r>
      <w:bookmarkEnd w:id="32"/>
      <w:r w:rsidRPr="00253B3B">
        <w:t xml:space="preserve"> </w:t>
      </w:r>
    </w:p>
    <w:p w:rsidR="00690406" w:rsidRPr="00C0430C" w:rsidRDefault="00690406" w:rsidP="00C0430C">
      <w:pPr>
        <w:pStyle w:val="a3"/>
        <w:tabs>
          <w:tab w:val="left" w:pos="900"/>
        </w:tabs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:rsidTr="00986406">
        <w:trPr>
          <w:trHeight w:val="992"/>
        </w:trPr>
        <w:tc>
          <w:tcPr>
            <w:tcW w:w="4786" w:type="dxa"/>
          </w:tcPr>
          <w:p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325660" w:rsidRPr="00E543CE" w:rsidRDefault="00325660" w:rsidP="003256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43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«Башнефть-Добыча»: 450077, Российская Федерация, Республика Башкортостан, город Уфа, улица Карла Маркса, дом 30, корпус 1.</w:t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325660" w:rsidRPr="00E543CE" w:rsidRDefault="00325660" w:rsidP="003256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43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450077, Российская Федерация, Республика Башкортостан, город Уфа, улица Карла Маркса, дом 30, корпус 1.</w:t>
            </w:r>
          </w:p>
          <w:p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325660">
              <w:rPr>
                <w:b/>
              </w:rPr>
              <w:t>(347)262-13-58</w:t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C0430C" w:rsidRPr="00325660" w:rsidRDefault="009A28EE" w:rsidP="00325660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325660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325660">
              <w:rPr>
                <w:lang w:val="en-US"/>
              </w:rPr>
              <w:t>:</w:t>
            </w:r>
            <w:r w:rsidRPr="00325660">
              <w:rPr>
                <w:lang w:val="en-US"/>
              </w:rPr>
              <w:t xml:space="preserve"> </w:t>
            </w:r>
            <w:r w:rsidR="00C0430C" w:rsidRPr="00325660">
              <w:rPr>
                <w:lang w:val="en-US"/>
              </w:rPr>
              <w:t xml:space="preserve"> </w:t>
            </w:r>
            <w:r w:rsidR="00325660" w:rsidRPr="00E543CE">
              <w:rPr>
                <w:b/>
                <w:lang w:val="en-US"/>
              </w:rPr>
              <w:t>DuseevRN@bashneft.ru</w:t>
            </w:r>
            <w:r w:rsidR="00325660" w:rsidRPr="00325660">
              <w:rPr>
                <w:lang w:val="en-US"/>
              </w:rPr>
              <w:t xml:space="preserve"> </w:t>
            </w:r>
          </w:p>
        </w:tc>
        <w:tc>
          <w:tcPr>
            <w:tcW w:w="246" w:type="dxa"/>
            <w:gridSpan w:val="2"/>
          </w:tcPr>
          <w:p w:rsidR="00C0430C" w:rsidRPr="00325660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:rsidTr="00DD62D9">
        <w:trPr>
          <w:trHeight w:val="3158"/>
        </w:trPr>
        <w:tc>
          <w:tcPr>
            <w:tcW w:w="4852" w:type="dxa"/>
            <w:gridSpan w:val="2"/>
          </w:tcPr>
          <w:p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325660">
              <w:rPr>
                <w:b/>
                <w:bCs/>
                <w:iCs/>
              </w:rPr>
              <w:t>0277106840</w:t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325660">
              <w:rPr>
                <w:iCs/>
              </w:rPr>
              <w:t>997250001</w:t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325660">
              <w:rPr>
                <w:b/>
                <w:bCs/>
                <w:iCs/>
              </w:rPr>
              <w:t>61180246</w:t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325660">
              <w:rPr>
                <w:b/>
                <w:bCs/>
                <w:iCs/>
              </w:rPr>
              <w:t>09.10, 06.10.1, 06.10.3, 09.10.1, 09.10.3, 09.10.9, 41.20, 42.21, 42.22.1, 42.99, 52.29, 71.12.3, 71.12.4, 71.20.9</w:t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3256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40702810300000005961</w:t>
            </w:r>
          </w:p>
          <w:p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3256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30101810900000000880</w:t>
            </w:r>
          </w:p>
          <w:p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325660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Банк «ВБРР» (АО)</w:t>
            </w:r>
          </w:p>
          <w:p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3256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044525880</w:t>
            </w:r>
          </w:p>
          <w:p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:rsidTr="00DD62D9">
        <w:trPr>
          <w:trHeight w:val="1760"/>
        </w:trPr>
        <w:tc>
          <w:tcPr>
            <w:tcW w:w="4852" w:type="dxa"/>
            <w:gridSpan w:val="2"/>
          </w:tcPr>
          <w:p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lastRenderedPageBreak/>
              <w:t>Продавец:</w:t>
            </w:r>
          </w:p>
          <w:p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C0430C" w:rsidRPr="00C15DAB" w:rsidRDefault="00A84FAE" w:rsidP="00117725">
            <w:pPr>
              <w:pStyle w:val="a9"/>
              <w:spacing w:after="0"/>
              <w:ind w:left="360"/>
              <w:jc w:val="both"/>
              <w:rPr>
                <w:iCs/>
                <w:shd w:val="clear" w:color="auto" w:fill="D9D9D9"/>
              </w:rPr>
            </w:pPr>
            <w:r>
              <w:rPr>
                <w:iCs/>
                <w:shd w:val="clear" w:color="auto" w:fill="D9D9D9"/>
              </w:rPr>
              <w:t>Генеральный директор</w:t>
            </w:r>
          </w:p>
          <w:p w:rsidR="00C15DAB" w:rsidRPr="00C15DAB" w:rsidRDefault="00A84FAE" w:rsidP="00117725">
            <w:pPr>
              <w:pStyle w:val="a9"/>
              <w:spacing w:after="0"/>
              <w:ind w:left="360"/>
              <w:jc w:val="both"/>
              <w:rPr>
                <w:iCs/>
                <w:shd w:val="clear" w:color="auto" w:fill="D9D9D9"/>
              </w:rPr>
            </w:pPr>
            <w:r>
              <w:rPr>
                <w:iCs/>
                <w:shd w:val="clear" w:color="auto" w:fill="D9D9D9"/>
              </w:rPr>
              <w:t>ООО «Башнефть-Добыча»</w:t>
            </w:r>
          </w:p>
          <w:p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77B9D" w:rsidRPr="0096058E" w:rsidRDefault="00C15DAB">
            <w:pPr>
              <w:pStyle w:val="a5"/>
              <w:rPr>
                <w:iCs/>
              </w:rPr>
            </w:pPr>
            <w:r w:rsidRPr="0096058E">
              <w:rPr>
                <w:iCs/>
              </w:rPr>
              <w:t>_</w:t>
            </w:r>
            <w:r w:rsidR="00A84FAE">
              <w:rPr>
                <w:iCs/>
              </w:rPr>
              <w:t>_________________ / Р.И. Бакиров</w:t>
            </w:r>
            <w:r w:rsidRPr="0096058E">
              <w:rPr>
                <w:iCs/>
              </w:rPr>
              <w:t>/</w:t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FF2" w:rsidRDefault="00B76FF2" w:rsidP="002B5D5A">
      <w:pPr>
        <w:spacing w:after="0" w:line="240" w:lineRule="auto"/>
      </w:pPr>
      <w:r>
        <w:separator/>
      </w:r>
    </w:p>
  </w:endnote>
  <w:endnote w:type="continuationSeparator" w:id="0">
    <w:p w:rsidR="00B76FF2" w:rsidRDefault="00B76FF2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811" w:rsidRDefault="003F481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13.18/163.00.0</w:t>
    </w:r>
    <w:r>
      <w:rPr>
        <w:rFonts w:asciiTheme="majorHAnsi" w:eastAsiaTheme="majorEastAsia" w:hAnsiTheme="majorHAnsi" w:cstheme="majorBidi"/>
        <w:lang w:val="en-US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F06929" w:rsidRPr="00F06929">
      <w:rPr>
        <w:rFonts w:asciiTheme="majorHAnsi" w:eastAsiaTheme="majorEastAsia" w:hAnsiTheme="majorHAnsi" w:cstheme="majorBidi"/>
        <w:noProof/>
      </w:rPr>
      <w:t>11</w:t>
    </w:r>
    <w:r>
      <w:rPr>
        <w:rFonts w:asciiTheme="majorHAnsi" w:eastAsiaTheme="majorEastAsia" w:hAnsiTheme="majorHAnsi" w:cstheme="majorBidi"/>
      </w:rPr>
      <w:fldChar w:fldCharType="end"/>
    </w:r>
  </w:p>
  <w:p w:rsidR="003F4811" w:rsidRDefault="003F48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FF2" w:rsidRDefault="00B76FF2" w:rsidP="002B5D5A">
      <w:pPr>
        <w:spacing w:after="0" w:line="240" w:lineRule="auto"/>
      </w:pPr>
      <w:r>
        <w:separator/>
      </w:r>
    </w:p>
  </w:footnote>
  <w:footnote w:type="continuationSeparator" w:id="0">
    <w:p w:rsidR="00B76FF2" w:rsidRDefault="00B76FF2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196C1C"/>
    <w:multiLevelType w:val="multilevel"/>
    <w:tmpl w:val="2F7C2C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6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7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5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30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7"/>
  </w:num>
  <w:num w:numId="13">
    <w:abstractNumId w:val="2"/>
  </w:num>
  <w:num w:numId="14">
    <w:abstractNumId w:val="13"/>
  </w:num>
  <w:num w:numId="15">
    <w:abstractNumId w:val="10"/>
  </w:num>
  <w:num w:numId="16">
    <w:abstractNumId w:val="27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5"/>
  </w:num>
  <w:num w:numId="22">
    <w:abstractNumId w:val="23"/>
  </w:num>
  <w:num w:numId="23">
    <w:abstractNumId w:val="33"/>
  </w:num>
  <w:num w:numId="24">
    <w:abstractNumId w:val="32"/>
  </w:num>
  <w:num w:numId="25">
    <w:abstractNumId w:val="17"/>
  </w:num>
  <w:num w:numId="26">
    <w:abstractNumId w:val="34"/>
  </w:num>
  <w:num w:numId="27">
    <w:abstractNumId w:val="1"/>
  </w:num>
  <w:num w:numId="28">
    <w:abstractNumId w:val="26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8"/>
  </w:num>
  <w:num w:numId="35">
    <w:abstractNumId w:val="29"/>
  </w:num>
  <w:num w:numId="36">
    <w:abstractNumId w:val="38"/>
  </w:num>
  <w:num w:numId="37">
    <w:abstractNumId w:val="36"/>
  </w:num>
  <w:num w:numId="38">
    <w:abstractNumId w:val="25"/>
  </w:num>
  <w:num w:numId="39">
    <w:abstractNumId w:val="3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32429"/>
    <w:rsid w:val="00041FE4"/>
    <w:rsid w:val="000423F5"/>
    <w:rsid w:val="00067DB3"/>
    <w:rsid w:val="00081F14"/>
    <w:rsid w:val="000A2014"/>
    <w:rsid w:val="000C2A3C"/>
    <w:rsid w:val="000D69AB"/>
    <w:rsid w:val="000F64FD"/>
    <w:rsid w:val="00101AC9"/>
    <w:rsid w:val="00103573"/>
    <w:rsid w:val="00115C7F"/>
    <w:rsid w:val="00117725"/>
    <w:rsid w:val="00121642"/>
    <w:rsid w:val="00123690"/>
    <w:rsid w:val="00132DB2"/>
    <w:rsid w:val="001410F7"/>
    <w:rsid w:val="0014186A"/>
    <w:rsid w:val="001436CA"/>
    <w:rsid w:val="00184395"/>
    <w:rsid w:val="001A2773"/>
    <w:rsid w:val="001A7FE4"/>
    <w:rsid w:val="001C17E3"/>
    <w:rsid w:val="001C55C4"/>
    <w:rsid w:val="001D33BF"/>
    <w:rsid w:val="001D4721"/>
    <w:rsid w:val="001E25CF"/>
    <w:rsid w:val="001E69E1"/>
    <w:rsid w:val="001F17FA"/>
    <w:rsid w:val="00201533"/>
    <w:rsid w:val="00202EC2"/>
    <w:rsid w:val="00210C6C"/>
    <w:rsid w:val="00224F2C"/>
    <w:rsid w:val="00230BA0"/>
    <w:rsid w:val="00253B3B"/>
    <w:rsid w:val="00255D79"/>
    <w:rsid w:val="0026640B"/>
    <w:rsid w:val="002730D8"/>
    <w:rsid w:val="002A2A03"/>
    <w:rsid w:val="002B3A7A"/>
    <w:rsid w:val="002B5D5A"/>
    <w:rsid w:val="002C0AA5"/>
    <w:rsid w:val="002D3097"/>
    <w:rsid w:val="002E6D4E"/>
    <w:rsid w:val="002F6D44"/>
    <w:rsid w:val="0030432B"/>
    <w:rsid w:val="003059BF"/>
    <w:rsid w:val="00306D2C"/>
    <w:rsid w:val="00325660"/>
    <w:rsid w:val="003316E3"/>
    <w:rsid w:val="00333AD4"/>
    <w:rsid w:val="00337757"/>
    <w:rsid w:val="00352954"/>
    <w:rsid w:val="0037505F"/>
    <w:rsid w:val="0037551C"/>
    <w:rsid w:val="00381649"/>
    <w:rsid w:val="003935D2"/>
    <w:rsid w:val="00394550"/>
    <w:rsid w:val="003B2CC5"/>
    <w:rsid w:val="003D0D4C"/>
    <w:rsid w:val="003E3E13"/>
    <w:rsid w:val="003F4811"/>
    <w:rsid w:val="00407139"/>
    <w:rsid w:val="00426817"/>
    <w:rsid w:val="00427C87"/>
    <w:rsid w:val="004351FD"/>
    <w:rsid w:val="004C3A1D"/>
    <w:rsid w:val="004D3A37"/>
    <w:rsid w:val="004F3304"/>
    <w:rsid w:val="005062BF"/>
    <w:rsid w:val="0052717C"/>
    <w:rsid w:val="005458F7"/>
    <w:rsid w:val="00546F1B"/>
    <w:rsid w:val="00550437"/>
    <w:rsid w:val="00567513"/>
    <w:rsid w:val="005747FC"/>
    <w:rsid w:val="005A2E83"/>
    <w:rsid w:val="005A6A5B"/>
    <w:rsid w:val="005B348E"/>
    <w:rsid w:val="005C3F87"/>
    <w:rsid w:val="005C6989"/>
    <w:rsid w:val="005D1E56"/>
    <w:rsid w:val="005E082C"/>
    <w:rsid w:val="005E75BB"/>
    <w:rsid w:val="006112C5"/>
    <w:rsid w:val="00620615"/>
    <w:rsid w:val="00623FF7"/>
    <w:rsid w:val="00624E97"/>
    <w:rsid w:val="0066624E"/>
    <w:rsid w:val="00690406"/>
    <w:rsid w:val="006B0214"/>
    <w:rsid w:val="006E5EF8"/>
    <w:rsid w:val="00730378"/>
    <w:rsid w:val="00761D3C"/>
    <w:rsid w:val="00792EC6"/>
    <w:rsid w:val="0079336D"/>
    <w:rsid w:val="007C7ADF"/>
    <w:rsid w:val="007D4FB7"/>
    <w:rsid w:val="007E7C47"/>
    <w:rsid w:val="0080538E"/>
    <w:rsid w:val="00820431"/>
    <w:rsid w:val="00836781"/>
    <w:rsid w:val="00837853"/>
    <w:rsid w:val="00847749"/>
    <w:rsid w:val="00857FE6"/>
    <w:rsid w:val="00881204"/>
    <w:rsid w:val="008A066B"/>
    <w:rsid w:val="008A77BD"/>
    <w:rsid w:val="008B2D46"/>
    <w:rsid w:val="00904088"/>
    <w:rsid w:val="0092126B"/>
    <w:rsid w:val="009253A9"/>
    <w:rsid w:val="00932CBE"/>
    <w:rsid w:val="00947B78"/>
    <w:rsid w:val="0096058E"/>
    <w:rsid w:val="00986406"/>
    <w:rsid w:val="009A28EE"/>
    <w:rsid w:val="009B001E"/>
    <w:rsid w:val="009B161C"/>
    <w:rsid w:val="009E1550"/>
    <w:rsid w:val="00A35B66"/>
    <w:rsid w:val="00A429EF"/>
    <w:rsid w:val="00A44E0C"/>
    <w:rsid w:val="00A47012"/>
    <w:rsid w:val="00A56EE4"/>
    <w:rsid w:val="00A64F33"/>
    <w:rsid w:val="00A718F1"/>
    <w:rsid w:val="00A84FAE"/>
    <w:rsid w:val="00A87926"/>
    <w:rsid w:val="00A913EE"/>
    <w:rsid w:val="00AB2734"/>
    <w:rsid w:val="00AC0430"/>
    <w:rsid w:val="00AE42F8"/>
    <w:rsid w:val="00AE4E73"/>
    <w:rsid w:val="00AE7BDC"/>
    <w:rsid w:val="00AF7D2A"/>
    <w:rsid w:val="00B01F56"/>
    <w:rsid w:val="00B23F56"/>
    <w:rsid w:val="00B3364C"/>
    <w:rsid w:val="00B56B4C"/>
    <w:rsid w:val="00B74FD3"/>
    <w:rsid w:val="00B76FF2"/>
    <w:rsid w:val="00B91343"/>
    <w:rsid w:val="00BA3157"/>
    <w:rsid w:val="00BD1BAB"/>
    <w:rsid w:val="00BD55CB"/>
    <w:rsid w:val="00BD5876"/>
    <w:rsid w:val="00BE306D"/>
    <w:rsid w:val="00BF31DB"/>
    <w:rsid w:val="00C0430C"/>
    <w:rsid w:val="00C1120F"/>
    <w:rsid w:val="00C11DBD"/>
    <w:rsid w:val="00C12C71"/>
    <w:rsid w:val="00C15DAB"/>
    <w:rsid w:val="00C246C2"/>
    <w:rsid w:val="00C43508"/>
    <w:rsid w:val="00C77B9D"/>
    <w:rsid w:val="00CA4C3E"/>
    <w:rsid w:val="00CB16A2"/>
    <w:rsid w:val="00CB20FC"/>
    <w:rsid w:val="00CE1FEB"/>
    <w:rsid w:val="00D24FBC"/>
    <w:rsid w:val="00D52B68"/>
    <w:rsid w:val="00DA31F7"/>
    <w:rsid w:val="00DA79F8"/>
    <w:rsid w:val="00DD2106"/>
    <w:rsid w:val="00DD62D9"/>
    <w:rsid w:val="00DE237C"/>
    <w:rsid w:val="00E344BF"/>
    <w:rsid w:val="00E40FC7"/>
    <w:rsid w:val="00E45A03"/>
    <w:rsid w:val="00E466B0"/>
    <w:rsid w:val="00E46B89"/>
    <w:rsid w:val="00E64603"/>
    <w:rsid w:val="00E81559"/>
    <w:rsid w:val="00EB5331"/>
    <w:rsid w:val="00EB5FD4"/>
    <w:rsid w:val="00ED0E42"/>
    <w:rsid w:val="00ED3359"/>
    <w:rsid w:val="00F06929"/>
    <w:rsid w:val="00F71729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2A7E3-B977-428A-8218-5BD3CCC69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6463</Words>
  <Characters>36843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Жуйков Денис Евгениевич</cp:lastModifiedBy>
  <cp:revision>6</cp:revision>
  <dcterms:created xsi:type="dcterms:W3CDTF">2019-02-08T05:28:00Z</dcterms:created>
  <dcterms:modified xsi:type="dcterms:W3CDTF">2019-08-22T06:04:00Z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