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58" w:rsidRPr="005C4D4B" w:rsidRDefault="002A0058" w:rsidP="002A0058">
      <w:pP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</w:p>
    <w:tbl>
      <w:tblPr>
        <w:tblW w:w="4962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46"/>
        <w:gridCol w:w="1895"/>
        <w:gridCol w:w="1939"/>
        <w:gridCol w:w="1162"/>
        <w:gridCol w:w="1746"/>
      </w:tblGrid>
      <w:tr w:rsidR="006C2172" w:rsidRPr="00FE6CE7" w:rsidTr="006C2172">
        <w:trPr>
          <w:trHeight w:val="850"/>
        </w:trPr>
        <w:tc>
          <w:tcPr>
            <w:tcW w:w="4059" w:type="pct"/>
            <w:gridSpan w:val="5"/>
            <w:tcBorders>
              <w:bottom w:val="single" w:sz="2" w:space="0" w:color="auto"/>
            </w:tcBorders>
            <w:vAlign w:val="center"/>
          </w:tcPr>
          <w:p w:rsidR="006C2172" w:rsidRPr="00FE6CE7" w:rsidRDefault="0019337F" w:rsidP="001933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Изменение в и</w:t>
            </w:r>
            <w:r w:rsidR="006C2172" w:rsidRPr="006C2172">
              <w:rPr>
                <w:rFonts w:ascii="Arial" w:hAnsi="Arial" w:cs="Arial"/>
                <w:b/>
                <w:sz w:val="20"/>
                <w:szCs w:val="20"/>
              </w:rPr>
              <w:t>звещение о начале процедуры реализации</w:t>
            </w:r>
          </w:p>
        </w:tc>
        <w:tc>
          <w:tcPr>
            <w:tcW w:w="941" w:type="pct"/>
            <w:shd w:val="clear" w:color="auto" w:fill="F2F2F2"/>
            <w:vAlign w:val="center"/>
          </w:tcPr>
          <w:p w:rsidR="00BD5113" w:rsidRPr="004C452D" w:rsidRDefault="0019337F" w:rsidP="00BD51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BD5113" w:rsidRPr="00FE6CE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D5113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D5113" w:rsidRPr="00FE6CE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D5113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  <w:p w:rsidR="006C2172" w:rsidRPr="00FE6CE7" w:rsidRDefault="009A3D57" w:rsidP="009A3D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г. Москва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Способ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534F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Запрос </w:t>
            </w:r>
            <w:r w:rsidR="00534FD7">
              <w:rPr>
                <w:rFonts w:ascii="Arial" w:hAnsi="Arial" w:cs="Arial"/>
                <w:sz w:val="20"/>
                <w:szCs w:val="20"/>
              </w:rPr>
              <w:t>оферт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Предмет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BC0619" w:rsidRDefault="007C41D9" w:rsidP="003D5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557">
              <w:rPr>
                <w:rFonts w:ascii="Arial" w:hAnsi="Arial" w:cs="Arial"/>
                <w:sz w:val="20"/>
                <w:szCs w:val="20"/>
              </w:rPr>
              <w:t xml:space="preserve">Продажа </w:t>
            </w:r>
            <w:r>
              <w:rPr>
                <w:rFonts w:ascii="Arial" w:hAnsi="Arial" w:cs="Arial"/>
                <w:sz w:val="20"/>
                <w:szCs w:val="20"/>
              </w:rPr>
              <w:t>мебели</w:t>
            </w:r>
          </w:p>
        </w:tc>
      </w:tr>
      <w:tr w:rsidR="002A0058" w:rsidRPr="006E27E5" w:rsidTr="002A0058">
        <w:trPr>
          <w:trHeight w:val="351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D95853" w:rsidP="00D52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Продавец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7C41D9" w:rsidP="003D5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ООО «РН-</w:t>
            </w:r>
            <w:r w:rsidRPr="003C605F">
              <w:rPr>
                <w:rFonts w:ascii="Arial" w:hAnsi="Arial" w:cs="Arial"/>
                <w:sz w:val="20"/>
                <w:szCs w:val="20"/>
              </w:rPr>
              <w:t>Эксплорейшн</w:t>
            </w:r>
            <w:r w:rsidRPr="00FD120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2A0058" w:rsidRPr="006E27E5" w:rsidTr="002A0058">
        <w:trPr>
          <w:trHeight w:val="739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986130" w:rsidP="00986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ачаль</w:t>
            </w:r>
            <w:r w:rsidR="00FD120C">
              <w:rPr>
                <w:rFonts w:ascii="Arial" w:hAnsi="Arial" w:cs="Arial"/>
                <w:sz w:val="20"/>
                <w:szCs w:val="20"/>
              </w:rPr>
              <w:t>ная (максимальная) цена договор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 xml:space="preserve"> (лот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13336C" w:rsidRDefault="00BD5113" w:rsidP="00534F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921">
              <w:rPr>
                <w:rFonts w:ascii="Arial" w:hAnsi="Arial" w:cs="Arial"/>
                <w:sz w:val="20"/>
                <w:szCs w:val="20"/>
              </w:rPr>
              <w:t>7 802</w:t>
            </w:r>
            <w:r>
              <w:rPr>
                <w:rFonts w:ascii="Arial" w:hAnsi="Arial" w:cs="Arial"/>
                <w:sz w:val="20"/>
                <w:szCs w:val="20"/>
              </w:rPr>
              <w:t>,07</w:t>
            </w:r>
            <w:r w:rsidRPr="00281B70">
              <w:rPr>
                <w:rFonts w:ascii="Arial" w:hAnsi="Arial" w:cs="Arial"/>
                <w:sz w:val="20"/>
                <w:szCs w:val="20"/>
              </w:rPr>
              <w:t xml:space="preserve"> руб. с НДС</w:t>
            </w:r>
          </w:p>
        </w:tc>
      </w:tr>
      <w:tr w:rsidR="002A0058" w:rsidRPr="006E27E5" w:rsidTr="00D521AD">
        <w:trPr>
          <w:trHeight w:val="243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2A0058" w:rsidRPr="00831B43" w:rsidRDefault="002A0058" w:rsidP="00D958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 xml:space="preserve">Форма проведения </w:t>
            </w:r>
            <w:r w:rsidR="00D95853">
              <w:rPr>
                <w:rFonts w:ascii="Arial" w:hAnsi="Arial" w:cs="Arial"/>
                <w:b/>
                <w:sz w:val="20"/>
                <w:szCs w:val="20"/>
              </w:rPr>
              <w:t>реализации</w:t>
            </w:r>
            <w:r w:rsidRPr="00831B4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Количество этапов: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</w:t>
            </w:r>
          </w:p>
        </w:tc>
      </w:tr>
      <w:tr w:rsidR="00E76A4F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E76A4F" w:rsidRPr="00E76A4F" w:rsidRDefault="00E76A4F" w:rsidP="00E76A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A4F">
              <w:rPr>
                <w:rFonts w:ascii="Arial" w:hAnsi="Arial" w:cs="Arial"/>
                <w:sz w:val="20"/>
                <w:szCs w:val="20"/>
              </w:rPr>
              <w:t>Количество лотов:</w:t>
            </w:r>
          </w:p>
        </w:tc>
        <w:tc>
          <w:tcPr>
            <w:tcW w:w="3658" w:type="pct"/>
            <w:gridSpan w:val="5"/>
            <w:vAlign w:val="center"/>
          </w:tcPr>
          <w:p w:rsidR="00E76A4F" w:rsidRPr="00E76A4F" w:rsidRDefault="009A3D57" w:rsidP="00997B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</w:t>
            </w:r>
            <w:r w:rsidR="006C21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76A4F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E76A4F" w:rsidRPr="00E76A4F" w:rsidRDefault="00E76A4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A4F">
              <w:rPr>
                <w:rFonts w:ascii="Arial" w:hAnsi="Arial" w:cs="Arial"/>
                <w:sz w:val="20"/>
                <w:szCs w:val="20"/>
              </w:rPr>
              <w:t xml:space="preserve">Консолидированная </w:t>
            </w:r>
            <w:r w:rsidR="00130E5C">
              <w:rPr>
                <w:rFonts w:ascii="Arial" w:hAnsi="Arial" w:cs="Arial"/>
                <w:sz w:val="20"/>
                <w:szCs w:val="20"/>
              </w:rPr>
              <w:t xml:space="preserve">процедура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Pr="00E76A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8" w:type="pct"/>
            <w:gridSpan w:val="5"/>
            <w:vAlign w:val="center"/>
          </w:tcPr>
          <w:p w:rsidR="00E76A4F" w:rsidRPr="00E76A4F" w:rsidRDefault="00986130" w:rsidP="009861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Электронная/ неэлектронная: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692FB6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Неэ</w:t>
            </w:r>
            <w:r w:rsidR="00FD120C">
              <w:rPr>
                <w:rFonts w:ascii="Arial" w:hAnsi="Arial" w:cs="Arial"/>
                <w:sz w:val="20"/>
                <w:szCs w:val="20"/>
              </w:rPr>
              <w:t>лектронная</w:t>
            </w:r>
            <w:r w:rsidR="001A71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Публикуемая/</w:t>
            </w:r>
          </w:p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Не публикуемая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534FD7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D120C">
              <w:rPr>
                <w:rFonts w:ascii="Arial" w:hAnsi="Arial" w:cs="Arial"/>
                <w:sz w:val="20"/>
                <w:szCs w:val="20"/>
              </w:rPr>
              <w:t>убликуемая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Открытая</w:t>
            </w:r>
            <w:r w:rsidRPr="00831B43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Закрытая форма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Открытая</w:t>
            </w:r>
          </w:p>
        </w:tc>
      </w:tr>
      <w:tr w:rsidR="002A0058" w:rsidRPr="006E27E5" w:rsidTr="002A0058">
        <w:trPr>
          <w:trHeight w:val="84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Обеспечение заявки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FD120C" w:rsidRDefault="00FD120C" w:rsidP="00FD12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2A0058">
        <w:trPr>
          <w:trHeight w:val="84"/>
        </w:trPr>
        <w:tc>
          <w:tcPr>
            <w:tcW w:w="1342" w:type="pct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Выбор нескольких победителей по одному лоту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Возможность подавать альтернативные предложения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D9585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Порядок оценки заявок 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7C41D9" w:rsidP="00AB733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85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Выбор победителя будет определяться на основании полученных ценовых </w:t>
            </w:r>
            <w:r w:rsidR="00AB73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оферт</w:t>
            </w:r>
            <w:r w:rsidRPr="00D9585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, исходя из максимальной стоимости лота, с учетом всех налогов и сборов</w:t>
            </w:r>
            <w:r w:rsidR="00D95853" w:rsidRPr="00D9585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D95853" w:rsidRPr="006E27E5" w:rsidTr="00D521AD">
        <w:trPr>
          <w:trHeight w:val="213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 xml:space="preserve">Сроки проведения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одноэтапной </w:t>
            </w:r>
            <w:r w:rsidRPr="00831B43">
              <w:rPr>
                <w:rFonts w:ascii="Arial" w:hAnsi="Arial" w:cs="Arial"/>
                <w:b/>
                <w:sz w:val="20"/>
                <w:szCs w:val="20"/>
              </w:rPr>
              <w:t>закупки</w:t>
            </w:r>
          </w:p>
        </w:tc>
      </w:tr>
      <w:tr w:rsidR="00D95853" w:rsidRPr="006E27E5" w:rsidTr="00DB175E">
        <w:trPr>
          <w:trHeight w:val="422"/>
        </w:trPr>
        <w:tc>
          <w:tcPr>
            <w:tcW w:w="1367" w:type="pct"/>
            <w:gridSpan w:val="2"/>
            <w:tcBorders>
              <w:tl2br w:val="single" w:sz="4" w:space="0" w:color="auto"/>
              <w:tr2bl w:val="nil"/>
            </w:tcBorders>
            <w:shd w:val="clear" w:color="auto" w:fill="F2F2F2"/>
            <w:vAlign w:val="center"/>
          </w:tcPr>
          <w:p w:rsidR="00D95853" w:rsidRDefault="00D95853" w:rsidP="00D95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  <w:p w:rsidR="00D9585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Стадия, </w:t>
            </w:r>
          </w:p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этап               </w:t>
            </w:r>
          </w:p>
        </w:tc>
        <w:tc>
          <w:tcPr>
            <w:tcW w:w="1021" w:type="pct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Квалификационн</w:t>
            </w:r>
            <w:r>
              <w:rPr>
                <w:rFonts w:ascii="Arial" w:hAnsi="Arial" w:cs="Arial"/>
                <w:sz w:val="20"/>
                <w:szCs w:val="20"/>
              </w:rPr>
              <w:t>ая часть заявки</w:t>
            </w:r>
          </w:p>
        </w:tc>
        <w:tc>
          <w:tcPr>
            <w:tcW w:w="1045" w:type="pct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Техническ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</w:tc>
        <w:tc>
          <w:tcPr>
            <w:tcW w:w="1567" w:type="pct"/>
            <w:gridSpan w:val="2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Коммерческ</w:t>
            </w:r>
            <w:r>
              <w:rPr>
                <w:rFonts w:ascii="Arial" w:hAnsi="Arial" w:cs="Arial"/>
                <w:sz w:val="20"/>
                <w:szCs w:val="20"/>
              </w:rPr>
              <w:t xml:space="preserve">ая 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</w:tc>
      </w:tr>
      <w:tr w:rsidR="00BD5113" w:rsidRPr="006E27E5" w:rsidTr="00D521AD">
        <w:trPr>
          <w:trHeight w:val="1207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BD5113" w:rsidRPr="00831B43" w:rsidRDefault="00BD5113" w:rsidP="00BD511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Дата и время окончания приема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соответствующей части 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заявок </w:t>
            </w:r>
          </w:p>
        </w:tc>
        <w:tc>
          <w:tcPr>
            <w:tcW w:w="3633" w:type="pct"/>
            <w:gridSpan w:val="4"/>
            <w:vAlign w:val="center"/>
          </w:tcPr>
          <w:p w:rsidR="00BD5113" w:rsidRPr="00DB175E" w:rsidRDefault="00BD5113" w:rsidP="0019337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«</w:t>
            </w:r>
            <w:r w:rsidR="00AB748A">
              <w:rPr>
                <w:rFonts w:ascii="Arial" w:hAnsi="Arial" w:cs="Arial"/>
                <w:kern w:val="24"/>
                <w:sz w:val="20"/>
                <w:szCs w:val="20"/>
              </w:rPr>
              <w:t>1</w:t>
            </w:r>
            <w:r w:rsidR="0019337F">
              <w:rPr>
                <w:rFonts w:ascii="Arial" w:hAnsi="Arial" w:cs="Arial"/>
                <w:kern w:val="24"/>
                <w:sz w:val="20"/>
                <w:szCs w:val="20"/>
              </w:rPr>
              <w:t>7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» 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мая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21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 г. 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DB175E">
              <w:rPr>
                <w:rFonts w:ascii="Arial" w:hAnsi="Arial" w:cs="Arial"/>
                <w:sz w:val="20"/>
                <w:szCs w:val="20"/>
              </w:rPr>
              <w:t xml:space="preserve">.00 часов </w:t>
            </w:r>
            <w:r w:rsidRPr="003C605F">
              <w:rPr>
                <w:rFonts w:ascii="Arial" w:hAnsi="Arial" w:cs="Arial"/>
                <w:sz w:val="20"/>
                <w:szCs w:val="20"/>
              </w:rPr>
              <w:t>по московскому времени</w:t>
            </w:r>
          </w:p>
        </w:tc>
      </w:tr>
      <w:tr w:rsidR="00BD5113" w:rsidRPr="006E27E5" w:rsidTr="00D521AD">
        <w:trPr>
          <w:trHeight w:val="42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BD5113" w:rsidRPr="00831B43" w:rsidRDefault="00BD5113" w:rsidP="00BD511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время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подведения итогов </w:t>
            </w:r>
            <w:r>
              <w:rPr>
                <w:rFonts w:ascii="Arial" w:hAnsi="Arial" w:cs="Arial"/>
                <w:sz w:val="20"/>
                <w:szCs w:val="20"/>
              </w:rPr>
              <w:t>реализации (оценка и выбор)</w:t>
            </w:r>
          </w:p>
        </w:tc>
        <w:tc>
          <w:tcPr>
            <w:tcW w:w="3633" w:type="pct"/>
            <w:gridSpan w:val="4"/>
            <w:vAlign w:val="center"/>
          </w:tcPr>
          <w:p w:rsidR="00BD5113" w:rsidRPr="00DB175E" w:rsidRDefault="00BD5113" w:rsidP="00BD5113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3C605F">
              <w:rPr>
                <w:rFonts w:ascii="Arial" w:hAnsi="Arial" w:cs="Arial"/>
                <w:sz w:val="20"/>
                <w:szCs w:val="20"/>
              </w:rPr>
              <w:t>Не позднее «</w:t>
            </w:r>
            <w:r>
              <w:rPr>
                <w:rFonts w:ascii="Arial" w:hAnsi="Arial" w:cs="Arial"/>
                <w:sz w:val="20"/>
                <w:szCs w:val="20"/>
              </w:rPr>
              <w:t>04» июня</w:t>
            </w:r>
            <w:r w:rsidRPr="003C605F">
              <w:rPr>
                <w:rFonts w:ascii="Arial" w:hAnsi="Arial" w:cs="Arial"/>
                <w:sz w:val="20"/>
                <w:szCs w:val="20"/>
              </w:rPr>
              <w:t xml:space="preserve"> 2021 г. 16 ч.00 мин. по московскому времени</w:t>
            </w:r>
          </w:p>
        </w:tc>
      </w:tr>
      <w:tr w:rsidR="00D95853" w:rsidRPr="006E27E5" w:rsidTr="00D521AD">
        <w:trPr>
          <w:trHeight w:val="107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95853" w:rsidRPr="00831B43" w:rsidRDefault="00D95853" w:rsidP="00D9585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>Договорные условия:</w:t>
            </w:r>
          </w:p>
        </w:tc>
      </w:tr>
      <w:tr w:rsidR="00D95853" w:rsidRPr="006E27E5" w:rsidTr="00D521AD">
        <w:trPr>
          <w:trHeight w:val="42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4C452D" w:rsidRDefault="00D95853" w:rsidP="00E0264E">
            <w:pPr>
              <w:rPr>
                <w:rFonts w:ascii="Arial" w:hAnsi="Arial" w:cs="Arial"/>
                <w:sz w:val="20"/>
                <w:szCs w:val="20"/>
              </w:rPr>
            </w:pPr>
            <w:r w:rsidRPr="004C452D"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r w:rsidR="00880D2F">
              <w:rPr>
                <w:rFonts w:ascii="Arial" w:hAnsi="Arial" w:cs="Arial"/>
                <w:sz w:val="20"/>
                <w:szCs w:val="20"/>
              </w:rPr>
              <w:t>реализуемых</w:t>
            </w:r>
            <w:r w:rsidRPr="004C45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0D2F">
              <w:rPr>
                <w:rFonts w:ascii="Arial" w:hAnsi="Arial" w:cs="Arial"/>
                <w:sz w:val="20"/>
                <w:szCs w:val="20"/>
              </w:rPr>
              <w:t xml:space="preserve">товаров по лоту </w:t>
            </w:r>
          </w:p>
        </w:tc>
        <w:tc>
          <w:tcPr>
            <w:tcW w:w="3633" w:type="pct"/>
            <w:gridSpan w:val="4"/>
            <w:vAlign w:val="center"/>
          </w:tcPr>
          <w:p w:rsidR="00D95853" w:rsidRPr="00831B43" w:rsidRDefault="00880D2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C41D9">
              <w:rPr>
                <w:rFonts w:ascii="Arial" w:hAnsi="Arial" w:cs="Arial"/>
                <w:sz w:val="20"/>
                <w:szCs w:val="20"/>
              </w:rPr>
              <w:t>5</w:t>
            </w:r>
            <w:r w:rsidR="00D95853"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</w:tr>
      <w:tr w:rsidR="007C41D9" w:rsidRPr="006E27E5" w:rsidTr="00D521AD">
        <w:trPr>
          <w:trHeight w:val="42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7C41D9" w:rsidRPr="00831B43" w:rsidRDefault="007C41D9" w:rsidP="007C41D9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Сроки </w:t>
            </w:r>
            <w:r>
              <w:rPr>
                <w:rFonts w:ascii="Arial" w:hAnsi="Arial" w:cs="Arial"/>
                <w:sz w:val="20"/>
                <w:szCs w:val="20"/>
              </w:rPr>
              <w:t>передачи товара</w:t>
            </w:r>
            <w:r w:rsidRPr="00831B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33" w:type="pct"/>
            <w:gridSpan w:val="4"/>
            <w:vAlign w:val="center"/>
          </w:tcPr>
          <w:p w:rsidR="007C41D9" w:rsidRPr="00831B43" w:rsidRDefault="007C41D9" w:rsidP="007C4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CEC">
              <w:rPr>
                <w:rFonts w:ascii="Arial" w:hAnsi="Arial" w:cs="Arial"/>
                <w:sz w:val="20"/>
                <w:szCs w:val="20"/>
              </w:rPr>
              <w:t>в течение 10 календарных дней, но не более 20 календарных дней с момента поступления оплаты в размере 100% от общей стоимости всех ТМЦ</w:t>
            </w:r>
          </w:p>
        </w:tc>
      </w:tr>
      <w:tr w:rsidR="007C41D9" w:rsidRPr="006E27E5" w:rsidTr="00D521AD">
        <w:trPr>
          <w:trHeight w:val="7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7C41D9" w:rsidRPr="00831B43" w:rsidRDefault="007C41D9" w:rsidP="007C41D9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Условия оплаты:</w:t>
            </w:r>
          </w:p>
        </w:tc>
        <w:tc>
          <w:tcPr>
            <w:tcW w:w="3633" w:type="pct"/>
            <w:gridSpan w:val="4"/>
            <w:vAlign w:val="center"/>
          </w:tcPr>
          <w:p w:rsidR="007C41D9" w:rsidRPr="00F04C63" w:rsidRDefault="007C41D9" w:rsidP="007C4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CEC">
              <w:rPr>
                <w:rFonts w:ascii="Arial" w:hAnsi="Arial" w:cs="Arial"/>
                <w:sz w:val="20"/>
                <w:szCs w:val="20"/>
              </w:rPr>
              <w:t xml:space="preserve">оплата 100% общей стоимости ТМЦ производится Покупателем в течение </w:t>
            </w:r>
            <w:r w:rsidRPr="00F55C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760"/>
                  <w:enabled/>
                  <w:calcOnExit w:val="0"/>
                  <w:textInput>
                    <w:default w:val="10 (десяти) банковских дней "/>
                  </w:textInput>
                </w:ffData>
              </w:fldChar>
            </w:r>
            <w:bookmarkStart w:id="0" w:name="ТекстовоеПоле760"/>
            <w:r w:rsidRPr="00F55C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5CEC">
              <w:rPr>
                <w:rFonts w:ascii="Arial" w:hAnsi="Arial" w:cs="Arial"/>
                <w:sz w:val="20"/>
                <w:szCs w:val="20"/>
              </w:rPr>
            </w:r>
            <w:r w:rsidRPr="00F55C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5CEC">
              <w:rPr>
                <w:rFonts w:ascii="Arial" w:hAnsi="Arial" w:cs="Arial"/>
                <w:sz w:val="20"/>
                <w:szCs w:val="20"/>
              </w:rPr>
              <w:t xml:space="preserve">10 (десяти) банковских дней </w:t>
            </w:r>
            <w:r w:rsidRPr="00F55C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F55CEC">
              <w:rPr>
                <w:rFonts w:ascii="Arial" w:hAnsi="Arial" w:cs="Arial"/>
                <w:sz w:val="20"/>
                <w:szCs w:val="20"/>
              </w:rPr>
              <w:t>со дня получения от Продавца счета на предварительную оплату</w:t>
            </w:r>
          </w:p>
        </w:tc>
      </w:tr>
      <w:tr w:rsidR="00D95853" w:rsidRPr="006E27E5" w:rsidTr="00D521AD">
        <w:trPr>
          <w:trHeight w:val="701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Предусмотренный размер авансирования:</w:t>
            </w:r>
          </w:p>
        </w:tc>
        <w:tc>
          <w:tcPr>
            <w:tcW w:w="3633" w:type="pct"/>
            <w:gridSpan w:val="4"/>
            <w:vAlign w:val="center"/>
          </w:tcPr>
          <w:p w:rsidR="00D95853" w:rsidRPr="00831B43" w:rsidRDefault="00880D2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D95853" w:rsidRPr="00C76178">
              <w:rPr>
                <w:rFonts w:ascii="Arial" w:hAnsi="Arial" w:cs="Arial"/>
                <w:sz w:val="20"/>
                <w:szCs w:val="20"/>
              </w:rPr>
              <w:t>редусмотрено</w:t>
            </w:r>
            <w:r w:rsidR="00A0729C">
              <w:rPr>
                <w:rFonts w:ascii="Arial" w:hAnsi="Arial" w:cs="Arial"/>
                <w:sz w:val="20"/>
                <w:szCs w:val="20"/>
              </w:rPr>
              <w:t xml:space="preserve"> 100%</w:t>
            </w:r>
          </w:p>
        </w:tc>
      </w:tr>
      <w:tr w:rsidR="00D95853" w:rsidRPr="006E27E5" w:rsidTr="00D521AD">
        <w:trPr>
          <w:trHeight w:val="410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831B43" w:rsidRDefault="00D95853" w:rsidP="008D5FCD">
            <w:pPr>
              <w:rPr>
                <w:rFonts w:ascii="Arial" w:hAnsi="Arial" w:cs="Arial"/>
                <w:sz w:val="20"/>
                <w:szCs w:val="20"/>
              </w:rPr>
            </w:pPr>
            <w:r w:rsidRPr="007844A8">
              <w:rPr>
                <w:rFonts w:ascii="Arial" w:hAnsi="Arial" w:cs="Arial"/>
                <w:sz w:val="20"/>
                <w:szCs w:val="20"/>
              </w:rPr>
              <w:lastRenderedPageBreak/>
              <w:t xml:space="preserve">Базис </w:t>
            </w:r>
            <w:r w:rsidR="008D5FCD">
              <w:rPr>
                <w:rFonts w:ascii="Arial" w:hAnsi="Arial" w:cs="Arial"/>
                <w:sz w:val="20"/>
                <w:szCs w:val="20"/>
              </w:rPr>
              <w:t>хранения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633" w:type="pct"/>
            <w:gridSpan w:val="4"/>
            <w:vAlign w:val="center"/>
          </w:tcPr>
          <w:p w:rsidR="006C2172" w:rsidRPr="006C2172" w:rsidRDefault="006C2172" w:rsidP="006C2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Франко-</w:t>
            </w:r>
            <w:r w:rsidRPr="006C2172">
              <w:rPr>
                <w:rFonts w:ascii="Arial" w:hAnsi="Arial" w:cs="Arial"/>
                <w:sz w:val="20"/>
                <w:szCs w:val="20"/>
              </w:rPr>
              <w:t>склад Продавца (Приложение №1)</w:t>
            </w:r>
          </w:p>
          <w:p w:rsidR="00D95853" w:rsidRPr="00831B43" w:rsidRDefault="006C2172" w:rsidP="006C2172">
            <w:pPr>
              <w:rPr>
                <w:rFonts w:ascii="Arial" w:hAnsi="Arial" w:cs="Arial"/>
                <w:sz w:val="20"/>
                <w:szCs w:val="20"/>
              </w:rPr>
            </w:pPr>
            <w:r w:rsidRPr="006C2172">
              <w:rPr>
                <w:rFonts w:ascii="Arial" w:hAnsi="Arial" w:cs="Arial"/>
                <w:sz w:val="20"/>
                <w:szCs w:val="20"/>
              </w:rPr>
              <w:t>Вывоз имущества производится силами Покупателя.</w:t>
            </w:r>
          </w:p>
        </w:tc>
      </w:tr>
      <w:tr w:rsidR="006C2172" w:rsidRPr="006E27E5" w:rsidTr="00D521AD">
        <w:trPr>
          <w:trHeight w:val="410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6C2172" w:rsidRPr="00670D0D" w:rsidRDefault="006C2172" w:rsidP="006C2172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670D0D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Обязательными условиями участия в процедуре сбора оферт являются: </w:t>
            </w:r>
          </w:p>
          <w:p w:rsidR="006C2172" w:rsidRPr="007844A8" w:rsidRDefault="006C2172" w:rsidP="00527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pct"/>
            <w:gridSpan w:val="4"/>
            <w:vAlign w:val="center"/>
          </w:tcPr>
          <w:p w:rsidR="008D5FCD" w:rsidRPr="006D55BC" w:rsidRDefault="008D5FCD" w:rsidP="008D5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>Соответствие оферты приложенной форме</w:t>
            </w:r>
            <w:r w:rsidR="0070354A">
              <w:rPr>
                <w:i/>
                <w:iCs/>
                <w:color w:val="000000"/>
              </w:rPr>
              <w:t xml:space="preserve"> в</w:t>
            </w:r>
            <w:r w:rsidRPr="006D55BC">
              <w:rPr>
                <w:i/>
                <w:iCs/>
                <w:color w:val="000000"/>
              </w:rPr>
              <w:t xml:space="preserve"> </w:t>
            </w:r>
            <w:r w:rsidR="0070354A" w:rsidRPr="0070354A">
              <w:rPr>
                <w:i/>
                <w:iCs/>
                <w:color w:val="000000"/>
              </w:rPr>
              <w:t xml:space="preserve">форматах Excel и PDF </w:t>
            </w:r>
            <w:r w:rsidRPr="006D55BC">
              <w:rPr>
                <w:i/>
                <w:iCs/>
                <w:color w:val="000000"/>
              </w:rPr>
              <w:t xml:space="preserve">(Приложение №2); </w:t>
            </w:r>
          </w:p>
          <w:p w:rsidR="008D5FCD" w:rsidRPr="006D55BC" w:rsidRDefault="008D5FCD" w:rsidP="008D5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>Соответствие критериям и требованиям (Приложение №3</w:t>
            </w:r>
            <w:r w:rsidR="007C41D9">
              <w:rPr>
                <w:i/>
                <w:iCs/>
                <w:color w:val="000000"/>
              </w:rPr>
              <w:t xml:space="preserve">.1 </w:t>
            </w:r>
            <w:r w:rsidR="007C41D9" w:rsidRPr="006D55BC">
              <w:rPr>
                <w:i/>
                <w:iCs/>
                <w:color w:val="000000"/>
              </w:rPr>
              <w:t>Приложение №3</w:t>
            </w:r>
            <w:r w:rsidR="007C41D9">
              <w:rPr>
                <w:i/>
                <w:iCs/>
                <w:color w:val="000000"/>
              </w:rPr>
              <w:t>.2</w:t>
            </w:r>
            <w:r w:rsidRPr="006D55BC">
              <w:rPr>
                <w:i/>
                <w:iCs/>
                <w:color w:val="000000"/>
              </w:rPr>
              <w:t xml:space="preserve">); </w:t>
            </w:r>
          </w:p>
          <w:p w:rsidR="008D5FCD" w:rsidRDefault="008D5FCD" w:rsidP="008D5FC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 xml:space="preserve">Наличие заполненной Анкеты (Приложение №4); </w:t>
            </w:r>
          </w:p>
          <w:p w:rsidR="009A3D57" w:rsidRDefault="009A3D57" w:rsidP="009A3D5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7B60EE">
              <w:rPr>
                <w:i/>
                <w:iCs/>
                <w:color w:val="000000"/>
              </w:rPr>
              <w:t xml:space="preserve">Предоставление </w:t>
            </w:r>
            <w:r>
              <w:rPr>
                <w:i/>
                <w:iCs/>
                <w:color w:val="000000"/>
              </w:rPr>
              <w:t xml:space="preserve">документов на соответствие </w:t>
            </w:r>
            <w:r w:rsidRPr="009A3D57">
              <w:rPr>
                <w:i/>
                <w:iCs/>
                <w:color w:val="000000"/>
              </w:rPr>
              <w:t>минимальным требованиям</w:t>
            </w:r>
            <w:r w:rsidRPr="007B60EE">
              <w:rPr>
                <w:i/>
                <w:iCs/>
                <w:color w:val="000000"/>
              </w:rPr>
              <w:t xml:space="preserve"> участника (Приложение</w:t>
            </w:r>
            <w:r>
              <w:rPr>
                <w:i/>
                <w:iCs/>
                <w:color w:val="000000"/>
              </w:rPr>
              <w:t xml:space="preserve"> №5</w:t>
            </w:r>
            <w:r w:rsidR="00692FB6">
              <w:rPr>
                <w:i/>
                <w:iCs/>
                <w:color w:val="000000"/>
              </w:rPr>
              <w:t>)</w:t>
            </w:r>
          </w:p>
          <w:p w:rsidR="008D5FCD" w:rsidRDefault="008D5FCD" w:rsidP="008D5FC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7B60EE">
              <w:rPr>
                <w:i/>
                <w:iCs/>
                <w:color w:val="000000"/>
              </w:rPr>
              <w:t>Предоставление подписанного и заполненного со стороны участника договора (Приложение</w:t>
            </w:r>
            <w:r>
              <w:rPr>
                <w:i/>
                <w:iCs/>
                <w:color w:val="000000"/>
              </w:rPr>
              <w:t xml:space="preserve"> №</w:t>
            </w:r>
            <w:r w:rsidR="009A3D57">
              <w:rPr>
                <w:i/>
                <w:iCs/>
                <w:color w:val="000000"/>
              </w:rPr>
              <w:t>6</w:t>
            </w:r>
            <w:r w:rsidRPr="007B60EE">
              <w:rPr>
                <w:i/>
                <w:iCs/>
                <w:color w:val="000000"/>
              </w:rPr>
              <w:t>)</w:t>
            </w:r>
          </w:p>
          <w:p w:rsidR="00534FD7" w:rsidRDefault="00DD7396" w:rsidP="00534FD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 xml:space="preserve">Наличие заполненной </w:t>
            </w:r>
            <w:r w:rsidRPr="00DD7396">
              <w:rPr>
                <w:i/>
                <w:iCs/>
                <w:color w:val="000000"/>
              </w:rPr>
              <w:t>Заявк</w:t>
            </w:r>
            <w:r>
              <w:rPr>
                <w:i/>
                <w:iCs/>
                <w:color w:val="000000"/>
              </w:rPr>
              <w:t>и</w:t>
            </w:r>
            <w:r w:rsidRPr="00DD7396">
              <w:rPr>
                <w:i/>
                <w:iCs/>
                <w:color w:val="000000"/>
              </w:rPr>
              <w:t xml:space="preserve"> на участие </w:t>
            </w:r>
            <w:r w:rsidR="00534FD7" w:rsidRPr="007B60EE">
              <w:rPr>
                <w:i/>
                <w:iCs/>
                <w:color w:val="000000"/>
              </w:rPr>
              <w:t>(Приложение</w:t>
            </w:r>
            <w:r w:rsidR="00534FD7">
              <w:rPr>
                <w:i/>
                <w:iCs/>
                <w:color w:val="000000"/>
              </w:rPr>
              <w:t xml:space="preserve"> №7</w:t>
            </w:r>
            <w:r w:rsidR="00534FD7" w:rsidRPr="007B60EE">
              <w:rPr>
                <w:i/>
                <w:iCs/>
                <w:color w:val="000000"/>
              </w:rPr>
              <w:t>)</w:t>
            </w:r>
          </w:p>
          <w:p w:rsidR="0070354A" w:rsidRPr="0070354A" w:rsidRDefault="0070354A" w:rsidP="0070354A">
            <w:pPr>
              <w:widowControl w:val="0"/>
              <w:tabs>
                <w:tab w:val="left" w:pos="427"/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ind w:right="14"/>
              <w:contextualSpacing/>
              <w:jc w:val="both"/>
              <w:rPr>
                <w:i/>
                <w:iCs/>
                <w:color w:val="000000"/>
              </w:rPr>
            </w:pPr>
            <w:r w:rsidRPr="0070354A">
              <w:rPr>
                <w:i/>
                <w:iCs/>
                <w:color w:val="000000"/>
              </w:rPr>
              <w:t>Полное и безоговорочное согласие Участника закупки с проектом договора, который входит в состав Документации (письмо</w:t>
            </w:r>
            <w:r>
              <w:rPr>
                <w:i/>
                <w:iCs/>
                <w:color w:val="000000"/>
              </w:rPr>
              <w:t>, для ЮЛ</w:t>
            </w:r>
            <w:r w:rsidRPr="0070354A">
              <w:rPr>
                <w:i/>
                <w:iCs/>
                <w:color w:val="000000"/>
              </w:rPr>
              <w:t xml:space="preserve"> на официальном бланке).</w:t>
            </w:r>
          </w:p>
          <w:p w:rsidR="006C2172" w:rsidRDefault="008D5FCD" w:rsidP="00456D49">
            <w:pPr>
              <w:rPr>
                <w:rFonts w:ascii="Arial" w:hAnsi="Arial" w:cs="Arial"/>
                <w:sz w:val="20"/>
                <w:szCs w:val="20"/>
              </w:rPr>
            </w:pPr>
            <w:r w:rsidRPr="006D55BC">
              <w:rPr>
                <w:i/>
                <w:iCs/>
                <w:color w:val="000000"/>
              </w:rPr>
              <w:t xml:space="preserve">Своевременное </w:t>
            </w:r>
            <w:r w:rsidR="00D6379A">
              <w:rPr>
                <w:i/>
                <w:iCs/>
                <w:color w:val="000000"/>
              </w:rPr>
              <w:t xml:space="preserve">представление пакета документов, оформленных в конвертах </w:t>
            </w:r>
            <w:r w:rsidR="002E139B">
              <w:rPr>
                <w:i/>
                <w:iCs/>
                <w:color w:val="000000"/>
              </w:rPr>
              <w:t xml:space="preserve">по образцу </w:t>
            </w:r>
            <w:r w:rsidR="00D6379A">
              <w:rPr>
                <w:i/>
                <w:iCs/>
                <w:color w:val="000000"/>
              </w:rPr>
              <w:t>(Приложение №</w:t>
            </w:r>
            <w:r w:rsidR="00456D49">
              <w:rPr>
                <w:i/>
                <w:iCs/>
                <w:color w:val="000000"/>
              </w:rPr>
              <w:t>9</w:t>
            </w:r>
            <w:r w:rsidR="00D6379A">
              <w:rPr>
                <w:i/>
                <w:iCs/>
                <w:color w:val="000000"/>
              </w:rPr>
              <w:t>)</w:t>
            </w:r>
          </w:p>
        </w:tc>
      </w:tr>
      <w:tr w:rsidR="00FB4912" w:rsidRPr="006E27E5" w:rsidTr="00FB4912">
        <w:trPr>
          <w:trHeight w:val="410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ED6B98" w:rsidRPr="00ED6B98" w:rsidRDefault="00ED6B98" w:rsidP="00ED6B9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ED6B9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Важная информация: </w:t>
            </w:r>
          </w:p>
          <w:p w:rsidR="00ED6B98" w:rsidRPr="00ED6B98" w:rsidRDefault="00ED6B98" w:rsidP="00ED6B9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ED6B9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Документы с информацией об участнике (запечатанный конверт №1) и оферту (запечатанный конверт №2) необходимо размещать в отдельных конвертах, так чтобы, при вскрытии пакета с документами пакет с офертой оставался запечатанным (до момента единовременного вскрытия с </w:t>
            </w:r>
            <w:r w:rsidR="00534FD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офертами</w:t>
            </w:r>
            <w:r w:rsidRPr="00ED6B9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всех претендентов). </w:t>
            </w:r>
          </w:p>
          <w:p w:rsidR="00ED6B98" w:rsidRPr="00ED6B98" w:rsidRDefault="00ED6B98" w:rsidP="00ED6B9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ED6B9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На каждом конверте должна содержаться информация о наименовании предприятия и номере лота. </w:t>
            </w:r>
          </w:p>
          <w:p w:rsidR="00ED6B98" w:rsidRPr="00ED6B98" w:rsidRDefault="00ED6B98" w:rsidP="00ED6B9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ED6B9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По результатам рассмотрения полученных </w:t>
            </w:r>
            <w:r w:rsidR="00534FD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оферт</w:t>
            </w:r>
            <w:r w:rsidRPr="00ED6B9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, с потенциальным покупателем, предложившим максимальную цену (возможно проведение повторного запроса цен на основании письменного запроса со стороны ООО «РН-Эксплорейшн»), будет заключен договор купли-продажи (Приложение №6). </w:t>
            </w:r>
          </w:p>
          <w:p w:rsidR="00ED6B98" w:rsidRPr="007C41D9" w:rsidRDefault="00ED6B98" w:rsidP="00ED6B9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ED6B98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  <w:lang w:eastAsia="en-US"/>
              </w:rPr>
              <w:t xml:space="preserve">Окончание сбора оферт </w:t>
            </w:r>
            <w:r w:rsidR="007C41D9" w:rsidRPr="007C41D9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  <w:lang w:eastAsia="en-US"/>
              </w:rPr>
              <w:t>«</w:t>
            </w:r>
            <w:r w:rsidR="0019337F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  <w:lang w:eastAsia="en-US"/>
              </w:rPr>
              <w:t>17</w:t>
            </w:r>
            <w:r w:rsidR="007C41D9" w:rsidRPr="007C41D9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  <w:lang w:eastAsia="en-US"/>
              </w:rPr>
              <w:t xml:space="preserve">» </w:t>
            </w:r>
            <w:r w:rsidR="00BD5113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  <w:lang w:eastAsia="en-US"/>
              </w:rPr>
              <w:t>мая</w:t>
            </w:r>
            <w:r w:rsidR="007C41D9" w:rsidRPr="007C41D9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  <w:lang w:eastAsia="en-US"/>
              </w:rPr>
              <w:t xml:space="preserve"> 2021 г. 16.00 часов по московскому времени</w:t>
            </w:r>
            <w:r w:rsidRPr="00ED6B98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  <w:lang w:eastAsia="en-US"/>
              </w:rPr>
              <w:t>.</w:t>
            </w:r>
          </w:p>
          <w:p w:rsidR="00ED6B98" w:rsidRPr="00ED6B98" w:rsidRDefault="00ED6B98" w:rsidP="00ED6B9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ED6B9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Оферты</w:t>
            </w:r>
            <w:r w:rsidR="00D6379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,</w:t>
            </w:r>
            <w:r w:rsidRPr="00ED6B9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направленные позже указанного срока или не содержащие печати предприятия или подписи руководителя, к рассмотрению приниматься не будут. Кроме того, прошу Вас обратить особое внимание на формат предоставления оферты и соблюдение содержательной части, необходимой для быстрого подведения итогов и объективной оценки данных </w:t>
            </w:r>
            <w:r w:rsidR="00534FD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оферт</w:t>
            </w:r>
            <w:r w:rsidRPr="00ED6B9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:rsidR="005C4D4B" w:rsidRPr="00A82C2E" w:rsidRDefault="00ED6B98" w:rsidP="005C4D4B">
            <w:pPr>
              <w:pStyle w:val="af4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ED6B9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Оферты принимаются по адресу: </w:t>
            </w:r>
            <w:r w:rsidR="005C4D4B" w:rsidRPr="00A82C2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121151, г. Москва ул. Можайский Вал, </w:t>
            </w:r>
          </w:p>
          <w:p w:rsidR="00ED6B98" w:rsidRPr="00A82C2E" w:rsidRDefault="005C4D4B" w:rsidP="005C4D4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A82C2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д. 8, этаж 5, </w:t>
            </w:r>
            <w:r w:rsidRPr="005C4D4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комната 27</w:t>
            </w:r>
            <w:r w:rsidR="00534FD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ED6B98" w:rsidRPr="005C4D4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ООО «РН-Эксплорейшн». Рабочее время для приема корреспонденции: понедельник-четверг с 0</w:t>
            </w:r>
            <w:r w:rsidRPr="005C4D4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="00ED6B98" w:rsidRPr="005C4D4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-00 до 1</w:t>
            </w:r>
            <w:r w:rsidRPr="005C4D4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ED6B98" w:rsidRPr="005C4D4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-00, пятница с 0</w:t>
            </w:r>
            <w:r w:rsidRPr="005C4D4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="00ED6B98" w:rsidRPr="005C4D4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-00 до 1</w:t>
            </w:r>
            <w:r w:rsidRPr="005C4D4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="00ED6B98" w:rsidRPr="005C4D4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-45, перерыв на обед с 13-00 до 13-45.</w:t>
            </w:r>
            <w:r w:rsidR="00ED6B98" w:rsidRPr="00A82C2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ED6B98" w:rsidRPr="00ED6B98" w:rsidRDefault="00ED6B98" w:rsidP="00ED6B9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ED6B9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Датой и временем получения заявки считаются дата и время, отмеченные на поступивших конвертах с технико-коммерч</w:t>
            </w:r>
            <w:r w:rsidR="007C41D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ескими предложениями (конверт №1</w:t>
            </w:r>
            <w:r w:rsidRPr="00ED6B9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,</w:t>
            </w:r>
            <w:r w:rsidR="007C41D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и </w:t>
            </w:r>
            <w:r w:rsidRPr="00ED6B9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№2). </w:t>
            </w:r>
          </w:p>
          <w:p w:rsidR="00ED6B98" w:rsidRPr="00ED6B98" w:rsidRDefault="00ED6B98" w:rsidP="00ED6B9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ED6B9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 составе конверта содержащего оферты, подаваемого в письменной форме, участник должен предоставить электронную копию документов заявки на одном или нескольких CD/DVD/Blu-ray носителях, USB-накопителях (без возможности последующего изменения информации, хранящейся на таких носителях). В состав электронной копии заявки должны быть включены отсканированные варианты документов (в форме доступной дл</w:t>
            </w:r>
            <w:bookmarkStart w:id="1" w:name="_GoBack"/>
            <w:bookmarkEnd w:id="1"/>
            <w:r w:rsidRPr="00ED6B9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я визуального восприятия), подготовленных на бумажном носителе, и предпочтительнее в формате Portable Document Format (*.pdf), по принципу: один файл – один документ. Из названия каждого документа, содержащегося в электронной копии заявки, должно четко следовать какой именно документ содержится в файле. Файлы не должны иметь защиты от их открытия, копирования их содержимого или их печати. Наименование файлов должно однозначно соответствовать содержанию в них электронных копий документов, при этом название файла не должно превышать 25 символов.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>ООО «РН-</w:t>
            </w:r>
            <w:r w:rsidR="009A3D57">
              <w:rPr>
                <w:rFonts w:ascii="Arial" w:hAnsi="Arial" w:cs="Arial"/>
                <w:sz w:val="20"/>
                <w:szCs w:val="20"/>
              </w:rPr>
              <w:t>Эксплорейшн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» оставляет за собой право направить Вам повторное приглашение делать </w:t>
            </w:r>
            <w:r w:rsidR="00534FD7">
              <w:rPr>
                <w:rFonts w:ascii="Arial" w:hAnsi="Arial" w:cs="Arial"/>
                <w:sz w:val="20"/>
                <w:szCs w:val="20"/>
              </w:rPr>
              <w:t>оферты</w:t>
            </w:r>
            <w:r w:rsidR="00670D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4912">
              <w:rPr>
                <w:rFonts w:ascii="Arial" w:hAnsi="Arial" w:cs="Arial"/>
                <w:sz w:val="20"/>
                <w:szCs w:val="20"/>
              </w:rPr>
              <w:t>с улучшенными ценовыми показателями или уточн</w:t>
            </w:r>
            <w:r w:rsidR="00670D0D">
              <w:rPr>
                <w:rFonts w:ascii="Arial" w:hAnsi="Arial" w:cs="Arial"/>
                <w:sz w:val="20"/>
                <w:szCs w:val="20"/>
              </w:rPr>
              <w:t>ение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параметр</w:t>
            </w:r>
            <w:r w:rsidR="00670D0D">
              <w:rPr>
                <w:rFonts w:ascii="Arial" w:hAnsi="Arial" w:cs="Arial"/>
                <w:sz w:val="20"/>
                <w:szCs w:val="20"/>
              </w:rPr>
              <w:t>ов</w:t>
            </w:r>
            <w:r w:rsidRPr="00FB4912">
              <w:rPr>
                <w:rFonts w:ascii="Arial" w:hAnsi="Arial" w:cs="Arial"/>
                <w:sz w:val="20"/>
                <w:szCs w:val="20"/>
              </w:rPr>
              <w:t>, предоставленно</w:t>
            </w:r>
            <w:r w:rsidR="00534FD7">
              <w:rPr>
                <w:rFonts w:ascii="Arial" w:hAnsi="Arial" w:cs="Arial"/>
                <w:sz w:val="20"/>
                <w:szCs w:val="20"/>
              </w:rPr>
              <w:t>й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4FD7">
              <w:rPr>
                <w:rFonts w:ascii="Arial" w:hAnsi="Arial" w:cs="Arial"/>
                <w:sz w:val="20"/>
                <w:szCs w:val="20"/>
              </w:rPr>
              <w:t>оферты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При заключении контракта (договора) по результатам </w:t>
            </w:r>
            <w:r w:rsidR="00534FD7">
              <w:rPr>
                <w:rFonts w:ascii="Arial" w:hAnsi="Arial" w:cs="Arial"/>
                <w:sz w:val="20"/>
                <w:szCs w:val="20"/>
              </w:rPr>
              <w:t>процедуры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исполнение условий </w:t>
            </w:r>
            <w:r w:rsidR="00534FD7">
              <w:rPr>
                <w:rFonts w:ascii="Arial" w:hAnsi="Arial" w:cs="Arial"/>
                <w:sz w:val="20"/>
                <w:szCs w:val="20"/>
              </w:rPr>
              <w:t>оферты</w:t>
            </w:r>
            <w:r w:rsidR="00670D0D"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победителем тендера является обязательным.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>В случае отказа победителя тендера от оформления/исполнения контракта (договора) на условиях принято</w:t>
            </w:r>
            <w:r w:rsidR="00534FD7">
              <w:rPr>
                <w:rFonts w:ascii="Arial" w:hAnsi="Arial" w:cs="Arial"/>
                <w:sz w:val="20"/>
                <w:szCs w:val="20"/>
              </w:rPr>
              <w:t xml:space="preserve"> оферты </w:t>
            </w:r>
            <w:r w:rsidRPr="00FB4912">
              <w:rPr>
                <w:rFonts w:ascii="Arial" w:hAnsi="Arial" w:cs="Arial"/>
                <w:sz w:val="20"/>
                <w:szCs w:val="20"/>
              </w:rPr>
              <w:t>по любой из согласованных отгрузок, ООО «</w:t>
            </w:r>
            <w:r w:rsidR="009A3D57" w:rsidRPr="00FB4912">
              <w:rPr>
                <w:rFonts w:ascii="Arial" w:hAnsi="Arial" w:cs="Arial"/>
                <w:sz w:val="20"/>
                <w:szCs w:val="20"/>
              </w:rPr>
              <w:t>РН-</w:t>
            </w:r>
            <w:r w:rsidR="009A3D57">
              <w:rPr>
                <w:rFonts w:ascii="Arial" w:hAnsi="Arial" w:cs="Arial"/>
                <w:sz w:val="20"/>
                <w:szCs w:val="20"/>
              </w:rPr>
              <w:t>Эксплорейшн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</w:t>
            </w:r>
            <w:r w:rsidRPr="00FB4912">
              <w:rPr>
                <w:rFonts w:ascii="Arial" w:hAnsi="Arial" w:cs="Arial"/>
                <w:sz w:val="20"/>
                <w:szCs w:val="20"/>
              </w:rPr>
              <w:lastRenderedPageBreak/>
              <w:t>победителя в список недобросовестных покупателей, а так же дальнейшим исключением его из числа потенциальных участников в проводимых в ООО «</w:t>
            </w:r>
            <w:r w:rsidR="009A3D57" w:rsidRPr="00FB4912">
              <w:rPr>
                <w:rFonts w:ascii="Arial" w:hAnsi="Arial" w:cs="Arial"/>
                <w:sz w:val="20"/>
                <w:szCs w:val="20"/>
              </w:rPr>
              <w:t>РН-</w:t>
            </w:r>
            <w:r w:rsidR="009A3D57">
              <w:rPr>
                <w:rFonts w:ascii="Arial" w:hAnsi="Arial" w:cs="Arial"/>
                <w:sz w:val="20"/>
                <w:szCs w:val="20"/>
              </w:rPr>
              <w:t>Эксплорейшн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» тендерных процедурах.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>Если Вам стало известно о фактах хищения, корпоративного мошенничества и коррупции в ООО «</w:t>
            </w:r>
            <w:r w:rsidR="009A3D57" w:rsidRPr="00FB4912">
              <w:rPr>
                <w:rFonts w:ascii="Arial" w:hAnsi="Arial" w:cs="Arial"/>
                <w:sz w:val="20"/>
                <w:szCs w:val="20"/>
              </w:rPr>
              <w:t>РН-</w:t>
            </w:r>
            <w:r w:rsidR="009A3D57">
              <w:rPr>
                <w:rFonts w:ascii="Arial" w:hAnsi="Arial" w:cs="Arial"/>
                <w:sz w:val="20"/>
                <w:szCs w:val="20"/>
              </w:rPr>
              <w:t>Эксплорейшн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», Вы можете сообщить о них по «горячей линии безопасности». Конфиденциальность гарантирована.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Контактный телефон: 8(800)500-25-45 (круглосуточно, звонок бесплатный).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Адрес электронной почты: sec_hotline@rosneft.ru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Почтовый адрес: 119180, г. Москва, ул. Б. Полянка, д. 3/9, а/я 13 (с пометкой «горячей линии безопасности»).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Обращаем Ваше внимание на то, что соблюдение временных ограничений по приему </w:t>
            </w:r>
            <w:r w:rsidR="00534FD7">
              <w:rPr>
                <w:rFonts w:ascii="Arial" w:hAnsi="Arial" w:cs="Arial"/>
                <w:sz w:val="20"/>
                <w:szCs w:val="20"/>
              </w:rPr>
              <w:t>оферт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является обязательным условием для участия в дальнейшей процедуре реализации автомобилей. </w:t>
            </w:r>
          </w:p>
          <w:p w:rsidR="00FB4912" w:rsidRPr="00E0264E" w:rsidRDefault="00FB4912" w:rsidP="00FB4912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912">
              <w:rPr>
                <w:rFonts w:ascii="Arial" w:hAnsi="Arial" w:cs="Arial"/>
                <w:b/>
                <w:sz w:val="20"/>
                <w:szCs w:val="20"/>
              </w:rPr>
              <w:t>ООО «РН-</w:t>
            </w:r>
            <w:r w:rsidR="009A3D57">
              <w:rPr>
                <w:rFonts w:ascii="Arial" w:hAnsi="Arial" w:cs="Arial"/>
                <w:b/>
                <w:sz w:val="20"/>
                <w:szCs w:val="20"/>
              </w:rPr>
              <w:t>Эксплорейшн</w:t>
            </w:r>
            <w:r w:rsidRPr="00FB4912">
              <w:rPr>
                <w:rFonts w:ascii="Arial" w:hAnsi="Arial" w:cs="Arial"/>
                <w:b/>
                <w:sz w:val="20"/>
                <w:szCs w:val="20"/>
              </w:rPr>
              <w:t xml:space="preserve">» оставляет за собой право не принять решения об акцепте ни по одному из поступивших </w:t>
            </w:r>
            <w:r w:rsidR="00534FD7">
              <w:rPr>
                <w:rFonts w:ascii="Arial" w:hAnsi="Arial" w:cs="Arial"/>
                <w:b/>
                <w:sz w:val="20"/>
                <w:szCs w:val="20"/>
              </w:rPr>
              <w:t>оферт</w:t>
            </w:r>
            <w:r w:rsidRPr="00FB4912">
              <w:rPr>
                <w:rFonts w:ascii="Arial" w:hAnsi="Arial" w:cs="Arial"/>
                <w:b/>
                <w:sz w:val="20"/>
                <w:szCs w:val="20"/>
              </w:rPr>
              <w:t xml:space="preserve">, а также о выборе Покупателя на частичный объём предлагаемой к реализации продукции.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03"/>
              <w:gridCol w:w="4961"/>
            </w:tblGrid>
            <w:tr w:rsidR="00FB4912" w:rsidRPr="00E0264E" w:rsidTr="007C41D9">
              <w:trPr>
                <w:trHeight w:val="954"/>
              </w:trPr>
              <w:tc>
                <w:tcPr>
                  <w:tcW w:w="4503" w:type="dxa"/>
                </w:tcPr>
                <w:p w:rsidR="00FB4912" w:rsidRPr="00E0264E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0264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Контактные лица от </w:t>
                  </w:r>
                </w:p>
                <w:p w:rsidR="00FB4912" w:rsidRPr="00E0264E" w:rsidRDefault="007C41D9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Андреева О.Е.</w:t>
                  </w:r>
                </w:p>
                <w:p w:rsidR="00FB4912" w:rsidRPr="00E0264E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color w:val="6B6F77"/>
                      <w:sz w:val="20"/>
                      <w:szCs w:val="20"/>
                    </w:rPr>
                  </w:pPr>
                  <w:r w:rsidRPr="00E0264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(процедурные вопросы) </w:t>
                  </w:r>
                </w:p>
              </w:tc>
              <w:tc>
                <w:tcPr>
                  <w:tcW w:w="4961" w:type="dxa"/>
                </w:tcPr>
                <w:p w:rsidR="00FB4912" w:rsidRPr="00E0264E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0264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телефон: </w:t>
                  </w:r>
                  <w:r w:rsidR="00A82C2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+7 (495) 780-80-50, доб. 3217</w:t>
                  </w:r>
                </w:p>
                <w:p w:rsidR="00FB4912" w:rsidRPr="00E0264E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0264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адрес электронной почты:</w:t>
                  </w:r>
                </w:p>
                <w:p w:rsidR="00FB4912" w:rsidRPr="00E0264E" w:rsidRDefault="00E0264E" w:rsidP="007C41D9">
                  <w:pPr>
                    <w:pStyle w:val="Default"/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</w:pPr>
                  <w:r w:rsidRPr="00E0264E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oe</w:t>
                  </w:r>
                  <w:r w:rsidR="007C41D9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andreeva</w:t>
                  </w:r>
                  <w:r w:rsidRPr="00E0264E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@rn-exp.rosneft.ru</w:t>
                  </w:r>
                </w:p>
              </w:tc>
            </w:tr>
            <w:tr w:rsidR="00FB4912" w:rsidRPr="00FB4912" w:rsidTr="001D18E2">
              <w:trPr>
                <w:trHeight w:val="489"/>
              </w:trPr>
              <w:tc>
                <w:tcPr>
                  <w:tcW w:w="4503" w:type="dxa"/>
                </w:tcPr>
                <w:p w:rsidR="00FB4912" w:rsidRPr="00FB4912" w:rsidRDefault="007C41D9" w:rsidP="00FB4912">
                  <w:pPr>
                    <w:pStyle w:val="Default"/>
                    <w:rPr>
                      <w:rFonts w:ascii="Arial" w:hAnsi="Arial" w:cs="Arial"/>
                      <w:color w:val="6B6F77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Стадников А.С.</w:t>
                  </w:r>
                  <w:r w:rsidR="009A3D57" w:rsidRPr="00FB491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FB4912" w:rsidRPr="00FB491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(технические вопросы) </w:t>
                  </w:r>
                </w:p>
              </w:tc>
              <w:tc>
                <w:tcPr>
                  <w:tcW w:w="4961" w:type="dxa"/>
                </w:tcPr>
                <w:p w:rsidR="00FB4912" w:rsidRPr="007C41D9" w:rsidRDefault="00FB4912" w:rsidP="007C41D9">
                  <w:pPr>
                    <w:pStyle w:val="Default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9A3D5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телефон</w:t>
                  </w:r>
                  <w:r w:rsidRPr="007C41D9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: </w:t>
                  </w:r>
                  <w:r w:rsidR="007C41D9" w:rsidRPr="007C41D9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+7 (495) 780-80-50, доб. 3121</w:t>
                  </w:r>
                </w:p>
                <w:p w:rsidR="00FB4912" w:rsidRPr="007C41D9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7C41D9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адрес электронной почты:</w:t>
                  </w:r>
                </w:p>
                <w:p w:rsidR="00FB4912" w:rsidRPr="00FB4912" w:rsidRDefault="0019337F" w:rsidP="00FB4912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7" w:history="1">
                    <w:r w:rsidR="007C41D9" w:rsidRPr="007C41D9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asstadnikov@rn-exp.rosneft.ru</w:t>
                    </w:r>
                  </w:hyperlink>
                </w:p>
              </w:tc>
            </w:tr>
          </w:tbl>
          <w:p w:rsidR="00FB4912" w:rsidRPr="00831B43" w:rsidRDefault="00FB4912" w:rsidP="00D958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6236" w:rsidRPr="002F7EE9" w:rsidRDefault="0019337F" w:rsidP="00FE7AD8">
      <w:pPr>
        <w:rPr>
          <w:rFonts w:ascii="Arial" w:hAnsi="Arial" w:cs="Arial"/>
          <w:b/>
          <w:bCs/>
          <w:kern w:val="32"/>
          <w:sz w:val="32"/>
          <w:szCs w:val="32"/>
        </w:rPr>
      </w:pPr>
    </w:p>
    <w:sectPr w:rsidR="00176236" w:rsidRPr="002F7EE9" w:rsidSect="00CC6F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11F" w:rsidRDefault="0072011F" w:rsidP="002A0058">
      <w:r>
        <w:separator/>
      </w:r>
    </w:p>
  </w:endnote>
  <w:endnote w:type="continuationSeparator" w:id="0">
    <w:p w:rsidR="0072011F" w:rsidRDefault="0072011F" w:rsidP="002A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11F" w:rsidRDefault="0072011F" w:rsidP="002A0058">
      <w:r>
        <w:separator/>
      </w:r>
    </w:p>
  </w:footnote>
  <w:footnote w:type="continuationSeparator" w:id="0">
    <w:p w:rsidR="0072011F" w:rsidRDefault="0072011F" w:rsidP="002A0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1029E"/>
    <w:multiLevelType w:val="hybridMultilevel"/>
    <w:tmpl w:val="CCCA1180"/>
    <w:lvl w:ilvl="0" w:tplc="97669E3E">
      <w:start w:val="1"/>
      <w:numFmt w:val="decimal"/>
      <w:lvlText w:val="%1."/>
      <w:lvlJc w:val="left"/>
      <w:pPr>
        <w:ind w:left="1352" w:hanging="360"/>
      </w:pPr>
      <w:rPr>
        <w:rFonts w:ascii="Arial" w:hAnsi="Arial" w:cs="Aria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A1035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D8"/>
    <w:rsid w:val="00001655"/>
    <w:rsid w:val="00002A02"/>
    <w:rsid w:val="00026263"/>
    <w:rsid w:val="00030141"/>
    <w:rsid w:val="00047D99"/>
    <w:rsid w:val="000503D7"/>
    <w:rsid w:val="00071380"/>
    <w:rsid w:val="0009691B"/>
    <w:rsid w:val="000A447F"/>
    <w:rsid w:val="000C2B50"/>
    <w:rsid w:val="000C7FD2"/>
    <w:rsid w:val="00130E5C"/>
    <w:rsid w:val="00130F8E"/>
    <w:rsid w:val="0013336C"/>
    <w:rsid w:val="00146C1B"/>
    <w:rsid w:val="001602A5"/>
    <w:rsid w:val="001750DE"/>
    <w:rsid w:val="00180373"/>
    <w:rsid w:val="0019337F"/>
    <w:rsid w:val="001A712C"/>
    <w:rsid w:val="001D3BA2"/>
    <w:rsid w:val="001E3B4A"/>
    <w:rsid w:val="002005F4"/>
    <w:rsid w:val="0024469C"/>
    <w:rsid w:val="00285898"/>
    <w:rsid w:val="0029389E"/>
    <w:rsid w:val="002A0058"/>
    <w:rsid w:val="002B7AFC"/>
    <w:rsid w:val="002C03D8"/>
    <w:rsid w:val="002D3F1C"/>
    <w:rsid w:val="002E139B"/>
    <w:rsid w:val="002F7EE9"/>
    <w:rsid w:val="0030661A"/>
    <w:rsid w:val="00320B27"/>
    <w:rsid w:val="00320FFC"/>
    <w:rsid w:val="003A5DD2"/>
    <w:rsid w:val="003A7ED8"/>
    <w:rsid w:val="003D1FB9"/>
    <w:rsid w:val="003D5E93"/>
    <w:rsid w:val="003D6ED9"/>
    <w:rsid w:val="0041108B"/>
    <w:rsid w:val="00450AEE"/>
    <w:rsid w:val="00456D49"/>
    <w:rsid w:val="00466EAF"/>
    <w:rsid w:val="004C452D"/>
    <w:rsid w:val="00527C20"/>
    <w:rsid w:val="00534FD7"/>
    <w:rsid w:val="005655BF"/>
    <w:rsid w:val="00572730"/>
    <w:rsid w:val="005B1811"/>
    <w:rsid w:val="005C4D4B"/>
    <w:rsid w:val="005E550E"/>
    <w:rsid w:val="0061443D"/>
    <w:rsid w:val="00615EB9"/>
    <w:rsid w:val="0062099E"/>
    <w:rsid w:val="00625D44"/>
    <w:rsid w:val="00670D0D"/>
    <w:rsid w:val="00692FB6"/>
    <w:rsid w:val="006C2172"/>
    <w:rsid w:val="00701C92"/>
    <w:rsid w:val="0070354A"/>
    <w:rsid w:val="00717CED"/>
    <w:rsid w:val="0072011F"/>
    <w:rsid w:val="007246FB"/>
    <w:rsid w:val="0072638C"/>
    <w:rsid w:val="00733D70"/>
    <w:rsid w:val="007709EB"/>
    <w:rsid w:val="007C41D9"/>
    <w:rsid w:val="0081423F"/>
    <w:rsid w:val="00823E02"/>
    <w:rsid w:val="00842F9E"/>
    <w:rsid w:val="00877D2F"/>
    <w:rsid w:val="00880D2F"/>
    <w:rsid w:val="008C0888"/>
    <w:rsid w:val="008D5FCD"/>
    <w:rsid w:val="00911254"/>
    <w:rsid w:val="00920A56"/>
    <w:rsid w:val="00933914"/>
    <w:rsid w:val="00986130"/>
    <w:rsid w:val="00997B50"/>
    <w:rsid w:val="009A3D57"/>
    <w:rsid w:val="009C0524"/>
    <w:rsid w:val="009C092F"/>
    <w:rsid w:val="009F5C50"/>
    <w:rsid w:val="00A0729C"/>
    <w:rsid w:val="00A509CA"/>
    <w:rsid w:val="00A82C2E"/>
    <w:rsid w:val="00A869C9"/>
    <w:rsid w:val="00AB4E06"/>
    <w:rsid w:val="00AB733B"/>
    <w:rsid w:val="00AB748A"/>
    <w:rsid w:val="00AC44A9"/>
    <w:rsid w:val="00B00AC2"/>
    <w:rsid w:val="00B02CED"/>
    <w:rsid w:val="00B67429"/>
    <w:rsid w:val="00B74FA7"/>
    <w:rsid w:val="00B956E7"/>
    <w:rsid w:val="00BB5341"/>
    <w:rsid w:val="00BC0619"/>
    <w:rsid w:val="00BD5113"/>
    <w:rsid w:val="00C162D5"/>
    <w:rsid w:val="00C16D7D"/>
    <w:rsid w:val="00C203B5"/>
    <w:rsid w:val="00C524AB"/>
    <w:rsid w:val="00C76178"/>
    <w:rsid w:val="00C86881"/>
    <w:rsid w:val="00CB247F"/>
    <w:rsid w:val="00CC6F89"/>
    <w:rsid w:val="00D111DB"/>
    <w:rsid w:val="00D36F26"/>
    <w:rsid w:val="00D4555B"/>
    <w:rsid w:val="00D6379A"/>
    <w:rsid w:val="00D95853"/>
    <w:rsid w:val="00DB175E"/>
    <w:rsid w:val="00DD7396"/>
    <w:rsid w:val="00E0264E"/>
    <w:rsid w:val="00E048F2"/>
    <w:rsid w:val="00E15A32"/>
    <w:rsid w:val="00E26842"/>
    <w:rsid w:val="00E33F95"/>
    <w:rsid w:val="00E76A4F"/>
    <w:rsid w:val="00EC40C7"/>
    <w:rsid w:val="00ED6B98"/>
    <w:rsid w:val="00EF1D5B"/>
    <w:rsid w:val="00F04C63"/>
    <w:rsid w:val="00F77BA8"/>
    <w:rsid w:val="00F82D65"/>
    <w:rsid w:val="00FA700A"/>
    <w:rsid w:val="00FB4912"/>
    <w:rsid w:val="00FC2284"/>
    <w:rsid w:val="00FD120C"/>
    <w:rsid w:val="00FE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1086D-BCBA-405E-8425-9F134DB4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2A0058"/>
    <w:rPr>
      <w:rFonts w:cs="Times New Roman"/>
      <w:vertAlign w:val="superscript"/>
    </w:rPr>
  </w:style>
  <w:style w:type="paragraph" w:styleId="a4">
    <w:name w:val="Normal (Web)"/>
    <w:basedOn w:val="a"/>
    <w:link w:val="a5"/>
    <w:uiPriority w:val="99"/>
    <w:rsid w:val="002A0058"/>
    <w:pPr>
      <w:spacing w:before="100" w:beforeAutospacing="1" w:after="100" w:afterAutospacing="1"/>
    </w:pPr>
  </w:style>
  <w:style w:type="paragraph" w:styleId="a6">
    <w:name w:val="List Paragraph"/>
    <w:aliases w:val="Bullet_IRAO,List Paragraph,Мой Список"/>
    <w:basedOn w:val="a"/>
    <w:link w:val="a7"/>
    <w:uiPriority w:val="34"/>
    <w:qFormat/>
    <w:rsid w:val="002A0058"/>
    <w:pPr>
      <w:ind w:left="720"/>
      <w:contextualSpacing/>
    </w:pPr>
  </w:style>
  <w:style w:type="character" w:customStyle="1" w:styleId="a5">
    <w:name w:val="Обычный (веб) Знак"/>
    <w:link w:val="a4"/>
    <w:uiPriority w:val="99"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Bullet_IRAO Знак,List Paragraph Знак,Мой Список Знак"/>
    <w:link w:val="a6"/>
    <w:uiPriority w:val="34"/>
    <w:locked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2A005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A00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048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48F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4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48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48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048F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04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Таблица текст"/>
    <w:basedOn w:val="a"/>
    <w:link w:val="af2"/>
    <w:rsid w:val="0009691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character" w:customStyle="1" w:styleId="af2">
    <w:name w:val="Таблица текст Знак"/>
    <w:basedOn w:val="a0"/>
    <w:link w:val="af1"/>
    <w:rsid w:val="00096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textview">
    <w:name w:val="lstextview"/>
    <w:basedOn w:val="a0"/>
    <w:rsid w:val="00AB4E06"/>
  </w:style>
  <w:style w:type="paragraph" w:customStyle="1" w:styleId="Default">
    <w:name w:val="Default"/>
    <w:rsid w:val="00D95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9A3D57"/>
    <w:rPr>
      <w:color w:val="0000FF"/>
      <w:u w:val="single"/>
    </w:rPr>
  </w:style>
  <w:style w:type="paragraph" w:styleId="af4">
    <w:name w:val="footer"/>
    <w:basedOn w:val="a"/>
    <w:link w:val="af5"/>
    <w:uiPriority w:val="99"/>
    <w:rsid w:val="005C4D4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C4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A82C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tadnikov@rn-exp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Krasovskaya</dc:creator>
  <cp:keywords/>
  <dc:description/>
  <cp:lastModifiedBy>Андреева Ольга Евгеньевна</cp:lastModifiedBy>
  <cp:revision>33</cp:revision>
  <cp:lastPrinted>2019-09-26T14:55:00Z</cp:lastPrinted>
  <dcterms:created xsi:type="dcterms:W3CDTF">2019-09-26T14:55:00Z</dcterms:created>
  <dcterms:modified xsi:type="dcterms:W3CDTF">2021-05-11T05:09:00Z</dcterms:modified>
</cp:coreProperties>
</file>