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FC" w:rsidRDefault="0000567E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567E">
        <w:rPr>
          <w:rFonts w:ascii="Times New Roman" w:hAnsi="Times New Roman" w:cs="Times New Roman"/>
          <w:b/>
          <w:sz w:val="28"/>
          <w:szCs w:val="28"/>
        </w:rPr>
        <w:t>Информационное сообщение о проведении тендера</w:t>
      </w:r>
      <w:r w:rsidR="006B77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4B1D" w:rsidRPr="00E71D7C" w:rsidRDefault="006B7799" w:rsidP="0000567E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– приглашение делать оферты</w:t>
      </w:r>
      <w:r w:rsidR="009A1D81">
        <w:rPr>
          <w:rFonts w:ascii="Times New Roman" w:hAnsi="Times New Roman" w:cs="Times New Roman"/>
          <w:b/>
          <w:sz w:val="28"/>
          <w:szCs w:val="28"/>
        </w:rPr>
        <w:t xml:space="preserve"> о приобретении имущества </w:t>
      </w:r>
    </w:p>
    <w:tbl>
      <w:tblPr>
        <w:tblStyle w:val="a3"/>
        <w:tblW w:w="10240" w:type="dxa"/>
        <w:tblInd w:w="-601" w:type="dxa"/>
        <w:tblLook w:val="04A0" w:firstRow="1" w:lastRow="0" w:firstColumn="1" w:lastColumn="0" w:noHBand="0" w:noVBand="1"/>
      </w:tblPr>
      <w:tblGrid>
        <w:gridCol w:w="567"/>
        <w:gridCol w:w="3190"/>
        <w:gridCol w:w="6483"/>
      </w:tblGrid>
      <w:tr w:rsidR="0000567E" w:rsidTr="003222AE">
        <w:tc>
          <w:tcPr>
            <w:tcW w:w="567" w:type="dxa"/>
          </w:tcPr>
          <w:p w:rsidR="0000567E" w:rsidRPr="006528F1" w:rsidRDefault="0000567E" w:rsidP="003222AE">
            <w:pPr>
              <w:pStyle w:val="a4"/>
              <w:numPr>
                <w:ilvl w:val="0"/>
                <w:numId w:val="2"/>
              </w:numPr>
              <w:tabs>
                <w:tab w:val="left" w:pos="175"/>
                <w:tab w:val="left" w:pos="246"/>
                <w:tab w:val="left" w:pos="622"/>
              </w:tabs>
              <w:spacing w:line="360" w:lineRule="exact"/>
              <w:ind w:left="0" w:right="317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00567E" w:rsidRPr="00AB7FBD" w:rsidRDefault="0065418A" w:rsidP="00F759C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="00F759C6" w:rsidRPr="00AB7FBD">
              <w:rPr>
                <w:rFonts w:ascii="Times New Roman" w:hAnsi="Times New Roman" w:cs="Times New Roman"/>
                <w:sz w:val="27"/>
                <w:szCs w:val="27"/>
              </w:rPr>
              <w:t>рганизатор тендера</w:t>
            </w:r>
          </w:p>
        </w:tc>
        <w:tc>
          <w:tcPr>
            <w:tcW w:w="6483" w:type="dxa"/>
          </w:tcPr>
          <w:p w:rsidR="0000567E" w:rsidRPr="00AB7FBD" w:rsidRDefault="009D66B4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AF3085" w:rsidRPr="00AB7FBD">
              <w:rPr>
                <w:rFonts w:ascii="Times New Roman" w:hAnsi="Times New Roman" w:cs="Times New Roman"/>
                <w:sz w:val="27"/>
                <w:szCs w:val="27"/>
              </w:rPr>
              <w:t>АО «РН-Москва»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Pr="00AB7FBD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Способ проведения тендера</w:t>
            </w:r>
          </w:p>
        </w:tc>
        <w:tc>
          <w:tcPr>
            <w:tcW w:w="6483" w:type="dxa"/>
          </w:tcPr>
          <w:p w:rsidR="00185D3D" w:rsidRPr="00AB7FBD" w:rsidRDefault="009A1D81" w:rsidP="007467F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Открытый тендер с онлайн подачей ценовых предложений (на</w:t>
            </w:r>
            <w:r w:rsidR="007467FC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повышение) в электронной форме</w:t>
            </w:r>
          </w:p>
        </w:tc>
      </w:tr>
      <w:tr w:rsidR="00F759C6" w:rsidTr="003222AE">
        <w:tc>
          <w:tcPr>
            <w:tcW w:w="567" w:type="dxa"/>
          </w:tcPr>
          <w:p w:rsidR="00F759C6" w:rsidRPr="006528F1" w:rsidRDefault="00F759C6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759C6" w:rsidRPr="00AB7FBD" w:rsidRDefault="00F03BE6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Место проведения тендера</w:t>
            </w:r>
          </w:p>
        </w:tc>
        <w:tc>
          <w:tcPr>
            <w:tcW w:w="6483" w:type="dxa"/>
          </w:tcPr>
          <w:p w:rsidR="00AB401C" w:rsidRPr="00AB7FBD" w:rsidRDefault="00A2225D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Электронная торговая площадка АО «ТЭК-Торг», секция «Продажа имущества» ПАО «НК «Роснефть»</w:t>
            </w:r>
            <w:r w:rsidR="00AB401C" w:rsidRPr="00AB7FBD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hyperlink r:id="rId6" w:history="1">
              <w:r w:rsidR="00AB401C"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</w:t>
              </w:r>
            </w:hyperlink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Предмет </w:t>
            </w:r>
            <w:r w:rsidR="00B04B23" w:rsidRPr="00AB7FBD">
              <w:rPr>
                <w:rFonts w:ascii="Times New Roman" w:hAnsi="Times New Roman" w:cs="Times New Roman"/>
                <w:sz w:val="27"/>
                <w:szCs w:val="27"/>
              </w:rPr>
              <w:t>тендера (имущество)</w:t>
            </w:r>
          </w:p>
        </w:tc>
        <w:tc>
          <w:tcPr>
            <w:tcW w:w="6483" w:type="dxa"/>
          </w:tcPr>
          <w:p w:rsidR="00BD4636" w:rsidRPr="00AB7FBD" w:rsidRDefault="008871F8" w:rsidP="00E92774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- Земельный участок площадью 1</w:t>
            </w:r>
            <w:r w:rsidR="00E92774" w:rsidRPr="00AB7FBD">
              <w:rPr>
                <w:rFonts w:ascii="Times New Roman" w:hAnsi="Times New Roman" w:cs="Times New Roman"/>
                <w:sz w:val="27"/>
                <w:szCs w:val="27"/>
              </w:rPr>
              <w:t>1900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+/-9</w:t>
            </w:r>
            <w:r w:rsidR="00E92774" w:rsidRPr="00AB7FBD">
              <w:rPr>
                <w:rFonts w:ascii="Times New Roman" w:hAnsi="Times New Roman" w:cs="Times New Roman"/>
                <w:sz w:val="27"/>
                <w:szCs w:val="27"/>
              </w:rPr>
              <w:t>55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кв.</w:t>
            </w:r>
            <w:r w:rsidR="00FA06DB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м, с кадастровым номером 69:33:0000022:42</w:t>
            </w:r>
            <w:r w:rsidR="00E92774" w:rsidRPr="00AB7FBD">
              <w:rPr>
                <w:rFonts w:ascii="Times New Roman" w:hAnsi="Times New Roman" w:cs="Times New Roman"/>
                <w:sz w:val="27"/>
                <w:szCs w:val="27"/>
              </w:rPr>
              <w:t>7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,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 разрешенного использования: для строительства и эксплуатации комплекса зданий инфраструктуры придорожного сервиса и автозаправочной станции. </w:t>
            </w:r>
          </w:p>
        </w:tc>
      </w:tr>
      <w:tr w:rsidR="00410A78" w:rsidTr="00BD4636">
        <w:tc>
          <w:tcPr>
            <w:tcW w:w="567" w:type="dxa"/>
          </w:tcPr>
          <w:p w:rsidR="00410A78" w:rsidRPr="006528F1" w:rsidRDefault="00410A78" w:rsidP="00D004EA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410A78" w:rsidP="00D004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Местонахождение имущества</w:t>
            </w:r>
          </w:p>
        </w:tc>
        <w:tc>
          <w:tcPr>
            <w:tcW w:w="6483" w:type="dxa"/>
            <w:vAlign w:val="center"/>
          </w:tcPr>
          <w:p w:rsidR="00410A78" w:rsidRPr="00AB7FBD" w:rsidRDefault="008871F8" w:rsidP="008871F8">
            <w:pPr>
              <w:widowControl w:val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Установлено относительно ориентира, расположенного в границах участка. Почтовый адрес ориентира: Тверская область,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Торжокский</w:t>
            </w:r>
            <w:proofErr w:type="spellEnd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район, с\п </w:t>
            </w:r>
            <w:proofErr w:type="spellStart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Марьинское</w:t>
            </w:r>
            <w:proofErr w:type="spellEnd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, в границах колхоза «Марьино».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EC4672" w:rsidP="00DA0593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Начальная</w:t>
            </w:r>
            <w:r w:rsidR="00410A78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цена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тендера</w:t>
            </w:r>
          </w:p>
        </w:tc>
        <w:tc>
          <w:tcPr>
            <w:tcW w:w="6483" w:type="dxa"/>
          </w:tcPr>
          <w:p w:rsidR="00410A78" w:rsidRPr="00AB7FBD" w:rsidRDefault="00E43DFA" w:rsidP="00A3118B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12 705 466</w:t>
            </w:r>
            <w:r w:rsidR="008871F8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руб. (НДС не облагается)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410A78" w:rsidP="00B204B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Минимальный </w:t>
            </w:r>
            <w:r w:rsidR="00097C7E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шаг </w:t>
            </w:r>
            <w:r w:rsidR="00B204B6" w:rsidRPr="00AB7FBD">
              <w:rPr>
                <w:rFonts w:ascii="Times New Roman" w:hAnsi="Times New Roman" w:cs="Times New Roman"/>
                <w:sz w:val="27"/>
                <w:szCs w:val="27"/>
              </w:rPr>
              <w:t>повышения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ценовых предложений</w:t>
            </w:r>
          </w:p>
        </w:tc>
        <w:tc>
          <w:tcPr>
            <w:tcW w:w="6483" w:type="dxa"/>
          </w:tcPr>
          <w:p w:rsidR="00410A78" w:rsidRPr="00AB7FBD" w:rsidRDefault="00AF3085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3% от начальной цены тендера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410A78" w:rsidP="0000567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Условия продажи</w:t>
            </w:r>
          </w:p>
        </w:tc>
        <w:tc>
          <w:tcPr>
            <w:tcW w:w="6483" w:type="dxa"/>
          </w:tcPr>
          <w:p w:rsidR="00410A78" w:rsidRPr="00AB7FBD" w:rsidRDefault="00410A78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Продажа производится </w:t>
            </w:r>
            <w:r w:rsidR="007467FC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путем 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заключени</w:t>
            </w:r>
            <w:r w:rsidR="007467FC" w:rsidRPr="00AB7FBD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договора купли-продажи (приложение 2)</w:t>
            </w:r>
            <w:r w:rsidR="007467FC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с лицом, чье предложение будет признано лучшим</w:t>
            </w:r>
            <w:r w:rsidR="00455EB4" w:rsidRPr="00AB7FBD">
              <w:rPr>
                <w:rFonts w:ascii="Times New Roman" w:hAnsi="Times New Roman" w:cs="Times New Roman"/>
                <w:sz w:val="27"/>
                <w:szCs w:val="27"/>
              </w:rPr>
              <w:t>, на условиях 100% предоплаты в течение 10 дней с момента выставления счета на оплату после подписания договора.</w:t>
            </w:r>
          </w:p>
          <w:p w:rsidR="00201331" w:rsidRPr="00AB7FBD" w:rsidRDefault="00201331" w:rsidP="00BD4636">
            <w:pPr>
              <w:spacing w:line="32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Организатор вправе по собственному усмотрению отказать</w:t>
            </w:r>
            <w:r w:rsidR="00DC3335" w:rsidRPr="00AB7FBD">
              <w:rPr>
                <w:rFonts w:ascii="Times New Roman" w:hAnsi="Times New Roman" w:cs="Times New Roman"/>
                <w:sz w:val="27"/>
                <w:szCs w:val="27"/>
              </w:rPr>
              <w:t>ся от всех предложений участников тендера (оферентов)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, а также отказаться от продажи предмета тендера на любом этапе, в том числе после окончания тендера</w:t>
            </w:r>
            <w:r w:rsidR="00E35B37" w:rsidRPr="00AB7F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410A78" w:rsidP="00E36ABC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Требования к </w:t>
            </w:r>
            <w:r w:rsidR="00E36ABC" w:rsidRPr="00AB7FBD">
              <w:rPr>
                <w:rFonts w:ascii="Times New Roman" w:hAnsi="Times New Roman" w:cs="Times New Roman"/>
                <w:sz w:val="27"/>
                <w:szCs w:val="27"/>
              </w:rPr>
              <w:t>участникам тендера</w:t>
            </w:r>
          </w:p>
        </w:tc>
        <w:tc>
          <w:tcPr>
            <w:tcW w:w="6483" w:type="dxa"/>
          </w:tcPr>
          <w:p w:rsidR="00EF363F" w:rsidRPr="00AB7FBD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К участию в </w:t>
            </w:r>
            <w:r w:rsidR="008643A8" w:rsidRPr="00AB7FBD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допускается претендент, соответствующий на момент подачи заявки следующим требованиям:</w:t>
            </w:r>
          </w:p>
          <w:p w:rsidR="00EF363F" w:rsidRPr="00AB7FBD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– непроведение ликвидации претендента – юридического лица, </w:t>
            </w:r>
            <w:r w:rsidR="00981117" w:rsidRPr="00AB7FBD">
              <w:rPr>
                <w:rFonts w:ascii="Times New Roman" w:hAnsi="Times New Roman" w:cs="Times New Roman"/>
                <w:sz w:val="27"/>
                <w:szCs w:val="27"/>
              </w:rPr>
              <w:t>непроведение в отношении претендента процедур, применяемых, в делах о банкротстве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, отсутствие решения арбитражного суда о признании прет</w:t>
            </w:r>
            <w:r w:rsidR="00981117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ендента 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несостоятельным (банкротом) и об открытии конкурсного 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производства;</w:t>
            </w:r>
          </w:p>
          <w:p w:rsidR="00EF363F" w:rsidRPr="00AB7FBD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– деятельность претендента не приостановлена в порядке, предусмотренном Кодексом Российской Федерации об административных правонарушениях;</w:t>
            </w:r>
          </w:p>
          <w:p w:rsidR="00EF363F" w:rsidRPr="00AB7FBD" w:rsidRDefault="00EF363F" w:rsidP="00DC3335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– отсутствует вступившее в законную силу решение суда о дисквалификации руководителя претендента – юридического лица, о лишении права заниматься предпринимательской деятельностью – в отношении</w:t>
            </w:r>
            <w:r w:rsidR="00E20DEA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претендента - физического лица.</w:t>
            </w:r>
          </w:p>
          <w:p w:rsidR="00410A78" w:rsidRPr="00AB7FBD" w:rsidRDefault="00EF363F" w:rsidP="00E20DEA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Статус участника </w:t>
            </w:r>
            <w:r w:rsidR="00E20DEA" w:rsidRPr="00AB7FBD">
              <w:rPr>
                <w:rFonts w:ascii="Times New Roman" w:hAnsi="Times New Roman" w:cs="Times New Roman"/>
                <w:sz w:val="27"/>
                <w:szCs w:val="27"/>
              </w:rPr>
              <w:t>тендера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приобретает претендент, допущенный к участию в </w:t>
            </w:r>
            <w:r w:rsidR="00E20DEA" w:rsidRPr="00AB7FBD">
              <w:rPr>
                <w:rFonts w:ascii="Times New Roman" w:hAnsi="Times New Roman" w:cs="Times New Roman"/>
                <w:sz w:val="27"/>
                <w:szCs w:val="27"/>
              </w:rPr>
              <w:t>тендере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Для проверки необходимо предоставить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Для юридических лиц: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>Копия выписки из Единого государственного реестра юридических лиц (не позднее месяца);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ab/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Копии учредительных документов; 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>Копия свидетельства о государственной регистрации юридического лица;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>Копия свидетельства о постановке на учет в налоговом органе;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>Копия документа, подтверждающего полномочия единоличного и/или коллегиального исполнительного органа;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>Доверенность или иной документ, подтверждающий в соответствии с требованиями законодательства РФ полномочия лица на подписание Договора купли-продажи;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>Справка о фактическом местонахождении Участника с указанием контактных телефонов/факсов;</w:t>
            </w:r>
          </w:p>
          <w:p w:rsidR="006137CF" w:rsidRPr="00AB7FBD" w:rsidRDefault="00AB7FBD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8.</w:t>
            </w:r>
            <w:r w:rsidR="006137CF" w:rsidRPr="00AB7FBD">
              <w:rPr>
                <w:rFonts w:ascii="Times New Roman" w:hAnsi="Times New Roman" w:cs="Times New Roman"/>
                <w:sz w:val="27"/>
                <w:szCs w:val="27"/>
              </w:rPr>
              <w:t>Подтверждение Участником наличия согласия на обработку персональных данных и направления уведомлений об осуществлении обработки персональных данных (форма прилагается);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9. Информация о цепочке собственников, включая конечных бенефициаров (форма прилагается);</w:t>
            </w:r>
          </w:p>
          <w:p w:rsidR="002E1376" w:rsidRPr="00AB7FBD" w:rsidRDefault="002E1376" w:rsidP="002E137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10.Информация о принадлежности/отсутствии принадлежности поставщика/участника закупки к субъектам малого и среднего предпринимательства;</w:t>
            </w:r>
          </w:p>
          <w:p w:rsidR="002E1376" w:rsidRPr="00AB7FBD" w:rsidRDefault="00AB7FBD" w:rsidP="002E137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11.П</w:t>
            </w:r>
            <w:r w:rsidR="002E1376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одтверждение отсутствия/наличия непогашенной задолженности, совокупная сумма взыскания по которой превышает 50% выручки поставщика/участника закупки за последний </w:t>
            </w:r>
            <w:r w:rsidR="002E1376" w:rsidRPr="00AB7FB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отчетный период (календарный год).</w:t>
            </w:r>
          </w:p>
          <w:p w:rsidR="002E1376" w:rsidRPr="00AB7FBD" w:rsidRDefault="002E1376" w:rsidP="002E137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Для физических лиц: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1.Копия паспорта или иного документа (документов), удостоверяющего его личность и постоянное место жительства в соответствии с действующим применимым законодательством;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2.Справка о фактическом местонахождении Участника с указанием контактных телефонов/факсов;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3.Подтверждение согласия физического лица на обработку персональных данных (форма прилагается);</w:t>
            </w:r>
          </w:p>
          <w:p w:rsidR="006137CF" w:rsidRPr="00AB7FBD" w:rsidRDefault="006137CF" w:rsidP="006137CF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Вышеуказанные документы подаются путем заполнения специализированной формы на ЭТП    АО «ТЭК-Торг» с возможностью загрузки дополнительных файлов.</w:t>
            </w:r>
          </w:p>
        </w:tc>
      </w:tr>
      <w:tr w:rsidR="00C5395D" w:rsidTr="003222AE">
        <w:tc>
          <w:tcPr>
            <w:tcW w:w="567" w:type="dxa"/>
          </w:tcPr>
          <w:p w:rsidR="00C5395D" w:rsidRPr="006528F1" w:rsidRDefault="00C5395D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C5395D" w:rsidRPr="00AB7FBD" w:rsidRDefault="00C5395D" w:rsidP="00E35B37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Порядок подачи заявки на участие в тендере</w:t>
            </w:r>
          </w:p>
        </w:tc>
        <w:tc>
          <w:tcPr>
            <w:tcW w:w="6483" w:type="dxa"/>
          </w:tcPr>
          <w:p w:rsidR="00C5395D" w:rsidRPr="00AB7FBD" w:rsidRDefault="00C5395D" w:rsidP="00EB7C46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Заявка подается оператору ЭТП путем заполнения специализированной формы на ЭТП с возможностью загрузки дополнительных файлов. Заявка Участника на участие в Тендере в обязательном порядке подписывается электронной подписью.</w:t>
            </w:r>
          </w:p>
        </w:tc>
      </w:tr>
      <w:tr w:rsidR="00410A78" w:rsidTr="003222AE">
        <w:tc>
          <w:tcPr>
            <w:tcW w:w="567" w:type="dxa"/>
          </w:tcPr>
          <w:p w:rsidR="00410A78" w:rsidRPr="006528F1" w:rsidRDefault="00410A78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10A78" w:rsidRPr="00AB7FBD" w:rsidRDefault="00410A78" w:rsidP="00992D69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Информация о порядке проведения тендера</w:t>
            </w:r>
          </w:p>
        </w:tc>
        <w:tc>
          <w:tcPr>
            <w:tcW w:w="6483" w:type="dxa"/>
          </w:tcPr>
          <w:p w:rsidR="00AB401C" w:rsidRPr="00AB7FBD" w:rsidRDefault="00B204B6" w:rsidP="00AB401C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Подробная информация размещена</w:t>
            </w:r>
            <w:r w:rsidR="00AB401C"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 на ЭТП </w:t>
            </w:r>
            <w:r w:rsidR="00771A48" w:rsidRPr="00AB7FBD">
              <w:rPr>
                <w:rFonts w:ascii="Times New Roman" w:hAnsi="Times New Roman" w:cs="Times New Roman"/>
                <w:sz w:val="27"/>
                <w:szCs w:val="27"/>
              </w:rPr>
              <w:t>АО 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«ТЭК-Торг» по ссылке </w:t>
            </w:r>
            <w:hyperlink r:id="rId7" w:history="1">
              <w:r w:rsidR="00AB401C"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https://www.tektorg.ru/sale/documents</w:t>
              </w:r>
            </w:hyperlink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Pr="00AB7FBD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Дата и время окончания приема заявок</w:t>
            </w:r>
          </w:p>
        </w:tc>
        <w:tc>
          <w:tcPr>
            <w:tcW w:w="6483" w:type="dxa"/>
            <w:vAlign w:val="center"/>
          </w:tcPr>
          <w:p w:rsidR="00AF3085" w:rsidRPr="00AB7FBD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начала подачи заявок – с момента размещения информационного сообщения Продавца о проведении Тендера на ЭТП.</w:t>
            </w:r>
          </w:p>
          <w:p w:rsidR="00AF3085" w:rsidRPr="00AB7FBD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Дата окончания срока подачи заявок –</w:t>
            </w:r>
          </w:p>
          <w:p w:rsidR="00AF3085" w:rsidRPr="00AB7FBD" w:rsidRDefault="006F6F72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</w:t>
            </w:r>
            <w:r w:rsidR="00AF3085"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</w:t>
            </w:r>
            <w:r w:rsidR="0009475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19</w:t>
            </w:r>
            <w:r w:rsidR="00AF3085"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09475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ноября</w:t>
            </w:r>
            <w:r w:rsidR="00AF3085"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09475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21</w:t>
            </w:r>
            <w:r w:rsidR="00AF3085"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09475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15</w:t>
            </w:r>
            <w:r w:rsidR="00AF3085"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09475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="00AF3085"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часов московского времени.  </w:t>
            </w:r>
          </w:p>
          <w:p w:rsidR="00AF3085" w:rsidRPr="00AB7FBD" w:rsidRDefault="00AF3085" w:rsidP="00EB7C46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Датой и временем получения заявок считаются дата и время, отмеченные сервером АО «ТЭК-Торг» при поступлении электронных заявок на электронную торговую площадку по ссылке: </w:t>
            </w:r>
            <w:hyperlink r:id="rId8" w:history="1"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https</w:t>
              </w:r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://</w:t>
              </w:r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www</w:t>
              </w:r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tektorg</w:t>
              </w:r>
              <w:proofErr w:type="spellEnd"/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</w:rPr>
                <w:t>/</w:t>
              </w:r>
              <w:r w:rsidRPr="00AB7FBD">
                <w:rPr>
                  <w:rStyle w:val="a7"/>
                  <w:rFonts w:ascii="Times New Roman" w:hAnsi="Times New Roman" w:cs="Times New Roman"/>
                  <w:sz w:val="27"/>
                  <w:szCs w:val="27"/>
                  <w:lang w:val="en-US"/>
                </w:rPr>
                <w:t>sale</w:t>
              </w:r>
            </w:hyperlink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AF3085" w:rsidRPr="00AB7FBD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Документы</w:t>
            </w:r>
            <w:proofErr w:type="gramEnd"/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направленные на ЭТП АО «ТЭК-Торг» с нарушениями и позже установленного срока, к рассмотрению приниматься не будут!</w:t>
            </w:r>
          </w:p>
        </w:tc>
      </w:tr>
      <w:tr w:rsidR="00AF3085" w:rsidTr="00B71DF3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F3085" w:rsidRPr="00AB7FBD" w:rsidRDefault="00AF3085" w:rsidP="0083481E">
            <w:pPr>
              <w:spacing w:line="360" w:lineRule="exact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Дата и время начала тендера</w:t>
            </w:r>
          </w:p>
        </w:tc>
        <w:tc>
          <w:tcPr>
            <w:tcW w:w="6483" w:type="dxa"/>
            <w:vAlign w:val="center"/>
          </w:tcPr>
          <w:p w:rsidR="00AF3085" w:rsidRPr="00AB7FBD" w:rsidRDefault="006F6F72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**</w:t>
            </w:r>
            <w:r w:rsidR="00AF3085"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«</w:t>
            </w:r>
            <w:r w:rsidR="0009475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10</w:t>
            </w:r>
            <w:r w:rsidR="00AF3085"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» </w:t>
            </w:r>
            <w:r w:rsidR="0009475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декабря</w:t>
            </w:r>
            <w:r w:rsidR="00AF3085"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20</w:t>
            </w:r>
            <w:r w:rsidR="0009475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21</w:t>
            </w:r>
            <w:r w:rsidR="00AF3085"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г. в </w:t>
            </w:r>
            <w:r w:rsidR="0009475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10</w:t>
            </w:r>
            <w:r w:rsidR="00AF3085"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:</w:t>
            </w:r>
            <w:r w:rsidR="00094754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00</w:t>
            </w:r>
            <w:r w:rsidR="00AF3085"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 xml:space="preserve"> московского времени. </w:t>
            </w:r>
          </w:p>
          <w:p w:rsidR="00AF3085" w:rsidRPr="00AB7FBD" w:rsidRDefault="00AF3085" w:rsidP="00EB7C46">
            <w:pPr>
              <w:jc w:val="both"/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</w:pPr>
            <w:r w:rsidRPr="00AB7FBD">
              <w:rPr>
                <w:rFonts w:ascii="Times New Roman" w:eastAsiaTheme="minorEastAsia" w:hAnsi="Times New Roman" w:cs="Times New Roman"/>
                <w:sz w:val="27"/>
                <w:szCs w:val="27"/>
                <w:lang w:eastAsia="ru-RU"/>
              </w:rPr>
              <w:t>В случае не поступления заявок на какой-либо стадии тендера, тендер признается не состоявшимся.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AB7FBD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Настоящее информационное сообщение не является офертой или публичной офертой.</w:t>
            </w:r>
          </w:p>
          <w:p w:rsidR="00AF3085" w:rsidRPr="00AB7FBD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Организатор вправе вносить изменения в условия проведения тендера, отказаться от проведения тендера в любое время со дня его объявления, в том числе после окончания срока приема заявок оферентов.</w:t>
            </w:r>
          </w:p>
          <w:p w:rsidR="00AF3085" w:rsidRPr="00AB7FBD" w:rsidRDefault="00AF3085" w:rsidP="00781408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 xml:space="preserve">В случае, если участник тендера (оферент), чье предложение по результатам тендера будет принято организатором, уклоняется от подписания договора купли-продажи в течение 5 (пяти) рабочих дней с момента получения от организатора уведомления о возможности заключить договор, организатор вправе отказаться от предложения указанного оферента и направить уведомление </w:t>
            </w:r>
            <w:r w:rsidR="00AB7FBD" w:rsidRPr="00AB7F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 возможности</w:t>
            </w:r>
            <w:r w:rsidRPr="00AB7F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заключить договор другому оференту.</w:t>
            </w:r>
          </w:p>
          <w:p w:rsidR="00AF3085" w:rsidRPr="00AB7FBD" w:rsidRDefault="00AF3085" w:rsidP="00781408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Организатор вправе по собственному усмотрению отказаться от всех предложений участников тендера (оферентов), а также отказаться от продажи предмета тендера на любом этапе, в том числе после окончания тендера, вправе заключить договор с любым лицом, в том числе, не принимавшим участия в тендере.</w:t>
            </w:r>
          </w:p>
        </w:tc>
      </w:tr>
      <w:tr w:rsidR="00AF3085" w:rsidTr="00275C5A">
        <w:tc>
          <w:tcPr>
            <w:tcW w:w="567" w:type="dxa"/>
          </w:tcPr>
          <w:p w:rsidR="00AF3085" w:rsidRPr="006528F1" w:rsidRDefault="00AF3085" w:rsidP="006528F1">
            <w:pPr>
              <w:pStyle w:val="a4"/>
              <w:numPr>
                <w:ilvl w:val="0"/>
                <w:numId w:val="2"/>
              </w:numPr>
              <w:tabs>
                <w:tab w:val="left" w:pos="459"/>
              </w:tabs>
              <w:spacing w:line="360" w:lineRule="exact"/>
              <w:ind w:left="34" w:right="175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3" w:type="dxa"/>
            <w:gridSpan w:val="2"/>
          </w:tcPr>
          <w:p w:rsidR="00AF3085" w:rsidRPr="00AB7FBD" w:rsidRDefault="00AF3085" w:rsidP="00EB7C46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По вопросам проведения тендера просим обращаться по тел.: (495) 780-52-01, доб. 4181, адрес эл. почты: SerikovMI@rnmsk.rosneft.ru.</w:t>
            </w:r>
          </w:p>
          <w:p w:rsidR="00AF3085" w:rsidRPr="00AB7FBD" w:rsidRDefault="00AF3085" w:rsidP="00F21CDD">
            <w:pPr>
              <w:spacing w:line="36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По вопросам, касающимся объекта недвижимости, просим обращаться по тел.: (495)780-52-01, доб.</w:t>
            </w:r>
            <w:r w:rsidR="00F21CDD">
              <w:rPr>
                <w:rFonts w:ascii="Times New Roman" w:hAnsi="Times New Roman" w:cs="Times New Roman"/>
                <w:sz w:val="27"/>
                <w:szCs w:val="27"/>
              </w:rPr>
              <w:t xml:space="preserve"> 5647</w:t>
            </w:r>
            <w:r w:rsidRPr="00AB7FBD">
              <w:rPr>
                <w:rFonts w:ascii="Times New Roman" w:hAnsi="Times New Roman" w:cs="Times New Roman"/>
                <w:sz w:val="27"/>
                <w:szCs w:val="27"/>
              </w:rPr>
              <w:t xml:space="preserve">, адрес эл. почты: </w:t>
            </w:r>
            <w:proofErr w:type="spellStart"/>
            <w:r w:rsidR="00F21CDD" w:rsidRPr="00CF01C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SemenovVS</w:t>
            </w:r>
            <w:proofErr w:type="spellEnd"/>
            <w:r w:rsidR="00F21CDD" w:rsidRPr="00CF01CA">
              <w:rPr>
                <w:rFonts w:ascii="Times New Roman" w:hAnsi="Times New Roman" w:cs="Times New Roman"/>
                <w:sz w:val="27"/>
                <w:szCs w:val="27"/>
              </w:rPr>
              <w:t>@</w:t>
            </w:r>
            <w:proofErr w:type="spellStart"/>
            <w:r w:rsidR="00F21CDD" w:rsidRPr="00CF01C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rnmsk</w:t>
            </w:r>
            <w:proofErr w:type="spellEnd"/>
            <w:r w:rsidR="00F21CDD" w:rsidRPr="00CF01C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="00F21CDD" w:rsidRPr="00CF01C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rosneft</w:t>
            </w:r>
            <w:proofErr w:type="spellEnd"/>
            <w:r w:rsidR="00F21CDD" w:rsidRPr="00CF01C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spellStart"/>
            <w:r w:rsidR="00F21CDD" w:rsidRPr="00CF01CA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ru</w:t>
            </w:r>
            <w:proofErr w:type="spellEnd"/>
            <w:r w:rsidRPr="00AB7FB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AB7FB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</w:p>
        </w:tc>
      </w:tr>
    </w:tbl>
    <w:p w:rsidR="006F6F72" w:rsidRDefault="006F6F72" w:rsidP="006F6F72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</w:p>
    <w:p w:rsidR="006F6F72" w:rsidRDefault="006F6F72" w:rsidP="006F6F72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 w:rsidRPr="00697BFE">
        <w:rPr>
          <w:rFonts w:ascii="Times New Roman" w:hAnsi="Times New Roman" w:cs="Times New Roman"/>
          <w:sz w:val="28"/>
          <w:szCs w:val="28"/>
        </w:rPr>
        <w:t>* Не менее 30 рабочих дней с даты размещения информации о проведении закупки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6F72" w:rsidRPr="00303104" w:rsidRDefault="006F6F72" w:rsidP="006F6F72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303104">
        <w:rPr>
          <w:rFonts w:ascii="Times New Roman" w:hAnsi="Times New Roman" w:cs="Times New Roman"/>
          <w:sz w:val="28"/>
          <w:szCs w:val="28"/>
        </w:rPr>
        <w:t xml:space="preserve">* Не более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303104">
        <w:rPr>
          <w:rFonts w:ascii="Times New Roman" w:hAnsi="Times New Roman" w:cs="Times New Roman"/>
          <w:sz w:val="28"/>
          <w:szCs w:val="28"/>
        </w:rPr>
        <w:t xml:space="preserve"> рабочих дней с даты окончания приема заявок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6F72" w:rsidRDefault="006F6F72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</w:p>
    <w:p w:rsidR="00771A48" w:rsidRDefault="00771A48" w:rsidP="00CB049C">
      <w:pPr>
        <w:spacing w:after="12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771A48" w:rsidRDefault="00771A48" w:rsidP="0000567E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B04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Фотографии имущества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 xml:space="preserve">2. Проект договора купли-продажи </w:t>
      </w:r>
      <w:r w:rsidR="00E71D7C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Pr="00C5395D">
        <w:rPr>
          <w:rFonts w:ascii="Times New Roman" w:hAnsi="Times New Roman" w:cs="Times New Roman"/>
          <w:sz w:val="28"/>
          <w:szCs w:val="28"/>
        </w:rPr>
        <w:t>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3. Форма подтверждения наличия согласия на обработку персональных данных и направления уведомлений об осуществлении обработки персональных данных.</w:t>
      </w:r>
    </w:p>
    <w:p w:rsidR="00C5395D" w:rsidRPr="00C5395D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4. Информация о цепочке собственников юридического лица, включая конечных бенефициаров (форма).</w:t>
      </w:r>
    </w:p>
    <w:p w:rsidR="00AB401C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C5395D">
        <w:rPr>
          <w:rFonts w:ascii="Times New Roman" w:hAnsi="Times New Roman" w:cs="Times New Roman"/>
          <w:sz w:val="28"/>
          <w:szCs w:val="28"/>
        </w:rPr>
        <w:t>5. Форма подтверждения согласия физического лица на обработку персональных данных.</w:t>
      </w: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C5395D" w:rsidRPr="00E71D7C" w:rsidRDefault="00C5395D" w:rsidP="00C5395D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5395D" w:rsidRPr="00E71D7C" w:rsidSect="008127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017DB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73542758"/>
    <w:multiLevelType w:val="multilevel"/>
    <w:tmpl w:val="1D16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ECF"/>
    <w:rsid w:val="0000567E"/>
    <w:rsid w:val="00017F76"/>
    <w:rsid w:val="00025602"/>
    <w:rsid w:val="00070621"/>
    <w:rsid w:val="00086B73"/>
    <w:rsid w:val="00094754"/>
    <w:rsid w:val="00097C7E"/>
    <w:rsid w:val="000A4901"/>
    <w:rsid w:val="000B7FD1"/>
    <w:rsid w:val="000D688D"/>
    <w:rsid w:val="00136CFD"/>
    <w:rsid w:val="00185D3D"/>
    <w:rsid w:val="0019209B"/>
    <w:rsid w:val="001E12FF"/>
    <w:rsid w:val="001E69E8"/>
    <w:rsid w:val="001E6ECF"/>
    <w:rsid w:val="001F1E90"/>
    <w:rsid w:val="001F6151"/>
    <w:rsid w:val="00201331"/>
    <w:rsid w:val="00251DA6"/>
    <w:rsid w:val="00257D6C"/>
    <w:rsid w:val="002B2D10"/>
    <w:rsid w:val="002E1376"/>
    <w:rsid w:val="002F789F"/>
    <w:rsid w:val="00306151"/>
    <w:rsid w:val="003222AE"/>
    <w:rsid w:val="0032665D"/>
    <w:rsid w:val="00352690"/>
    <w:rsid w:val="003570CF"/>
    <w:rsid w:val="00372F57"/>
    <w:rsid w:val="003A083D"/>
    <w:rsid w:val="003E233F"/>
    <w:rsid w:val="003E43E6"/>
    <w:rsid w:val="00410A78"/>
    <w:rsid w:val="00455EB4"/>
    <w:rsid w:val="00472297"/>
    <w:rsid w:val="004E6B9A"/>
    <w:rsid w:val="0052551D"/>
    <w:rsid w:val="00584B1D"/>
    <w:rsid w:val="006137CF"/>
    <w:rsid w:val="00622CB0"/>
    <w:rsid w:val="00630F54"/>
    <w:rsid w:val="0063717F"/>
    <w:rsid w:val="006528F1"/>
    <w:rsid w:val="0065418A"/>
    <w:rsid w:val="00691D72"/>
    <w:rsid w:val="006959CC"/>
    <w:rsid w:val="006A5B61"/>
    <w:rsid w:val="006B7799"/>
    <w:rsid w:val="006F6F72"/>
    <w:rsid w:val="00701A7E"/>
    <w:rsid w:val="007467FC"/>
    <w:rsid w:val="00767554"/>
    <w:rsid w:val="00771A48"/>
    <w:rsid w:val="00781408"/>
    <w:rsid w:val="007B48BB"/>
    <w:rsid w:val="007F178A"/>
    <w:rsid w:val="007F7B9E"/>
    <w:rsid w:val="0081279F"/>
    <w:rsid w:val="0083481E"/>
    <w:rsid w:val="00842E7A"/>
    <w:rsid w:val="008643A8"/>
    <w:rsid w:val="008871F8"/>
    <w:rsid w:val="008F6307"/>
    <w:rsid w:val="00903967"/>
    <w:rsid w:val="00911B94"/>
    <w:rsid w:val="0092313F"/>
    <w:rsid w:val="00981117"/>
    <w:rsid w:val="00992D69"/>
    <w:rsid w:val="009A1D81"/>
    <w:rsid w:val="009C0FC5"/>
    <w:rsid w:val="009D6413"/>
    <w:rsid w:val="009D66B4"/>
    <w:rsid w:val="00A2225D"/>
    <w:rsid w:val="00A3118B"/>
    <w:rsid w:val="00A83451"/>
    <w:rsid w:val="00AB401C"/>
    <w:rsid w:val="00AB7FBD"/>
    <w:rsid w:val="00AF3085"/>
    <w:rsid w:val="00B04B23"/>
    <w:rsid w:val="00B204B6"/>
    <w:rsid w:val="00B34294"/>
    <w:rsid w:val="00B55F43"/>
    <w:rsid w:val="00BA63EA"/>
    <w:rsid w:val="00BD4636"/>
    <w:rsid w:val="00BE3849"/>
    <w:rsid w:val="00C23F4D"/>
    <w:rsid w:val="00C5395D"/>
    <w:rsid w:val="00C73171"/>
    <w:rsid w:val="00CB049C"/>
    <w:rsid w:val="00CC5CE3"/>
    <w:rsid w:val="00CD1AE1"/>
    <w:rsid w:val="00CD2BF4"/>
    <w:rsid w:val="00D04468"/>
    <w:rsid w:val="00D04BB8"/>
    <w:rsid w:val="00D112F9"/>
    <w:rsid w:val="00D42AA3"/>
    <w:rsid w:val="00D43B60"/>
    <w:rsid w:val="00D52F3E"/>
    <w:rsid w:val="00D74FB6"/>
    <w:rsid w:val="00DA0593"/>
    <w:rsid w:val="00DB5E76"/>
    <w:rsid w:val="00DC3335"/>
    <w:rsid w:val="00E05137"/>
    <w:rsid w:val="00E20DEA"/>
    <w:rsid w:val="00E35B37"/>
    <w:rsid w:val="00E36ABC"/>
    <w:rsid w:val="00E43DFA"/>
    <w:rsid w:val="00E62CC1"/>
    <w:rsid w:val="00E71D7C"/>
    <w:rsid w:val="00E92774"/>
    <w:rsid w:val="00E945BD"/>
    <w:rsid w:val="00EA6ACF"/>
    <w:rsid w:val="00EB3F76"/>
    <w:rsid w:val="00EC03FF"/>
    <w:rsid w:val="00EC37CD"/>
    <w:rsid w:val="00EC4672"/>
    <w:rsid w:val="00EE22B0"/>
    <w:rsid w:val="00EF363F"/>
    <w:rsid w:val="00F03BE6"/>
    <w:rsid w:val="00F21CDD"/>
    <w:rsid w:val="00F312B8"/>
    <w:rsid w:val="00F33883"/>
    <w:rsid w:val="00F71D51"/>
    <w:rsid w:val="00F759C6"/>
    <w:rsid w:val="00F83CE6"/>
    <w:rsid w:val="00FA0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B9040-F80B-4B7E-B15D-92FDFAC3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45B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1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14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086B7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AB4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torg.ru/sal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tektorg.ru/sale/document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tektorg.ru/sal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9E5DC-8C46-4E40-AA21-511B396BC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1114</Words>
  <Characters>6354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RN-Inform</Company>
  <LinksUpToDate>false</LinksUpToDate>
  <CharactersWithSpaces>7454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iagerasin</dc:creator>
  <cp:lastModifiedBy>Сериков Максим Игоревич</cp:lastModifiedBy>
  <cp:revision>27</cp:revision>
  <cp:lastPrinted>2021-02-02T10:45:00Z</cp:lastPrinted>
  <dcterms:created xsi:type="dcterms:W3CDTF">2017-06-19T13:24:00Z</dcterms:created>
  <dcterms:modified xsi:type="dcterms:W3CDTF">2021-10-05T09:22:00Z</dcterms:modified>
</cp:coreProperties>
</file>