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CE0FDA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AA19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20E">
              <w:rPr>
                <w:rFonts w:ascii="Times New Roman" w:hAnsi="Times New Roman" w:cs="Times New Roman"/>
                <w:sz w:val="28"/>
                <w:szCs w:val="28"/>
              </w:rPr>
              <w:t>Сооружение – к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омплекс строений газовой автозаправочной станции,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60:25:0040601:77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земли населенных пунктов,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ксплуатация и обслуживание газовой автозаправочной станции, для иного использования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9D66B4" w:rsidP="00CE0F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>бл. Псковская, г. Великие Луки, ул. Дружбы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</w:p>
        </w:tc>
      </w:tr>
      <w:tr w:rsidR="0005778E" w:rsidTr="003222AE">
        <w:tc>
          <w:tcPr>
            <w:tcW w:w="567" w:type="dxa"/>
          </w:tcPr>
          <w:p w:rsidR="0005778E" w:rsidRPr="006528F1" w:rsidRDefault="0005778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778E" w:rsidRDefault="0005778E" w:rsidP="0005778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05778E" w:rsidRDefault="0005778E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8E" w:rsidRDefault="0005778E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8E" w:rsidRDefault="0005778E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05778E" w:rsidRPr="0005778E" w:rsidRDefault="0005778E" w:rsidP="00057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- адрес: обл. Псковская, г. Великие Луки, ул. Дружбы;</w:t>
            </w:r>
          </w:p>
          <w:p w:rsidR="0005778E" w:rsidRPr="0005778E" w:rsidRDefault="0005778E" w:rsidP="00057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- кадастровый номер </w:t>
            </w:r>
            <w:r w:rsidR="00CE0FDA" w:rsidRPr="00CE0FDA">
              <w:rPr>
                <w:rFonts w:ascii="Times New Roman" w:hAnsi="Times New Roman" w:cs="Times New Roman"/>
                <w:sz w:val="26"/>
                <w:szCs w:val="26"/>
              </w:rPr>
              <w:t>60:25:0040601:77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778E" w:rsidRPr="0005778E" w:rsidRDefault="0005778E" w:rsidP="00057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- назначение: нежилое;</w:t>
            </w:r>
          </w:p>
          <w:p w:rsidR="0005778E" w:rsidRPr="0005778E" w:rsidRDefault="0005778E" w:rsidP="00057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- общая площадь 175,1 кв.м;</w:t>
            </w:r>
          </w:p>
          <w:p w:rsidR="0005778E" w:rsidRDefault="0005778E" w:rsidP="00057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од 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ойки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2002;</w:t>
            </w:r>
          </w:p>
          <w:p w:rsidR="0005778E" w:rsidRDefault="0005778E" w:rsidP="00057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актив расположен на земельном участке 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60:25:0040202:5, площадью 3046</w:t>
            </w:r>
            <w:r w:rsidR="00CE0FD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кв.м, разрешенное использование: эксплуатация и обслуживание газовой автозаправочной станции, для иного использования</w:t>
            </w:r>
            <w:r w:rsidR="00314D16">
              <w:rPr>
                <w:rFonts w:ascii="Times New Roman" w:hAnsi="Times New Roman" w:cs="Times New Roman"/>
                <w:sz w:val="26"/>
                <w:szCs w:val="26"/>
              </w:rPr>
              <w:t>, вид права: собственность;</w:t>
            </w:r>
          </w:p>
          <w:p w:rsidR="00CE0FDA" w:rsidRDefault="00CE0FDA" w:rsidP="00CE0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актив законсерви</w:t>
            </w:r>
            <w:r w:rsidR="00314D16">
              <w:rPr>
                <w:rFonts w:ascii="Times New Roman" w:hAnsi="Times New Roman" w:cs="Times New Roman"/>
                <w:sz w:val="26"/>
                <w:szCs w:val="26"/>
              </w:rPr>
              <w:t>рован;</w:t>
            </w:r>
          </w:p>
          <w:p w:rsidR="0085407B" w:rsidRPr="00CE0FDA" w:rsidRDefault="0085407B" w:rsidP="00CE0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износ актива составляет 40%.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150630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270,00 руб.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CE0FDA" w:rsidRDefault="00410A78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Продажа производится </w:t>
            </w:r>
            <w:r w:rsidR="007467FC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путем 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</w:t>
            </w:r>
            <w:r w:rsidR="007467FC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договора купли-продажи (приложение 2)</w:t>
            </w:r>
            <w:r w:rsidR="007467FC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лицом, чье предложение будет признано лучшим</w:t>
            </w:r>
            <w:r w:rsidR="00455EB4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CE0FDA" w:rsidRDefault="00201331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Организатор вправе по собственному усмотрению отказать</w:t>
            </w:r>
            <w:r w:rsidR="00DC3335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ся от всех предложений участников тендера (оферентов)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CE0FDA" w:rsidRDefault="00EF363F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участию в </w:t>
            </w:r>
            <w:r w:rsidR="008643A8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тендере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CE0FDA" w:rsidRDefault="00EF363F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непроведение ликвидации претендента – юридического лица, </w:t>
            </w:r>
            <w:r w:rsidR="00981117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непроведение в отношении претендента процедур, применяемых, в делах о банкротстве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отсутствие решения арбитражного суда о признании прет</w:t>
            </w:r>
            <w:r w:rsidR="00981117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ендента 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несостоятельным (банкротом) и об открытии конкурсного производства;</w:t>
            </w:r>
          </w:p>
          <w:p w:rsidR="00EF363F" w:rsidRPr="00CE0FDA" w:rsidRDefault="00EF363F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CE0FDA" w:rsidRDefault="00EF363F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претендента - физического лица.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Статус участника тендера приобретает претендент, допущенный к участию в тендере.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проверки необходимо предоставить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юридических лиц: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Анкета-заявка (форма прилагается);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Копия выписки из Единого государственного реестра юридических лиц (не позднее месяца);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Копии учредительных документов; 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Копия свидетельства о государственной регистрации юридического лица;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Копия свидетельства о постановке на учет в налоговом органе;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CE0FDA" w:rsidRDefault="007E10D1" w:rsidP="00CE0FDA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 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CE0FDA" w:rsidRDefault="007E10D1" w:rsidP="00CE0FDA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 Справка о фактическом местонахождении Участника с указанием контактных телефонов/факсов;</w:t>
            </w:r>
          </w:p>
          <w:p w:rsidR="007E10D1" w:rsidRPr="00CE0FDA" w:rsidRDefault="007E10D1" w:rsidP="00CE0FDA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 Подтверждение Участником, а также уполномоченным лицом Участника (физическим лицом), подписывающим заявку, наличия согласия на обработку персональных данных и направления уведомлений об осуществлении обработки персональных данных (формы прилагаются);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 Информация о цепочке собственников, включая конечных бенефициаров (форма прилагается);</w:t>
            </w:r>
          </w:p>
          <w:p w:rsidR="007E10D1" w:rsidRPr="00CE0FDA" w:rsidRDefault="007E10D1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11. Декларация о подтверждении принадлежности </w:t>
            </w: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Участника к субъектам малого и среднего предпринимательства (форма прилагается).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Справка о фактическом местонахождении Участника с указанием контактных телефонов/факсов;</w:t>
            </w:r>
          </w:p>
          <w:p w:rsidR="007E10D1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Подтверждение согласия физического лица на обработку персональных данных (форма прилагается);</w:t>
            </w:r>
          </w:p>
          <w:p w:rsidR="007E10D1" w:rsidRPr="00CE0FDA" w:rsidRDefault="007E10D1" w:rsidP="00CE0F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Pr="00CE0FDA" w:rsidRDefault="007E10D1" w:rsidP="00CE0F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F363F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Статус участника </w:t>
            </w:r>
            <w:r w:rsidR="00E20DEA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тендера</w:t>
            </w:r>
            <w:r w:rsidR="00EF363F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приобретает претендент, допущенный к участию в </w:t>
            </w:r>
            <w:r w:rsidR="00E20DEA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тендере</w:t>
            </w:r>
            <w:r w:rsidR="00EF363F" w:rsidRPr="00CE0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1A6E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B78F5" w:rsidRPr="00CE4455" w:rsidRDefault="00AB78F5" w:rsidP="00AB78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B78F5" w:rsidRPr="00CE4455" w:rsidRDefault="00AB78F5" w:rsidP="00AB78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B78F5" w:rsidRPr="00CE4455" w:rsidRDefault="00AB78F5" w:rsidP="00AB78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участник тендера (оферент), чье предложение по результатам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AB78F5" w:rsidRPr="00CE4455" w:rsidRDefault="00AB78F5" w:rsidP="00AB78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AB78F5" w:rsidRPr="00CE4455" w:rsidRDefault="00AB78F5" w:rsidP="00AB78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Pr="00CE0FDA" w:rsidRDefault="00AB78F5" w:rsidP="00AB78F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Pr="00AB78F5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CE0FDA" w:rsidRPr="00AB78F5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>По вопросам проведения тендера просим обращаться по тел.: (495) 780-52-01,</w:t>
            </w:r>
          </w:p>
          <w:p w:rsidR="007E10D1" w:rsidRPr="00AB78F5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 xml:space="preserve">доб. </w:t>
            </w:r>
            <w:r w:rsidR="00CE0FDA" w:rsidRPr="00AB78F5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7E10D1" w:rsidRPr="00AB78F5" w:rsidRDefault="007E10D1" w:rsidP="00C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="00CE0FDA" w:rsidRPr="00AB78F5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E0FDA" w:rsidRPr="00AB78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 xml:space="preserve">, адрес эл. почты: </w:t>
            </w:r>
            <w:hyperlink r:id="rId11" w:history="1">
              <w:r w:rsidRPr="00AB78F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 w:rsidRPr="00AB78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78F5" w:rsidRPr="00CE0FDA" w:rsidRDefault="00AB78F5" w:rsidP="00CE0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8F5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лицами:09:00-18:00 по московскому времени (UTC +3)</w:t>
            </w:r>
          </w:p>
        </w:tc>
      </w:tr>
    </w:tbl>
    <w:p w:rsidR="007E10D1" w:rsidRPr="00CE0FDA" w:rsidRDefault="007E10D1" w:rsidP="007E10D1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</w:t>
      </w:r>
      <w:r w:rsidR="0047620E" w:rsidRPr="00CE0FDA">
        <w:rPr>
          <w:rFonts w:ascii="Times New Roman" w:hAnsi="Times New Roman" w:cs="Times New Roman"/>
          <w:sz w:val="26"/>
          <w:szCs w:val="26"/>
        </w:rPr>
        <w:t>.</w:t>
      </w:r>
    </w:p>
    <w:p w:rsidR="007E10D1" w:rsidRPr="00CE0FDA" w:rsidRDefault="007E10D1" w:rsidP="007E10D1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</w:t>
      </w:r>
      <w:r w:rsidR="0047620E" w:rsidRPr="00CE0FDA">
        <w:rPr>
          <w:rFonts w:ascii="Times New Roman" w:hAnsi="Times New Roman" w:cs="Times New Roman"/>
          <w:sz w:val="26"/>
          <w:szCs w:val="26"/>
        </w:rPr>
        <w:t>.</w:t>
      </w:r>
    </w:p>
    <w:p w:rsidR="007E10D1" w:rsidRPr="00CE0FDA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0FDA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E10D1" w:rsidRPr="00CE0FDA" w:rsidRDefault="007E10D1" w:rsidP="00CE0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t>1. Фотографии имущества</w:t>
      </w:r>
      <w:r w:rsidR="00ED5D28" w:rsidRPr="00CE0FDA">
        <w:rPr>
          <w:rFonts w:ascii="Times New Roman" w:hAnsi="Times New Roman" w:cs="Times New Roman"/>
          <w:sz w:val="26"/>
          <w:szCs w:val="26"/>
        </w:rPr>
        <w:t>.</w:t>
      </w:r>
    </w:p>
    <w:p w:rsidR="007E10D1" w:rsidRPr="00CE0FDA" w:rsidRDefault="007E10D1" w:rsidP="00CE0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t>2. Проект договора купли-продажи недвижимого имущества.</w:t>
      </w:r>
    </w:p>
    <w:p w:rsidR="007E10D1" w:rsidRPr="00CE0FDA" w:rsidRDefault="007E10D1" w:rsidP="00CE0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E0FDA" w:rsidRDefault="007E10D1" w:rsidP="00CE0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t>4. Информация о цепочке собственников юридического лица, включая конечных бенефициаров (форма).</w:t>
      </w:r>
    </w:p>
    <w:p w:rsidR="007E10D1" w:rsidRPr="00CE0FDA" w:rsidRDefault="007E10D1" w:rsidP="00CE0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lastRenderedPageBreak/>
        <w:t>5. Форма подтверждения согласия физического лица на обработку персональных данных.</w:t>
      </w:r>
    </w:p>
    <w:p w:rsidR="00015089" w:rsidRPr="00CE0FDA" w:rsidRDefault="00015089" w:rsidP="00CE0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FDA">
        <w:rPr>
          <w:rFonts w:ascii="Times New Roman" w:hAnsi="Times New Roman" w:cs="Times New Roman"/>
          <w:sz w:val="26"/>
          <w:szCs w:val="26"/>
        </w:rPr>
        <w:t>6. Форма анкеты-заявки.</w:t>
      </w:r>
    </w:p>
    <w:p w:rsidR="00CB5FD6" w:rsidRPr="00E71D7C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FD6" w:rsidRPr="00E71D7C" w:rsidSect="008540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D4" w:rsidRDefault="00807ED4" w:rsidP="004B68D6">
      <w:pPr>
        <w:spacing w:after="0" w:line="240" w:lineRule="auto"/>
      </w:pPr>
      <w:r>
        <w:separator/>
      </w:r>
    </w:p>
  </w:endnote>
  <w:endnote w:type="continuationSeparator" w:id="0">
    <w:p w:rsidR="00807ED4" w:rsidRDefault="00807ED4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D4" w:rsidRDefault="00807ED4" w:rsidP="004B68D6">
      <w:pPr>
        <w:spacing w:after="0" w:line="240" w:lineRule="auto"/>
      </w:pPr>
      <w:r>
        <w:separator/>
      </w:r>
    </w:p>
  </w:footnote>
  <w:footnote w:type="continuationSeparator" w:id="0">
    <w:p w:rsidR="00807ED4" w:rsidRDefault="00807ED4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778E"/>
    <w:rsid w:val="00070621"/>
    <w:rsid w:val="00086B73"/>
    <w:rsid w:val="00097C7E"/>
    <w:rsid w:val="000A4901"/>
    <w:rsid w:val="000B7FD1"/>
    <w:rsid w:val="000D688D"/>
    <w:rsid w:val="00136CFD"/>
    <w:rsid w:val="00150630"/>
    <w:rsid w:val="00185D3D"/>
    <w:rsid w:val="0019209B"/>
    <w:rsid w:val="001A6E7F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4D16"/>
    <w:rsid w:val="003222AE"/>
    <w:rsid w:val="0032665D"/>
    <w:rsid w:val="00352690"/>
    <w:rsid w:val="003570CF"/>
    <w:rsid w:val="00372F57"/>
    <w:rsid w:val="003A083D"/>
    <w:rsid w:val="003C75D9"/>
    <w:rsid w:val="003E233F"/>
    <w:rsid w:val="00410A78"/>
    <w:rsid w:val="00455EB4"/>
    <w:rsid w:val="00472297"/>
    <w:rsid w:val="0047620E"/>
    <w:rsid w:val="004B68D6"/>
    <w:rsid w:val="004E6B9A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E10D1"/>
    <w:rsid w:val="007F178A"/>
    <w:rsid w:val="007F7B9E"/>
    <w:rsid w:val="00807ED4"/>
    <w:rsid w:val="0081279F"/>
    <w:rsid w:val="00822836"/>
    <w:rsid w:val="0083481E"/>
    <w:rsid w:val="00842E7A"/>
    <w:rsid w:val="0085407B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A19DC"/>
    <w:rsid w:val="00AB401C"/>
    <w:rsid w:val="00AB78F5"/>
    <w:rsid w:val="00AC1CD7"/>
    <w:rsid w:val="00B04B23"/>
    <w:rsid w:val="00B204B6"/>
    <w:rsid w:val="00B34294"/>
    <w:rsid w:val="00B55F43"/>
    <w:rsid w:val="00BA63EA"/>
    <w:rsid w:val="00BE3849"/>
    <w:rsid w:val="00C23F4D"/>
    <w:rsid w:val="00C73171"/>
    <w:rsid w:val="00C85484"/>
    <w:rsid w:val="00CB049C"/>
    <w:rsid w:val="00CB5FD6"/>
    <w:rsid w:val="00CC5CE3"/>
    <w:rsid w:val="00CD1AE1"/>
    <w:rsid w:val="00CD2BF4"/>
    <w:rsid w:val="00CE0FDA"/>
    <w:rsid w:val="00CE278B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3CB5-D7B5-417F-9D7E-DE5A558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D0E2-7D9E-4F41-BDB0-778344D3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2021-05-27T06:59:00Z</cp:lastPrinted>
  <dcterms:created xsi:type="dcterms:W3CDTF">2017-06-19T13:24:00Z</dcterms:created>
  <dcterms:modified xsi:type="dcterms:W3CDTF">2022-03-22T12:17:00Z</dcterms:modified>
</cp:coreProperties>
</file>