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C85484" w:rsidRDefault="00C00525" w:rsidP="008C1FD7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00525">
              <w:rPr>
                <w:rFonts w:ascii="Times New Roman" w:hAnsi="Times New Roman"/>
                <w:sz w:val="28"/>
              </w:rPr>
              <w:t xml:space="preserve">- </w:t>
            </w:r>
            <w:r w:rsidR="00881A66"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 адресом: г. Москва, ул. Мартеновская, д.37А, расположенного на земельных участках площадью 872 кв.м. с кадастровым номером 77:03:0006015:20 и площадью 358 кв.м. с кадастровым номером 77:03:0006015:60), находящихся в аренде</w:t>
            </w:r>
            <w:r w:rsidR="008C1FD7">
              <w:rPr>
                <w:rFonts w:ascii="Times New Roman" w:hAnsi="Times New Roman"/>
                <w:sz w:val="28"/>
              </w:rPr>
              <w:t xml:space="preserve"> у АО «РН-Москва»</w:t>
            </w:r>
            <w:r w:rsidR="00881A66" w:rsidRPr="00881A6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C00525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г. Москва, ул. Мартеновская, д.37А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881A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Площадь 872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77:03:0006015:20; площадь 358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77:03:0006015:60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C733C2" w:rsidRDefault="00C733C2" w:rsidP="00C733C2">
            <w:pPr>
              <w:pStyle w:val="a4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В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D7" w:rsidRPr="00C733C2">
              <w:rPr>
                <w:rFonts w:ascii="Times New Roman" w:hAnsi="Times New Roman" w:cs="Times New Roman"/>
                <w:sz w:val="18"/>
                <w:szCs w:val="18"/>
              </w:rPr>
              <w:t>Комплекса АЗС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г. Москва, ул. Мартеновская, д.37А.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>кадастровый номе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C1F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77:03:0006015:10615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сведениям 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ЕГРН)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АЗС</w:t>
            </w:r>
            <w:r w:rsidR="00256059" w:rsidRPr="00C733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70021" w:rsidRPr="00C733C2">
              <w:rPr>
                <w:rFonts w:ascii="Times New Roman" w:hAnsi="Times New Roman" w:cs="Times New Roman"/>
                <w:sz w:val="18"/>
                <w:szCs w:val="18"/>
              </w:rPr>
              <w:t>стройки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r w:rsidR="00071C82" w:rsidRPr="00C733C2">
              <w:rPr>
                <w:rFonts w:ascii="Times New Roman" w:hAnsi="Times New Roman" w:cs="Times New Roman"/>
                <w:sz w:val="18"/>
                <w:szCs w:val="18"/>
              </w:rPr>
              <w:t>сведениям</w:t>
            </w:r>
            <w:r w:rsidR="00B23898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ЕГРН):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-площадь по внутреннему обмеру согласно технической документации: 13,4 кв.м.</w:t>
            </w:r>
          </w:p>
          <w:p w:rsidR="00071C82" w:rsidRPr="00C733C2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  состав Комплекса АЗС по сведениям ЕГРН входят:</w:t>
            </w:r>
            <w:r w:rsidR="00C733C2" w:rsidRPr="00C733C2">
              <w:rPr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1. ТРК "Нара-27" с пультом -1 шт.; 2.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3. ТРК "Нара-27" с пультом -1 шт.; 4. Эл. печь, эл. щит, эл. счетчик - 1 шт.; 5.Эл. кабель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6. Телефонный ввод - 1 шт.; 7. Канализация - 1 шт.; 8. Водопровод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шт.; 10. Наружное освещение - 1 шт.;11. Благоустройство территории, дорог - 1 шт.; 12.Здание - 1 шт.; 13. Бензоемкость 25 куб. м. - 1 шт.; Состав сложной вещи: 10. Наружное освещение - 1 шт.;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Состав сложной вещи: 11. Благоустройство территории, дорог - 1 шт.; Состав сложной вещи: 12. Здание -1 шт.; Состав сложной вещи: 13. Бензоемкость 25 куб. м. - 1 шт.; Состав сложной вещи: 1. ТРК "Нара-27"с пультом -1 шт.; Состав сложной вещи: 2. ТРК "Нара-27" с пультом -1 шт.; Состав сложной вещи: 3. ТРК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"Нара-27" с пультом -1 шт.; Состав сложной вещи: 4. Эл. печь, эл. щит, эл. счетчик - 1 шт.; Состав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сложной вещи: 5. Эл. кабель - 1 шт.; Состав сложной вещи: 6. Телефонный ввод - 1 шт.; Состав сложной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вещи: 7. Канализация - 1 шт.; Состав сложной вещи: 8. Водопровод - 1 шт.; Состав сложной вещи: 9.</w:t>
            </w:r>
            <w:r w:rsid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33C2" w:rsidRPr="00C733C2">
              <w:rPr>
                <w:rFonts w:ascii="Times New Roman" w:hAnsi="Times New Roman" w:cs="Times New Roman"/>
                <w:sz w:val="18"/>
                <w:szCs w:val="18"/>
              </w:rPr>
              <w:t>Бензоемкость - 1 шт.</w:t>
            </w:r>
          </w:p>
          <w:p w:rsidR="002861DD" w:rsidRPr="00C733C2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: 19</w:t>
            </w:r>
            <w:r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CC9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2F9" w:rsidRPr="00C733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861DD" w:rsidRPr="001D17CB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земельн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ах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занятых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0021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сооружением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77:03:0006015:20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 площадью 872 кв.м. и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77:03:0006015:60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площадь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358</w:t>
            </w:r>
            <w:r w:rsidR="00E612F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6059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 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</w:t>
            </w:r>
            <w:r w:rsidR="00881A66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ов -</w:t>
            </w:r>
            <w:r w:rsidR="007D52E5" w:rsidRPr="00C73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населённых пунктов;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права</w:t>
            </w:r>
            <w:r w:rsidR="009F74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="007D52E5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аренда).</w:t>
            </w:r>
            <w:r w:rsidR="002861DD" w:rsidRPr="00C733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2861DD" w:rsidRPr="00822836" w:rsidRDefault="00374FB9" w:rsidP="00374FB9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21 762 000,00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525"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путем заключения договора купли-продажи (приложение 2) с лицом, чье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5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D" w:rsidRPr="00781408" w:rsidRDefault="002861DD" w:rsidP="006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626254"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3833" w:rsidRDefault="00E93833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3833" w:rsidSect="00236D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5C" w:rsidRDefault="0050395C" w:rsidP="004B68D6">
      <w:pPr>
        <w:spacing w:after="0" w:line="240" w:lineRule="auto"/>
      </w:pPr>
      <w:r>
        <w:separator/>
      </w:r>
    </w:p>
  </w:endnote>
  <w:endnote w:type="continuationSeparator" w:id="0">
    <w:p w:rsidR="0050395C" w:rsidRDefault="0050395C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5C" w:rsidRDefault="0050395C" w:rsidP="004B68D6">
      <w:pPr>
        <w:spacing w:after="0" w:line="240" w:lineRule="auto"/>
      </w:pPr>
      <w:r>
        <w:separator/>
      </w:r>
    </w:p>
  </w:footnote>
  <w:footnote w:type="continuationSeparator" w:id="0">
    <w:p w:rsidR="0050395C" w:rsidRDefault="0050395C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71C82"/>
    <w:rsid w:val="00086B73"/>
    <w:rsid w:val="00097C7E"/>
    <w:rsid w:val="000A4901"/>
    <w:rsid w:val="000B7FD1"/>
    <w:rsid w:val="000D688D"/>
    <w:rsid w:val="00136CFD"/>
    <w:rsid w:val="00142BE4"/>
    <w:rsid w:val="00185D3D"/>
    <w:rsid w:val="0019209B"/>
    <w:rsid w:val="001D17CB"/>
    <w:rsid w:val="001E12FF"/>
    <w:rsid w:val="001E69E8"/>
    <w:rsid w:val="001E6ECF"/>
    <w:rsid w:val="001F1E90"/>
    <w:rsid w:val="001F6151"/>
    <w:rsid w:val="00201331"/>
    <w:rsid w:val="00236DE0"/>
    <w:rsid w:val="00251DA6"/>
    <w:rsid w:val="0025331C"/>
    <w:rsid w:val="00256059"/>
    <w:rsid w:val="00257D6C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74FB9"/>
    <w:rsid w:val="003A083D"/>
    <w:rsid w:val="003C75D9"/>
    <w:rsid w:val="003E233F"/>
    <w:rsid w:val="003F74A8"/>
    <w:rsid w:val="00410A78"/>
    <w:rsid w:val="00455EB4"/>
    <w:rsid w:val="00470EEB"/>
    <w:rsid w:val="00472297"/>
    <w:rsid w:val="00476C1F"/>
    <w:rsid w:val="004B68D6"/>
    <w:rsid w:val="004E6B9A"/>
    <w:rsid w:val="0050395C"/>
    <w:rsid w:val="005633D3"/>
    <w:rsid w:val="00584B1D"/>
    <w:rsid w:val="005F38FB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D1B7F"/>
    <w:rsid w:val="007D52E5"/>
    <w:rsid w:val="007F178A"/>
    <w:rsid w:val="007F7B9E"/>
    <w:rsid w:val="0081279F"/>
    <w:rsid w:val="00822836"/>
    <w:rsid w:val="0083481E"/>
    <w:rsid w:val="00842E7A"/>
    <w:rsid w:val="00857E58"/>
    <w:rsid w:val="008643A8"/>
    <w:rsid w:val="00881A66"/>
    <w:rsid w:val="008C1FD7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B401C"/>
    <w:rsid w:val="00AC1CD7"/>
    <w:rsid w:val="00B04B23"/>
    <w:rsid w:val="00B204B6"/>
    <w:rsid w:val="00B23898"/>
    <w:rsid w:val="00B34294"/>
    <w:rsid w:val="00B55F43"/>
    <w:rsid w:val="00B72DFA"/>
    <w:rsid w:val="00B77797"/>
    <w:rsid w:val="00B862A0"/>
    <w:rsid w:val="00BA63EA"/>
    <w:rsid w:val="00BE3849"/>
    <w:rsid w:val="00C00525"/>
    <w:rsid w:val="00C23F4D"/>
    <w:rsid w:val="00C73171"/>
    <w:rsid w:val="00C733C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0021"/>
    <w:rsid w:val="00D74FB6"/>
    <w:rsid w:val="00DA0593"/>
    <w:rsid w:val="00DB5E76"/>
    <w:rsid w:val="00DC3335"/>
    <w:rsid w:val="00DF0519"/>
    <w:rsid w:val="00E05137"/>
    <w:rsid w:val="00E20DEA"/>
    <w:rsid w:val="00E35B37"/>
    <w:rsid w:val="00E36ABC"/>
    <w:rsid w:val="00E52653"/>
    <w:rsid w:val="00E612F9"/>
    <w:rsid w:val="00E62CC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675B-248D-4F06-8376-B4768D3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5A2E-154A-4FC5-8C7E-0D564F65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2022-03-15T09:04:00Z</cp:lastPrinted>
  <dcterms:created xsi:type="dcterms:W3CDTF">2022-03-04T09:42:00Z</dcterms:created>
  <dcterms:modified xsi:type="dcterms:W3CDTF">2022-09-26T09:04:00Z</dcterms:modified>
</cp:coreProperties>
</file>