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7FC" w:rsidRDefault="0000567E" w:rsidP="0000567E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67E">
        <w:rPr>
          <w:rFonts w:ascii="Times New Roman" w:hAnsi="Times New Roman" w:cs="Times New Roman"/>
          <w:b/>
          <w:sz w:val="28"/>
          <w:szCs w:val="28"/>
        </w:rPr>
        <w:t>Информационное сообщение о проведении тендера</w:t>
      </w:r>
      <w:r w:rsidR="004A6E66">
        <w:rPr>
          <w:rFonts w:ascii="Times New Roman" w:hAnsi="Times New Roman" w:cs="Times New Roman"/>
          <w:b/>
          <w:sz w:val="28"/>
          <w:szCs w:val="28"/>
        </w:rPr>
        <w:t xml:space="preserve"> на повышение</w:t>
      </w:r>
      <w:r w:rsidR="006B779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22E06" w:rsidRDefault="006B7799" w:rsidP="0000567E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– приглашение делать оферты</w:t>
      </w:r>
      <w:r w:rsidR="009A1D81">
        <w:rPr>
          <w:rFonts w:ascii="Times New Roman" w:hAnsi="Times New Roman" w:cs="Times New Roman"/>
          <w:b/>
          <w:sz w:val="28"/>
          <w:szCs w:val="28"/>
        </w:rPr>
        <w:t xml:space="preserve"> о приобретении имущества</w:t>
      </w:r>
    </w:p>
    <w:tbl>
      <w:tblPr>
        <w:tblStyle w:val="a3"/>
        <w:tblW w:w="10491" w:type="dxa"/>
        <w:tblInd w:w="-885" w:type="dxa"/>
        <w:tblLook w:val="04A0" w:firstRow="1" w:lastRow="0" w:firstColumn="1" w:lastColumn="0" w:noHBand="0" w:noVBand="1"/>
      </w:tblPr>
      <w:tblGrid>
        <w:gridCol w:w="567"/>
        <w:gridCol w:w="3261"/>
        <w:gridCol w:w="6663"/>
      </w:tblGrid>
      <w:tr w:rsidR="0000567E" w:rsidTr="004A6E66">
        <w:tc>
          <w:tcPr>
            <w:tcW w:w="567" w:type="dxa"/>
          </w:tcPr>
          <w:p w:rsidR="0000567E" w:rsidRPr="006528F1" w:rsidRDefault="0000567E" w:rsidP="003A4956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656153" w:rsidRPr="00656153" w:rsidRDefault="00656153" w:rsidP="0065615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Организатор тендера</w:t>
            </w:r>
          </w:p>
          <w:p w:rsidR="0000567E" w:rsidRPr="00656153" w:rsidRDefault="00656153" w:rsidP="0065615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(далее – Организатор)</w:t>
            </w:r>
          </w:p>
        </w:tc>
        <w:tc>
          <w:tcPr>
            <w:tcW w:w="6663" w:type="dxa"/>
          </w:tcPr>
          <w:p w:rsidR="0000567E" w:rsidRPr="00870C60" w:rsidRDefault="009D66B4" w:rsidP="00B2459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B2459F" w:rsidRPr="00870C60">
              <w:rPr>
                <w:rFonts w:ascii="Times New Roman" w:hAnsi="Times New Roman" w:cs="Times New Roman"/>
                <w:sz w:val="27"/>
                <w:szCs w:val="27"/>
              </w:rPr>
              <w:t xml:space="preserve">АО «РН-Москва» </w:t>
            </w:r>
          </w:p>
        </w:tc>
      </w:tr>
      <w:tr w:rsidR="00656153" w:rsidTr="004A6E66">
        <w:tc>
          <w:tcPr>
            <w:tcW w:w="567" w:type="dxa"/>
          </w:tcPr>
          <w:p w:rsidR="00656153" w:rsidRPr="006528F1" w:rsidRDefault="00656153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656153" w:rsidRPr="00870C60" w:rsidRDefault="00656153" w:rsidP="0065615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 xml:space="preserve">Способ проведения тендера </w:t>
            </w:r>
          </w:p>
        </w:tc>
        <w:tc>
          <w:tcPr>
            <w:tcW w:w="6663" w:type="dxa"/>
          </w:tcPr>
          <w:p w:rsidR="00656153" w:rsidRPr="00CD48C8" w:rsidRDefault="00656153" w:rsidP="00245893">
            <w:pPr>
              <w:spacing w:line="3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D48C8">
              <w:rPr>
                <w:rFonts w:ascii="Times New Roman" w:hAnsi="Times New Roman" w:cs="Times New Roman"/>
                <w:sz w:val="27"/>
                <w:szCs w:val="27"/>
              </w:rPr>
              <w:t>Открытый тендер с онлайн подачей ценовых предложений (на повышение) в электронной форме</w:t>
            </w:r>
          </w:p>
          <w:p w:rsidR="00656153" w:rsidRPr="00CD48C8" w:rsidRDefault="00656153" w:rsidP="00245893">
            <w:pPr>
              <w:spacing w:line="3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D48C8">
              <w:rPr>
                <w:rFonts w:ascii="Times New Roman" w:hAnsi="Times New Roman" w:cs="Times New Roman"/>
                <w:sz w:val="27"/>
                <w:szCs w:val="27"/>
              </w:rPr>
              <w:t>(далее также – Электронная процедура)</w:t>
            </w:r>
          </w:p>
        </w:tc>
      </w:tr>
      <w:tr w:rsidR="00656153" w:rsidTr="004A6E66">
        <w:tc>
          <w:tcPr>
            <w:tcW w:w="567" w:type="dxa"/>
          </w:tcPr>
          <w:p w:rsidR="00656153" w:rsidRPr="006528F1" w:rsidRDefault="00656153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656153" w:rsidRPr="00870C60" w:rsidRDefault="00656153" w:rsidP="0065615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 xml:space="preserve">Место проведения тендера </w:t>
            </w:r>
          </w:p>
        </w:tc>
        <w:tc>
          <w:tcPr>
            <w:tcW w:w="6663" w:type="dxa"/>
          </w:tcPr>
          <w:p w:rsidR="00656153" w:rsidRPr="00CD48C8" w:rsidRDefault="00656153" w:rsidP="0024589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CD48C8">
              <w:rPr>
                <w:rFonts w:ascii="Times New Roman" w:hAnsi="Times New Roman" w:cs="Times New Roman"/>
                <w:sz w:val="27"/>
                <w:szCs w:val="27"/>
              </w:rPr>
              <w:t xml:space="preserve">Электронная торговая площадка АО «ТЭК-Торг», секция «Продажа имущества», </w:t>
            </w:r>
            <w:hyperlink r:id="rId6" w:history="1">
              <w:r w:rsidRPr="00CD48C8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https://www.tektorg.ru/sale</w:t>
              </w:r>
            </w:hyperlink>
          </w:p>
        </w:tc>
      </w:tr>
      <w:tr w:rsidR="00CD48C8" w:rsidRPr="00AB1B27" w:rsidTr="004A6E66">
        <w:tc>
          <w:tcPr>
            <w:tcW w:w="567" w:type="dxa"/>
          </w:tcPr>
          <w:p w:rsidR="00CD48C8" w:rsidRPr="006528F1" w:rsidRDefault="00CD48C8" w:rsidP="00D004EA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CD48C8" w:rsidRPr="00870C60" w:rsidRDefault="00CD48C8" w:rsidP="0065615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Предмет тендера (имущество)</w:t>
            </w:r>
          </w:p>
        </w:tc>
        <w:tc>
          <w:tcPr>
            <w:tcW w:w="6663" w:type="dxa"/>
          </w:tcPr>
          <w:p w:rsidR="00CD48C8" w:rsidRPr="00CD48C8" w:rsidRDefault="00CD48C8" w:rsidP="0024589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D48C8">
              <w:rPr>
                <w:rFonts w:ascii="Times New Roman" w:hAnsi="Times New Roman" w:cs="Times New Roman"/>
                <w:sz w:val="27"/>
                <w:szCs w:val="27"/>
              </w:rPr>
              <w:t xml:space="preserve">- Сооружение – комплекс строений газовой автозаправочной станции, площадью 175,1 </w:t>
            </w:r>
            <w:proofErr w:type="spellStart"/>
            <w:r w:rsidRPr="00CD48C8">
              <w:rPr>
                <w:rFonts w:ascii="Times New Roman" w:hAnsi="Times New Roman" w:cs="Times New Roman"/>
                <w:sz w:val="27"/>
                <w:szCs w:val="27"/>
              </w:rPr>
              <w:t>кв.м</w:t>
            </w:r>
            <w:proofErr w:type="spellEnd"/>
            <w:r w:rsidRPr="00CD48C8">
              <w:rPr>
                <w:rFonts w:ascii="Times New Roman" w:hAnsi="Times New Roman" w:cs="Times New Roman"/>
                <w:sz w:val="27"/>
                <w:szCs w:val="27"/>
              </w:rPr>
              <w:t>, кадастровый номер 60:25:0040601:77;</w:t>
            </w:r>
          </w:p>
          <w:p w:rsidR="00CD48C8" w:rsidRPr="00CD48C8" w:rsidRDefault="00CD48C8" w:rsidP="0024589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D48C8">
              <w:rPr>
                <w:rFonts w:ascii="Times New Roman" w:hAnsi="Times New Roman" w:cs="Times New Roman"/>
                <w:sz w:val="27"/>
                <w:szCs w:val="27"/>
              </w:rPr>
              <w:t xml:space="preserve">- Земельный участок с кадастровым номером 60:25:0040202:5, площадью 3046 </w:t>
            </w:r>
            <w:proofErr w:type="spellStart"/>
            <w:r w:rsidRPr="00CD48C8">
              <w:rPr>
                <w:rFonts w:ascii="Times New Roman" w:hAnsi="Times New Roman" w:cs="Times New Roman"/>
                <w:sz w:val="27"/>
                <w:szCs w:val="27"/>
              </w:rPr>
              <w:t>кв.м</w:t>
            </w:r>
            <w:proofErr w:type="spellEnd"/>
            <w:r w:rsidRPr="00CD48C8">
              <w:rPr>
                <w:rFonts w:ascii="Times New Roman" w:hAnsi="Times New Roman" w:cs="Times New Roman"/>
                <w:sz w:val="27"/>
                <w:szCs w:val="27"/>
              </w:rPr>
              <w:t>, категория земель: земли населенных пунктов, разрешенное использование: эксплуатация и обслуживание газовой автозаправочной станции, для иного использования.</w:t>
            </w:r>
          </w:p>
        </w:tc>
      </w:tr>
      <w:tr w:rsidR="00CD48C8" w:rsidRPr="00AB1B27" w:rsidTr="004A6E66">
        <w:tc>
          <w:tcPr>
            <w:tcW w:w="567" w:type="dxa"/>
          </w:tcPr>
          <w:p w:rsidR="00CD48C8" w:rsidRPr="006528F1" w:rsidRDefault="00CD48C8" w:rsidP="00D004EA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CD48C8" w:rsidRPr="00870C60" w:rsidRDefault="00CD48C8" w:rsidP="00D004EA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Местонахождение имущества</w:t>
            </w:r>
          </w:p>
        </w:tc>
        <w:tc>
          <w:tcPr>
            <w:tcW w:w="6663" w:type="dxa"/>
          </w:tcPr>
          <w:p w:rsidR="00CD48C8" w:rsidRPr="00CD48C8" w:rsidRDefault="00CD48C8" w:rsidP="0024589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D48C8">
              <w:rPr>
                <w:rFonts w:ascii="Times New Roman" w:hAnsi="Times New Roman" w:cs="Times New Roman"/>
                <w:sz w:val="27"/>
                <w:szCs w:val="27"/>
              </w:rPr>
              <w:t xml:space="preserve"> Обл. Псковская, г. Великие Луки, ул. Дружбы</w:t>
            </w:r>
          </w:p>
        </w:tc>
      </w:tr>
      <w:tr w:rsidR="00B939BD" w:rsidRPr="00AB1B27" w:rsidTr="004A6E66">
        <w:tc>
          <w:tcPr>
            <w:tcW w:w="567" w:type="dxa"/>
          </w:tcPr>
          <w:p w:rsidR="00B939BD" w:rsidRPr="006528F1" w:rsidRDefault="00B939BD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B939BD" w:rsidRPr="00870C60" w:rsidRDefault="00B939BD" w:rsidP="00343D87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 xml:space="preserve">Вид права на ЗУ </w:t>
            </w:r>
          </w:p>
        </w:tc>
        <w:tc>
          <w:tcPr>
            <w:tcW w:w="6663" w:type="dxa"/>
          </w:tcPr>
          <w:p w:rsidR="00B939BD" w:rsidRPr="00CD48C8" w:rsidRDefault="00B939BD" w:rsidP="00343D87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CD48C8">
              <w:rPr>
                <w:rFonts w:ascii="Times New Roman" w:hAnsi="Times New Roman" w:cs="Times New Roman"/>
                <w:sz w:val="27"/>
                <w:szCs w:val="27"/>
              </w:rPr>
              <w:t>Собственность</w:t>
            </w:r>
          </w:p>
        </w:tc>
      </w:tr>
      <w:tr w:rsidR="00B939BD" w:rsidRPr="00AB1B27" w:rsidTr="004A6E66">
        <w:tc>
          <w:tcPr>
            <w:tcW w:w="567" w:type="dxa"/>
          </w:tcPr>
          <w:p w:rsidR="00B939BD" w:rsidRPr="006528F1" w:rsidRDefault="00B939BD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B939BD" w:rsidRPr="00870C60" w:rsidRDefault="00B939BD" w:rsidP="00343D87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Площадь ЗУ, кадастровый номер ЗУ</w:t>
            </w:r>
          </w:p>
        </w:tc>
        <w:tc>
          <w:tcPr>
            <w:tcW w:w="6663" w:type="dxa"/>
          </w:tcPr>
          <w:p w:rsidR="00CD48C8" w:rsidRPr="00CD48C8" w:rsidRDefault="00CD48C8" w:rsidP="00CD48C8">
            <w:pPr>
              <w:widowControl w:val="0"/>
              <w:tabs>
                <w:tab w:val="center" w:pos="3133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D48C8">
              <w:rPr>
                <w:rFonts w:ascii="Times New Roman" w:hAnsi="Times New Roman" w:cs="Times New Roman"/>
                <w:sz w:val="27"/>
                <w:szCs w:val="27"/>
              </w:rPr>
              <w:t xml:space="preserve">Площадь 3046 </w:t>
            </w:r>
            <w:proofErr w:type="spellStart"/>
            <w:r w:rsidRPr="00CD48C8">
              <w:rPr>
                <w:rFonts w:ascii="Times New Roman" w:hAnsi="Times New Roman" w:cs="Times New Roman"/>
                <w:sz w:val="27"/>
                <w:szCs w:val="27"/>
              </w:rPr>
              <w:t>кв.м</w:t>
            </w:r>
            <w:proofErr w:type="spellEnd"/>
            <w:r w:rsidRPr="00CD48C8">
              <w:rPr>
                <w:rFonts w:ascii="Times New Roman" w:hAnsi="Times New Roman" w:cs="Times New Roman"/>
                <w:sz w:val="27"/>
                <w:szCs w:val="27"/>
              </w:rPr>
              <w:tab/>
            </w:r>
          </w:p>
          <w:p w:rsidR="00B939BD" w:rsidRPr="00CD48C8" w:rsidRDefault="00CD48C8" w:rsidP="00CD48C8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CD48C8">
              <w:rPr>
                <w:rFonts w:ascii="Times New Roman" w:hAnsi="Times New Roman" w:cs="Times New Roman"/>
                <w:sz w:val="27"/>
                <w:szCs w:val="27"/>
              </w:rPr>
              <w:t>Кадастровый номер 60:25:0040202:5</w:t>
            </w:r>
          </w:p>
        </w:tc>
      </w:tr>
      <w:tr w:rsidR="00B939BD" w:rsidRPr="00AB1B27" w:rsidTr="004A6E66">
        <w:tc>
          <w:tcPr>
            <w:tcW w:w="567" w:type="dxa"/>
          </w:tcPr>
          <w:p w:rsidR="00B939BD" w:rsidRPr="006528F1" w:rsidRDefault="00B939BD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B939BD" w:rsidRPr="00870C60" w:rsidRDefault="00B939BD" w:rsidP="00343D87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Дополнительная информация об имуществе</w:t>
            </w:r>
          </w:p>
          <w:p w:rsidR="00B939BD" w:rsidRPr="00870C60" w:rsidRDefault="00B939BD" w:rsidP="00343D87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663" w:type="dxa"/>
          </w:tcPr>
          <w:p w:rsidR="00CD48C8" w:rsidRPr="00CD48C8" w:rsidRDefault="00CD48C8" w:rsidP="00CD48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D48C8">
              <w:rPr>
                <w:rFonts w:ascii="Times New Roman" w:hAnsi="Times New Roman" w:cs="Times New Roman"/>
                <w:sz w:val="27"/>
                <w:szCs w:val="27"/>
              </w:rPr>
              <w:t>- адрес: обл. Псковская, г. Великие Луки, ул. Дружбы;</w:t>
            </w:r>
          </w:p>
          <w:p w:rsidR="00CD48C8" w:rsidRPr="00CD48C8" w:rsidRDefault="00CD48C8" w:rsidP="00CD48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D48C8">
              <w:rPr>
                <w:rFonts w:ascii="Times New Roman" w:hAnsi="Times New Roman" w:cs="Times New Roman"/>
                <w:sz w:val="27"/>
                <w:szCs w:val="27"/>
              </w:rPr>
              <w:t>- кадастровый номер 60:25:0040601:77;</w:t>
            </w:r>
          </w:p>
          <w:p w:rsidR="00CD48C8" w:rsidRPr="00CD48C8" w:rsidRDefault="00CD48C8" w:rsidP="00CD48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D48C8">
              <w:rPr>
                <w:rFonts w:ascii="Times New Roman" w:hAnsi="Times New Roman" w:cs="Times New Roman"/>
                <w:sz w:val="27"/>
                <w:szCs w:val="27"/>
              </w:rPr>
              <w:t>- назначение: нежилое;</w:t>
            </w:r>
          </w:p>
          <w:p w:rsidR="00CD48C8" w:rsidRPr="00CD48C8" w:rsidRDefault="00CD48C8" w:rsidP="00CD48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D48C8">
              <w:rPr>
                <w:rFonts w:ascii="Times New Roman" w:hAnsi="Times New Roman" w:cs="Times New Roman"/>
                <w:sz w:val="27"/>
                <w:szCs w:val="27"/>
              </w:rPr>
              <w:t xml:space="preserve">- общая площадь 175,1 </w:t>
            </w:r>
            <w:proofErr w:type="spellStart"/>
            <w:r w:rsidRPr="00CD48C8">
              <w:rPr>
                <w:rFonts w:ascii="Times New Roman" w:hAnsi="Times New Roman" w:cs="Times New Roman"/>
                <w:sz w:val="27"/>
                <w:szCs w:val="27"/>
              </w:rPr>
              <w:t>кв.м</w:t>
            </w:r>
            <w:proofErr w:type="spellEnd"/>
            <w:r w:rsidRPr="00CD48C8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CD48C8" w:rsidRPr="00CD48C8" w:rsidRDefault="00CD48C8" w:rsidP="00CD48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D48C8">
              <w:rPr>
                <w:rFonts w:ascii="Times New Roman" w:hAnsi="Times New Roman" w:cs="Times New Roman"/>
                <w:sz w:val="27"/>
                <w:szCs w:val="27"/>
              </w:rPr>
              <w:t>- год постройки - 2002;</w:t>
            </w:r>
          </w:p>
          <w:p w:rsidR="00CD48C8" w:rsidRPr="00CD48C8" w:rsidRDefault="00CD48C8" w:rsidP="00CD48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D48C8">
              <w:rPr>
                <w:rFonts w:ascii="Times New Roman" w:hAnsi="Times New Roman" w:cs="Times New Roman"/>
                <w:sz w:val="27"/>
                <w:szCs w:val="27"/>
              </w:rPr>
              <w:t>- актив расположен на земельном участке с кадастровым номером 60:25:0040202:5, площадью 3046 </w:t>
            </w:r>
            <w:proofErr w:type="spellStart"/>
            <w:r w:rsidRPr="00CD48C8">
              <w:rPr>
                <w:rFonts w:ascii="Times New Roman" w:hAnsi="Times New Roman" w:cs="Times New Roman"/>
                <w:sz w:val="27"/>
                <w:szCs w:val="27"/>
              </w:rPr>
              <w:t>кв.м</w:t>
            </w:r>
            <w:proofErr w:type="spellEnd"/>
            <w:r w:rsidRPr="00CD48C8">
              <w:rPr>
                <w:rFonts w:ascii="Times New Roman" w:hAnsi="Times New Roman" w:cs="Times New Roman"/>
                <w:sz w:val="27"/>
                <w:szCs w:val="27"/>
              </w:rPr>
              <w:t>, разрешенное использование: эксплуатация и обслуживание газовой автозаправочной станции, для иного использования, вид права: собственность;</w:t>
            </w:r>
          </w:p>
          <w:p w:rsidR="00CD48C8" w:rsidRPr="00CD48C8" w:rsidRDefault="00CD48C8" w:rsidP="00CD48C8">
            <w:pPr>
              <w:tabs>
                <w:tab w:val="left" w:pos="321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D48C8">
              <w:rPr>
                <w:rFonts w:ascii="Times New Roman" w:hAnsi="Times New Roman" w:cs="Times New Roman"/>
                <w:sz w:val="27"/>
                <w:szCs w:val="27"/>
              </w:rPr>
              <w:t>- актив законсервирован;</w:t>
            </w:r>
            <w:r w:rsidRPr="00CD48C8">
              <w:rPr>
                <w:rFonts w:ascii="Times New Roman" w:hAnsi="Times New Roman" w:cs="Times New Roman"/>
                <w:sz w:val="27"/>
                <w:szCs w:val="27"/>
              </w:rPr>
              <w:tab/>
            </w:r>
          </w:p>
          <w:p w:rsidR="006A45DC" w:rsidRDefault="0055521B" w:rsidP="00CD48C8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 износ актива составляет 40%;</w:t>
            </w:r>
          </w:p>
          <w:p w:rsidR="0055521B" w:rsidRDefault="0055521B" w:rsidP="0055521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 а</w:t>
            </w:r>
            <w:r w:rsidRPr="0055521B">
              <w:rPr>
                <w:rFonts w:ascii="Times New Roman" w:hAnsi="Times New Roman" w:cs="Times New Roman"/>
                <w:sz w:val="27"/>
                <w:szCs w:val="27"/>
              </w:rPr>
              <w:t>ктив обеспечен холодным водоснабжением, электроснабжением мощностью 40 кВт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55521B" w:rsidRPr="004E6735" w:rsidRDefault="00D415DF" w:rsidP="004E6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подключение</w:t>
            </w:r>
            <w:r w:rsidRPr="004233C3">
              <w:rPr>
                <w:rFonts w:ascii="Times New Roman" w:hAnsi="Times New Roman" w:cs="Times New Roman"/>
                <w:sz w:val="28"/>
                <w:szCs w:val="28"/>
              </w:rPr>
              <w:t xml:space="preserve"> к сети Инте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рнет</w:t>
            </w:r>
            <w:r w:rsidR="004E6735">
              <w:rPr>
                <w:rFonts w:ascii="Times New Roman" w:hAnsi="Times New Roman" w:cs="Times New Roman"/>
                <w:sz w:val="28"/>
                <w:szCs w:val="28"/>
              </w:rPr>
              <w:t xml:space="preserve">, телефонная линия, </w:t>
            </w:r>
            <w:r w:rsidR="004E6735">
              <w:rPr>
                <w:rFonts w:ascii="Times New Roman" w:hAnsi="Times New Roman" w:cs="Times New Roman"/>
                <w:sz w:val="27"/>
                <w:szCs w:val="27"/>
              </w:rPr>
              <w:t>парковка отсутствую</w:t>
            </w:r>
            <w:r w:rsidR="0055521B">
              <w:rPr>
                <w:rFonts w:ascii="Times New Roman" w:hAnsi="Times New Roman" w:cs="Times New Roman"/>
                <w:sz w:val="27"/>
                <w:szCs w:val="27"/>
              </w:rPr>
              <w:t>т;</w:t>
            </w:r>
          </w:p>
          <w:p w:rsidR="0055521B" w:rsidRDefault="0055521B" w:rsidP="0055521B">
            <w:r>
              <w:rPr>
                <w:rFonts w:ascii="Times New Roman" w:hAnsi="Times New Roman" w:cs="Times New Roman"/>
                <w:sz w:val="28"/>
                <w:szCs w:val="28"/>
              </w:rPr>
              <w:t>- к</w:t>
            </w:r>
            <w:r w:rsidRPr="001770D7">
              <w:rPr>
                <w:rFonts w:ascii="Times New Roman" w:hAnsi="Times New Roman" w:cs="Times New Roman"/>
                <w:sz w:val="28"/>
                <w:szCs w:val="28"/>
              </w:rPr>
              <w:t>оординаты адреса: ш: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521B">
              <w:rPr>
                <w:rFonts w:ascii="Times New Roman" w:hAnsi="Times New Roman" w:cs="Times New Roman"/>
                <w:sz w:val="28"/>
                <w:szCs w:val="28"/>
              </w:rPr>
              <w:t xml:space="preserve">56.353220; </w:t>
            </w:r>
            <w:r w:rsidR="00217F94">
              <w:rPr>
                <w:rFonts w:ascii="Times New Roman" w:hAnsi="Times New Roman" w:cs="Times New Roman"/>
                <w:sz w:val="28"/>
                <w:szCs w:val="28"/>
              </w:rPr>
              <w:t xml:space="preserve">д: </w:t>
            </w:r>
            <w:r w:rsidRPr="0055521B">
              <w:rPr>
                <w:rFonts w:ascii="Times New Roman" w:hAnsi="Times New Roman" w:cs="Times New Roman"/>
                <w:sz w:val="28"/>
                <w:szCs w:val="28"/>
              </w:rPr>
              <w:t>30.544712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t xml:space="preserve">   </w:t>
            </w:r>
          </w:p>
          <w:p w:rsidR="004E6735" w:rsidRPr="0055521B" w:rsidRDefault="004E6735" w:rsidP="0055521B"/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870C60" w:rsidRDefault="001A42B2" w:rsidP="00BA59EE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Начальная цена тендера</w:t>
            </w:r>
            <w:r w:rsidRPr="0055521B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6663" w:type="dxa"/>
          </w:tcPr>
          <w:p w:rsidR="001A42B2" w:rsidRDefault="00CD48C8" w:rsidP="0041159B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CD48C8">
              <w:rPr>
                <w:rFonts w:ascii="Times New Roman" w:hAnsi="Times New Roman" w:cs="Times New Roman"/>
                <w:sz w:val="27"/>
                <w:szCs w:val="27"/>
              </w:rPr>
              <w:t>9 568 270,00 руб. с учетом НДС.</w:t>
            </w:r>
          </w:p>
          <w:p w:rsidR="0055521B" w:rsidRPr="00CD48C8" w:rsidRDefault="0055521B" w:rsidP="0041159B">
            <w:pPr>
              <w:spacing w:line="360" w:lineRule="exact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870C60" w:rsidRDefault="00656153" w:rsidP="0065615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Минимальный шаг повышения ценовых предложений</w:t>
            </w:r>
          </w:p>
        </w:tc>
        <w:tc>
          <w:tcPr>
            <w:tcW w:w="6663" w:type="dxa"/>
          </w:tcPr>
          <w:p w:rsidR="001A42B2" w:rsidRPr="00CD48C8" w:rsidRDefault="009743D2" w:rsidP="00823FF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CD48C8"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 w:rsidR="001A42B2" w:rsidRPr="00CD48C8">
              <w:rPr>
                <w:rFonts w:ascii="Times New Roman" w:hAnsi="Times New Roman" w:cs="Times New Roman"/>
                <w:sz w:val="27"/>
                <w:szCs w:val="27"/>
              </w:rPr>
              <w:t xml:space="preserve">% от </w:t>
            </w:r>
            <w:r w:rsidR="00823FF3" w:rsidRPr="00CD48C8">
              <w:rPr>
                <w:rFonts w:ascii="Times New Roman" w:hAnsi="Times New Roman" w:cs="Times New Roman"/>
                <w:sz w:val="27"/>
                <w:szCs w:val="27"/>
              </w:rPr>
              <w:t>начальной цены тендера</w:t>
            </w:r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870C60" w:rsidRDefault="001A42B2" w:rsidP="0000567E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Условия продажи</w:t>
            </w:r>
          </w:p>
        </w:tc>
        <w:tc>
          <w:tcPr>
            <w:tcW w:w="6663" w:type="dxa"/>
          </w:tcPr>
          <w:p w:rsidR="00656153" w:rsidRPr="00656153" w:rsidRDefault="00656153" w:rsidP="0065615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Продажа производится путем заключения договора купли-продажи (приложение 2) с лицом, чье предложение будет признано лучшим, на условиях 100% предоплаты в течение 10 дней с момента выставления счета на оплату после подписания договора.</w:t>
            </w:r>
          </w:p>
          <w:p w:rsidR="0091786B" w:rsidRPr="00870C60" w:rsidRDefault="00656153" w:rsidP="0065615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Организатор вправе по собственному усмотрению отказаться от всех предложений участников тендера (оферентов), а также отказаться от продажи предмета тендера на любом этапе, в том числе после окончания тендера.</w:t>
            </w:r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870C60" w:rsidRDefault="001A42B2" w:rsidP="00E36ABC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Требования к участникам тендера</w:t>
            </w:r>
          </w:p>
        </w:tc>
        <w:tc>
          <w:tcPr>
            <w:tcW w:w="6663" w:type="dxa"/>
          </w:tcPr>
          <w:p w:rsidR="00656153" w:rsidRPr="00656153" w:rsidRDefault="00656153" w:rsidP="0065615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К участию в тендере допускается претендент, соответствующий на момент подачи заявки следующим требованиям:</w:t>
            </w:r>
          </w:p>
          <w:p w:rsidR="00656153" w:rsidRPr="00656153" w:rsidRDefault="00656153" w:rsidP="0065615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 xml:space="preserve">– </w:t>
            </w:r>
            <w:proofErr w:type="spellStart"/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непроведение</w:t>
            </w:r>
            <w:proofErr w:type="spellEnd"/>
            <w:r w:rsidRPr="00656153">
              <w:rPr>
                <w:rFonts w:ascii="Times New Roman" w:hAnsi="Times New Roman" w:cs="Times New Roman"/>
                <w:sz w:val="27"/>
                <w:szCs w:val="27"/>
              </w:rPr>
              <w:t xml:space="preserve"> ликвидации претендента – юридического лица, </w:t>
            </w:r>
            <w:proofErr w:type="spellStart"/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непроведение</w:t>
            </w:r>
            <w:proofErr w:type="spellEnd"/>
            <w:r w:rsidRPr="00656153">
              <w:rPr>
                <w:rFonts w:ascii="Times New Roman" w:hAnsi="Times New Roman" w:cs="Times New Roman"/>
                <w:sz w:val="27"/>
                <w:szCs w:val="27"/>
              </w:rPr>
              <w:t xml:space="preserve"> в отношении претендента процедур, применяемых, в делах о банкротстве, отсутствие решения арбитражного суда о признании претендента несостоятельным (банкротом) и об открытии конкурсного производства;</w:t>
            </w:r>
          </w:p>
          <w:p w:rsidR="00656153" w:rsidRPr="00656153" w:rsidRDefault="00656153" w:rsidP="0065615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– деятельность претендента не приостановлена в порядке, предусмотренном Кодексом Российской Федерации об административных правонарушениях;</w:t>
            </w:r>
          </w:p>
          <w:p w:rsidR="00656153" w:rsidRPr="00656153" w:rsidRDefault="00656153" w:rsidP="0065615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– отсутствует вступившее в законную силу решение суда о дисквалификации руководителя претендента – юридического лица, о лишении права заниматься предпринимательской деятельностью – в отношении претендента - физического лица.</w:t>
            </w:r>
          </w:p>
          <w:p w:rsidR="001A42B2" w:rsidRPr="00870C60" w:rsidRDefault="00656153" w:rsidP="0065615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Статус участника тендера приобретает претендент, допущенный к участию в тендере.</w:t>
            </w:r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870C60" w:rsidRDefault="001A42B2" w:rsidP="00E35B37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Порядок подачи заявки на участие в тендере</w:t>
            </w:r>
          </w:p>
        </w:tc>
        <w:tc>
          <w:tcPr>
            <w:tcW w:w="6663" w:type="dxa"/>
          </w:tcPr>
          <w:p w:rsidR="003A4956" w:rsidRPr="00656153" w:rsidRDefault="00656153" w:rsidP="0065615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Заявка подается оператору ЭТП путем заполнения специализированной формы на ЭТП с возможностью загрузки дополнительных файлов.</w:t>
            </w:r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870C60" w:rsidRDefault="001A42B2" w:rsidP="00992D69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Информация о порядке проведения тендера</w:t>
            </w:r>
          </w:p>
        </w:tc>
        <w:tc>
          <w:tcPr>
            <w:tcW w:w="6663" w:type="dxa"/>
          </w:tcPr>
          <w:p w:rsidR="003A4956" w:rsidRPr="00656153" w:rsidRDefault="00656153" w:rsidP="00771A48">
            <w:pPr>
              <w:spacing w:line="360" w:lineRule="exact"/>
              <w:jc w:val="both"/>
              <w:rPr>
                <w:rFonts w:ascii="Times New Roman" w:hAnsi="Times New Roman" w:cs="Times New Roman"/>
                <w:color w:val="0000FF" w:themeColor="hyperlink"/>
                <w:sz w:val="27"/>
                <w:szCs w:val="27"/>
                <w:u w:val="single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 xml:space="preserve">Подробная информация размещена на ЭТП АО «ТЭК-Торг» по ссылке </w:t>
            </w:r>
            <w:hyperlink r:id="rId7" w:history="1">
              <w:r w:rsidRPr="00656153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https://www.tektorg.ru/sale/documents</w:t>
              </w:r>
            </w:hyperlink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870C60" w:rsidRDefault="001A42B2" w:rsidP="0083481E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Дата и время окончания приема заявок</w:t>
            </w:r>
          </w:p>
        </w:tc>
        <w:tc>
          <w:tcPr>
            <w:tcW w:w="6663" w:type="dxa"/>
            <w:vAlign w:val="center"/>
          </w:tcPr>
          <w:p w:rsidR="001A42B2" w:rsidRPr="00870C60" w:rsidRDefault="001A42B2" w:rsidP="00082A00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Дата начала подачи заявок – с момента размещения информационного сообщения Продавца о проведении Тендера на ЭТП.</w:t>
            </w:r>
          </w:p>
          <w:p w:rsidR="00D05E32" w:rsidRPr="00870C60" w:rsidRDefault="001A42B2" w:rsidP="00082A00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Дата окончания срока подачи заявок</w:t>
            </w:r>
            <w:r w:rsidR="00D05E32"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–</w:t>
            </w:r>
          </w:p>
          <w:p w:rsidR="001A42B2" w:rsidRPr="00870C60" w:rsidRDefault="00FA6EC4" w:rsidP="00082A00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*«</w:t>
            </w:r>
            <w:r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19</w:t>
            </w: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» </w:t>
            </w:r>
            <w:r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июня</w:t>
            </w: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20</w:t>
            </w:r>
            <w:r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23</w:t>
            </w: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г. в </w:t>
            </w:r>
            <w:r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15</w:t>
            </w: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:</w:t>
            </w:r>
            <w:r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00</w:t>
            </w: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часов московского времени.</w:t>
            </w:r>
            <w:r w:rsidR="001A42B2"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 </w:t>
            </w:r>
          </w:p>
          <w:p w:rsidR="001A42B2" w:rsidRPr="00870C60" w:rsidRDefault="001A42B2" w:rsidP="00082A00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Датой и временем получения заявок считаются дата и время, отмеченные сервером АО «ТЭК-Торг» при поступлении электронных заявок на электронную торговую площадку по ссылке: </w:t>
            </w:r>
            <w:r w:rsidR="00634574">
              <w:rPr>
                <w:rStyle w:val="a7"/>
                <w:rFonts w:ascii="Times New Roman" w:hAnsi="Times New Roman" w:cs="Times New Roman"/>
                <w:sz w:val="27"/>
                <w:szCs w:val="27"/>
                <w:lang w:val="en-US"/>
              </w:rPr>
              <w:fldChar w:fldCharType="begin"/>
            </w:r>
            <w:r w:rsidR="00634574" w:rsidRPr="00634574">
              <w:rPr>
                <w:rStyle w:val="a7"/>
                <w:rFonts w:ascii="Times New Roman" w:hAnsi="Times New Roman" w:cs="Times New Roman"/>
                <w:sz w:val="27"/>
                <w:szCs w:val="27"/>
              </w:rPr>
              <w:instrText xml:space="preserve"> </w:instrText>
            </w:r>
            <w:r w:rsidR="00634574">
              <w:rPr>
                <w:rStyle w:val="a7"/>
                <w:rFonts w:ascii="Times New Roman" w:hAnsi="Times New Roman" w:cs="Times New Roman"/>
                <w:sz w:val="27"/>
                <w:szCs w:val="27"/>
                <w:lang w:val="en-US"/>
              </w:rPr>
              <w:instrText>HYPERLINK</w:instrText>
            </w:r>
            <w:r w:rsidR="00634574" w:rsidRPr="00634574">
              <w:rPr>
                <w:rStyle w:val="a7"/>
                <w:rFonts w:ascii="Times New Roman" w:hAnsi="Times New Roman" w:cs="Times New Roman"/>
                <w:sz w:val="27"/>
                <w:szCs w:val="27"/>
              </w:rPr>
              <w:instrText xml:space="preserve"> "</w:instrText>
            </w:r>
            <w:r w:rsidR="00634574">
              <w:rPr>
                <w:rStyle w:val="a7"/>
                <w:rFonts w:ascii="Times New Roman" w:hAnsi="Times New Roman" w:cs="Times New Roman"/>
                <w:sz w:val="27"/>
                <w:szCs w:val="27"/>
                <w:lang w:val="en-US"/>
              </w:rPr>
              <w:instrText>https</w:instrText>
            </w:r>
            <w:r w:rsidR="00634574" w:rsidRPr="00634574">
              <w:rPr>
                <w:rStyle w:val="a7"/>
                <w:rFonts w:ascii="Times New Roman" w:hAnsi="Times New Roman" w:cs="Times New Roman"/>
                <w:sz w:val="27"/>
                <w:szCs w:val="27"/>
              </w:rPr>
              <w:instrText>://</w:instrText>
            </w:r>
            <w:r w:rsidR="00634574">
              <w:rPr>
                <w:rStyle w:val="a7"/>
                <w:rFonts w:ascii="Times New Roman" w:hAnsi="Times New Roman" w:cs="Times New Roman"/>
                <w:sz w:val="27"/>
                <w:szCs w:val="27"/>
                <w:lang w:val="en-US"/>
              </w:rPr>
              <w:instrText>www</w:instrText>
            </w:r>
            <w:r w:rsidR="00634574" w:rsidRPr="00634574">
              <w:rPr>
                <w:rStyle w:val="a7"/>
                <w:rFonts w:ascii="Times New Roman" w:hAnsi="Times New Roman" w:cs="Times New Roman"/>
                <w:sz w:val="27"/>
                <w:szCs w:val="27"/>
              </w:rPr>
              <w:instrText>.</w:instrText>
            </w:r>
            <w:r w:rsidR="00634574">
              <w:rPr>
                <w:rStyle w:val="a7"/>
                <w:rFonts w:ascii="Times New Roman" w:hAnsi="Times New Roman" w:cs="Times New Roman"/>
                <w:sz w:val="27"/>
                <w:szCs w:val="27"/>
                <w:lang w:val="en-US"/>
              </w:rPr>
              <w:instrText>tektorg</w:instrText>
            </w:r>
            <w:r w:rsidR="00634574" w:rsidRPr="00634574">
              <w:rPr>
                <w:rStyle w:val="a7"/>
                <w:rFonts w:ascii="Times New Roman" w:hAnsi="Times New Roman" w:cs="Times New Roman"/>
                <w:sz w:val="27"/>
                <w:szCs w:val="27"/>
              </w:rPr>
              <w:instrText>.</w:instrText>
            </w:r>
            <w:r w:rsidR="00634574">
              <w:rPr>
                <w:rStyle w:val="a7"/>
                <w:rFonts w:ascii="Times New Roman" w:hAnsi="Times New Roman" w:cs="Times New Roman"/>
                <w:sz w:val="27"/>
                <w:szCs w:val="27"/>
                <w:lang w:val="en-US"/>
              </w:rPr>
              <w:instrText>ru</w:instrText>
            </w:r>
            <w:r w:rsidR="00634574" w:rsidRPr="00634574">
              <w:rPr>
                <w:rStyle w:val="a7"/>
                <w:rFonts w:ascii="Times New Roman" w:hAnsi="Times New Roman" w:cs="Times New Roman"/>
                <w:sz w:val="27"/>
                <w:szCs w:val="27"/>
              </w:rPr>
              <w:instrText>/</w:instrText>
            </w:r>
            <w:r w:rsidR="00634574">
              <w:rPr>
                <w:rStyle w:val="a7"/>
                <w:rFonts w:ascii="Times New Roman" w:hAnsi="Times New Roman" w:cs="Times New Roman"/>
                <w:sz w:val="27"/>
                <w:szCs w:val="27"/>
                <w:lang w:val="en-US"/>
              </w:rPr>
              <w:instrText>sale</w:instrText>
            </w:r>
            <w:r w:rsidR="00634574" w:rsidRPr="00634574">
              <w:rPr>
                <w:rStyle w:val="a7"/>
                <w:rFonts w:ascii="Times New Roman" w:hAnsi="Times New Roman" w:cs="Times New Roman"/>
                <w:sz w:val="27"/>
                <w:szCs w:val="27"/>
              </w:rPr>
              <w:instrText xml:space="preserve">" </w:instrText>
            </w:r>
            <w:r w:rsidR="00634574">
              <w:rPr>
                <w:rStyle w:val="a7"/>
                <w:rFonts w:ascii="Times New Roman" w:hAnsi="Times New Roman" w:cs="Times New Roman"/>
                <w:sz w:val="27"/>
                <w:szCs w:val="27"/>
                <w:lang w:val="en-US"/>
              </w:rPr>
              <w:fldChar w:fldCharType="separate"/>
            </w:r>
            <w:r w:rsidR="00992988" w:rsidRPr="00870C60">
              <w:rPr>
                <w:rStyle w:val="a7"/>
                <w:rFonts w:ascii="Times New Roman" w:hAnsi="Times New Roman" w:cs="Times New Roman"/>
                <w:sz w:val="27"/>
                <w:szCs w:val="27"/>
                <w:lang w:val="en-US"/>
              </w:rPr>
              <w:t>https</w:t>
            </w:r>
            <w:r w:rsidR="00992988" w:rsidRPr="00870C60">
              <w:rPr>
                <w:rStyle w:val="a7"/>
                <w:rFonts w:ascii="Times New Roman" w:hAnsi="Times New Roman" w:cs="Times New Roman"/>
                <w:sz w:val="27"/>
                <w:szCs w:val="27"/>
              </w:rPr>
              <w:t>://</w:t>
            </w:r>
            <w:r w:rsidR="00992988" w:rsidRPr="00870C60">
              <w:rPr>
                <w:rStyle w:val="a7"/>
                <w:rFonts w:ascii="Times New Roman" w:hAnsi="Times New Roman" w:cs="Times New Roman"/>
                <w:sz w:val="27"/>
                <w:szCs w:val="27"/>
                <w:lang w:val="en-US"/>
              </w:rPr>
              <w:t>www</w:t>
            </w:r>
            <w:r w:rsidR="00992988" w:rsidRPr="00870C60">
              <w:rPr>
                <w:rStyle w:val="a7"/>
                <w:rFonts w:ascii="Times New Roman" w:hAnsi="Times New Roman" w:cs="Times New Roman"/>
                <w:sz w:val="27"/>
                <w:szCs w:val="27"/>
              </w:rPr>
              <w:t>.</w:t>
            </w:r>
            <w:proofErr w:type="spellStart"/>
            <w:r w:rsidR="00992988" w:rsidRPr="00870C60">
              <w:rPr>
                <w:rStyle w:val="a7"/>
                <w:rFonts w:ascii="Times New Roman" w:hAnsi="Times New Roman" w:cs="Times New Roman"/>
                <w:sz w:val="27"/>
                <w:szCs w:val="27"/>
                <w:lang w:val="en-US"/>
              </w:rPr>
              <w:t>tektorg</w:t>
            </w:r>
            <w:proofErr w:type="spellEnd"/>
            <w:r w:rsidR="00992988" w:rsidRPr="00870C60">
              <w:rPr>
                <w:rStyle w:val="a7"/>
                <w:rFonts w:ascii="Times New Roman" w:hAnsi="Times New Roman" w:cs="Times New Roman"/>
                <w:sz w:val="27"/>
                <w:szCs w:val="27"/>
              </w:rPr>
              <w:t>.</w:t>
            </w:r>
            <w:proofErr w:type="spellStart"/>
            <w:r w:rsidR="00992988" w:rsidRPr="00870C60">
              <w:rPr>
                <w:rStyle w:val="a7"/>
                <w:rFonts w:ascii="Times New Roman" w:hAnsi="Times New Roman" w:cs="Times New Roman"/>
                <w:sz w:val="27"/>
                <w:szCs w:val="27"/>
                <w:lang w:val="en-US"/>
              </w:rPr>
              <w:t>ru</w:t>
            </w:r>
            <w:proofErr w:type="spellEnd"/>
            <w:r w:rsidR="00992988" w:rsidRPr="00870C60">
              <w:rPr>
                <w:rStyle w:val="a7"/>
                <w:rFonts w:ascii="Times New Roman" w:hAnsi="Times New Roman" w:cs="Times New Roman"/>
                <w:sz w:val="27"/>
                <w:szCs w:val="27"/>
              </w:rPr>
              <w:t>/</w:t>
            </w:r>
            <w:r w:rsidR="00992988" w:rsidRPr="00870C60">
              <w:rPr>
                <w:rStyle w:val="a7"/>
                <w:rFonts w:ascii="Times New Roman" w:hAnsi="Times New Roman" w:cs="Times New Roman"/>
                <w:sz w:val="27"/>
                <w:szCs w:val="27"/>
                <w:lang w:val="en-US"/>
              </w:rPr>
              <w:t>sale</w:t>
            </w:r>
            <w:r w:rsidR="00634574">
              <w:rPr>
                <w:rStyle w:val="a7"/>
                <w:rFonts w:ascii="Times New Roman" w:hAnsi="Times New Roman" w:cs="Times New Roman"/>
                <w:sz w:val="27"/>
                <w:szCs w:val="27"/>
                <w:lang w:val="en-US"/>
              </w:rPr>
              <w:fldChar w:fldCharType="end"/>
            </w: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D91201" w:rsidRPr="00870C60" w:rsidRDefault="001A42B2" w:rsidP="00082A00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Документы направленные на ЭТП АО «ТЭК-Торг» с нарушениями и позже установленного срока, к рассмотрению приниматься не будут!</w:t>
            </w:r>
          </w:p>
        </w:tc>
      </w:tr>
      <w:tr w:rsidR="001A42B2" w:rsidRPr="003772B2" w:rsidTr="00B939BD">
        <w:trPr>
          <w:trHeight w:val="1413"/>
        </w:trPr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55521B" w:rsidRDefault="001A42B2" w:rsidP="0083481E">
            <w:pPr>
              <w:spacing w:line="3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55521B">
              <w:rPr>
                <w:rFonts w:ascii="Times New Roman" w:hAnsi="Times New Roman" w:cs="Times New Roman"/>
                <w:sz w:val="26"/>
                <w:szCs w:val="26"/>
              </w:rPr>
              <w:t>Дата и время начала тендера</w:t>
            </w:r>
          </w:p>
        </w:tc>
        <w:tc>
          <w:tcPr>
            <w:tcW w:w="6663" w:type="dxa"/>
            <w:vAlign w:val="center"/>
          </w:tcPr>
          <w:p w:rsidR="001A42B2" w:rsidRPr="0055521B" w:rsidRDefault="00FA6EC4" w:rsidP="003772B2">
            <w:pPr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77176E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**«1</w:t>
            </w:r>
            <w:r w:rsidR="00634574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1</w:t>
            </w:r>
            <w:bookmarkStart w:id="0" w:name="_GoBack"/>
            <w:bookmarkEnd w:id="0"/>
            <w:r w:rsidRPr="0077176E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» </w:t>
            </w:r>
            <w:r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июля</w:t>
            </w:r>
            <w:r w:rsidRPr="0077176E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2023 г. в 10:00 московского времени.</w:t>
            </w:r>
            <w:r w:rsidR="001A42B2" w:rsidRPr="0055521B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91786B" w:rsidRPr="0055521B" w:rsidRDefault="001A42B2" w:rsidP="00FA5F06">
            <w:pPr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55521B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В случае не поступления заявок на какой-либо стадии тендера, тендер признается не состоявшимся.</w:t>
            </w:r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4" w:type="dxa"/>
            <w:gridSpan w:val="2"/>
          </w:tcPr>
          <w:p w:rsidR="00656153" w:rsidRPr="00944096" w:rsidRDefault="00656153" w:rsidP="00656153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944096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Настоящее информационное сообщение не является офертой или публичной офертой.</w:t>
            </w:r>
          </w:p>
          <w:p w:rsidR="00656153" w:rsidRPr="00944096" w:rsidRDefault="00656153" w:rsidP="00656153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944096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Организатор вправе вносить изменения в условия проведения тендера, отказаться от проведения тендера в любое время со дня его объявления, в том числе после окончания срока приема заявок оферентов.</w:t>
            </w:r>
          </w:p>
          <w:p w:rsidR="00656153" w:rsidRPr="00944096" w:rsidRDefault="00656153" w:rsidP="00656153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944096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В случае, если участник тендера (оферент), чье предложение по результатам тендера будет принято организатором, уклоняется от подписания договора купли-продажи в течение 5 (пяти) рабочих дней с момента получения от организатора уведомления о возможности заключить договор, организатор вправе отказаться от предложения указанного оферента и направить уведомление о возможности заключить договор другому оференту.</w:t>
            </w:r>
          </w:p>
          <w:p w:rsidR="00656153" w:rsidRPr="00944096" w:rsidRDefault="00656153" w:rsidP="00656153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944096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Организатор вправе по собственному усмотрению отказаться от всех предложений участников тендера (оферентов), а также отказаться от продажи предмета тендера на любом этапе, в том числе после окончания тендера, вправе заключить договор с любым лицом, в том числе, не принимавшим участия в тендере.</w:t>
            </w:r>
          </w:p>
          <w:p w:rsidR="00656153" w:rsidRPr="00944096" w:rsidRDefault="00656153" w:rsidP="00656153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944096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Представленная в настоящем информационном сообщении информация не является рекламой, носит справочно-информационный характер. Информация об имуществе (включая сведения, отраженные в разделе 8 настоящего информационного сообщения), является ориентировочной, приводится в ознакомительных целях и может содержать неточности (отличаться от фактических данных). Подавая заявку на участие в Электронной процедуре, Участник (оферент, Претендент, подавший (подающий) заявку на участие в Электронной процедуре) подтверждает, что любые приведенные в настоящем информационном сообщении и документации по процедуре описание и характеристики имущества не рассматриваются как юридически значимая информация и что указанная информация должна быть самостоятельно проверена Участником (оферентом, Претендентом, подавшим (подающим) заявку на участие в Электронной процедуре) любыми доступными способами (включая осмотр имущества и получение сведений из единого государственного реестра недвижимости (ЕГРН)) до даты проведения тендера.</w:t>
            </w:r>
          </w:p>
          <w:p w:rsidR="001A42B2" w:rsidRPr="00870C60" w:rsidRDefault="00656153" w:rsidP="0065615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44096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Любые несоответствия указанной информации фактическим данным и/или сведениям ЕГРН, а также возможные неточности не могут служить основанием для предъявления каких-либо требований Организатору, в том числе в случае  отказа Участника (оферента, Претендента, подавшего (подающего) заявку на участие в Электронной процедуре) от самостоятельной проверки указанной информации.</w:t>
            </w:r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4" w:type="dxa"/>
            <w:gridSpan w:val="2"/>
          </w:tcPr>
          <w:p w:rsidR="0055521B" w:rsidRDefault="0055521B" w:rsidP="0055521B">
            <w:pPr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За консультацией по телефону просим обращаться в понедельник-четверг с 09-00 до 18-00, в пятницу с 09-00 до 16-45 по московскому времени:</w:t>
            </w:r>
          </w:p>
          <w:p w:rsidR="0055521B" w:rsidRDefault="0055521B" w:rsidP="0055521B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- по вопросам проведения тендера просим обращаться по тел.: (495) 780-52-01, доб. 01-5312, адрес эл. почты: </w:t>
            </w:r>
            <w:hyperlink r:id="rId8" w:history="1">
              <w:r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SerikovMI@rnmsk.rosneft.ru</w:t>
              </w:r>
            </w:hyperlink>
            <w:r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55521B" w:rsidRDefault="0055521B" w:rsidP="0055521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 по вопросам, касающимся объекта недвижимости, просим обращаться по тел.:</w:t>
            </w:r>
          </w:p>
          <w:p w:rsidR="0055521B" w:rsidRDefault="0055521B" w:rsidP="0055521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(495)780-52-01, доб. 01-5631, адрес эл. почты: </w:t>
            </w:r>
            <w:hyperlink r:id="rId9" w:history="1">
              <w:r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SemenovVS@rnmsk.rosneft.ru</w:t>
              </w:r>
            </w:hyperlink>
            <w:r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1A42B2" w:rsidRPr="00AB1B27" w:rsidRDefault="0055521B" w:rsidP="005552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(495)780-52-01, доб. 01-5627, адрес эл. почты: </w:t>
            </w:r>
            <w:hyperlink r:id="rId10" w:history="1">
              <w:r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GerasimovMM@rnmsk.rosneft.ru</w:t>
              </w:r>
            </w:hyperlink>
            <w:r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</w:tr>
    </w:tbl>
    <w:p w:rsidR="000010DB" w:rsidRPr="00B939BD" w:rsidRDefault="000010DB" w:rsidP="0055521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939BD">
        <w:rPr>
          <w:rFonts w:ascii="Times New Roman" w:hAnsi="Times New Roman" w:cs="Times New Roman"/>
          <w:sz w:val="26"/>
          <w:szCs w:val="26"/>
        </w:rPr>
        <w:t>* Не менее 30 рабочих дней с даты размещения информации о проведении закупки.</w:t>
      </w:r>
    </w:p>
    <w:p w:rsidR="00D05E32" w:rsidRDefault="000010DB" w:rsidP="005552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39BD">
        <w:rPr>
          <w:rFonts w:ascii="Times New Roman" w:hAnsi="Times New Roman" w:cs="Times New Roman"/>
          <w:sz w:val="26"/>
          <w:szCs w:val="26"/>
        </w:rPr>
        <w:t>** Не более 17 рабочих дней с даты окончания приема заявок.</w:t>
      </w:r>
      <w:r w:rsidR="00E920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521B" w:rsidRDefault="0055521B" w:rsidP="0091786B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</w:p>
    <w:p w:rsidR="0055521B" w:rsidRDefault="0055521B" w:rsidP="0091786B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</w:p>
    <w:p w:rsidR="0055521B" w:rsidRPr="0055521B" w:rsidRDefault="00771A48" w:rsidP="0091786B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55521B">
        <w:rPr>
          <w:rFonts w:ascii="Times New Roman" w:hAnsi="Times New Roman" w:cs="Times New Roman"/>
          <w:sz w:val="26"/>
          <w:szCs w:val="26"/>
          <w:u w:val="single"/>
        </w:rPr>
        <w:t>Приложения:</w:t>
      </w:r>
    </w:p>
    <w:p w:rsidR="005E6A32" w:rsidRPr="0055521B" w:rsidRDefault="00771A48" w:rsidP="005E6A3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521B">
        <w:rPr>
          <w:rFonts w:ascii="Times New Roman" w:hAnsi="Times New Roman" w:cs="Times New Roman"/>
          <w:sz w:val="26"/>
          <w:szCs w:val="26"/>
        </w:rPr>
        <w:t>1.</w:t>
      </w:r>
      <w:r w:rsidR="00CB049C" w:rsidRPr="0055521B">
        <w:rPr>
          <w:rFonts w:ascii="Times New Roman" w:hAnsi="Times New Roman" w:cs="Times New Roman"/>
          <w:sz w:val="26"/>
          <w:szCs w:val="26"/>
        </w:rPr>
        <w:t xml:space="preserve"> </w:t>
      </w:r>
      <w:r w:rsidR="005E6A32" w:rsidRPr="0055521B">
        <w:rPr>
          <w:rFonts w:ascii="Times New Roman" w:hAnsi="Times New Roman" w:cs="Times New Roman"/>
          <w:sz w:val="26"/>
          <w:szCs w:val="26"/>
        </w:rPr>
        <w:t>Фотографии имущества.</w:t>
      </w:r>
    </w:p>
    <w:p w:rsidR="00B71A2E" w:rsidRPr="0055521B" w:rsidRDefault="00771A48" w:rsidP="0091786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5521B">
        <w:rPr>
          <w:rFonts w:ascii="Times New Roman" w:hAnsi="Times New Roman" w:cs="Times New Roman"/>
          <w:sz w:val="26"/>
          <w:szCs w:val="26"/>
        </w:rPr>
        <w:t>2. Проект договора купли-продажи</w:t>
      </w:r>
      <w:r w:rsidR="00B71A2E" w:rsidRPr="0055521B">
        <w:rPr>
          <w:rFonts w:ascii="Times New Roman" w:hAnsi="Times New Roman" w:cs="Times New Roman"/>
          <w:sz w:val="26"/>
          <w:szCs w:val="26"/>
        </w:rPr>
        <w:t xml:space="preserve"> земельного участка</w:t>
      </w:r>
      <w:r w:rsidR="00082A00" w:rsidRPr="0055521B">
        <w:rPr>
          <w:rFonts w:ascii="Times New Roman" w:hAnsi="Times New Roman" w:cs="Times New Roman"/>
          <w:sz w:val="26"/>
          <w:szCs w:val="26"/>
        </w:rPr>
        <w:t>.</w:t>
      </w:r>
    </w:p>
    <w:p w:rsidR="003A4956" w:rsidRPr="0055521B" w:rsidRDefault="003A4956" w:rsidP="0091786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521B">
        <w:rPr>
          <w:rFonts w:ascii="Times New Roman" w:hAnsi="Times New Roman" w:cs="Times New Roman"/>
          <w:sz w:val="26"/>
          <w:szCs w:val="26"/>
        </w:rPr>
        <w:t>3. Форма подтверждения</w:t>
      </w:r>
      <w:r w:rsidR="00082A00" w:rsidRPr="0055521B">
        <w:rPr>
          <w:rFonts w:ascii="Times New Roman" w:hAnsi="Times New Roman" w:cs="Times New Roman"/>
          <w:sz w:val="26"/>
          <w:szCs w:val="26"/>
        </w:rPr>
        <w:t xml:space="preserve"> наличия согласия</w:t>
      </w:r>
      <w:r w:rsidRPr="0055521B">
        <w:rPr>
          <w:rFonts w:ascii="Times New Roman" w:hAnsi="Times New Roman" w:cs="Times New Roman"/>
          <w:sz w:val="26"/>
          <w:szCs w:val="26"/>
        </w:rPr>
        <w:t xml:space="preserve"> на обработку персональных данных и направления уведомлений об осуществлении обработки персональных данных</w:t>
      </w:r>
      <w:r w:rsidR="00082A00" w:rsidRPr="0055521B">
        <w:rPr>
          <w:rFonts w:ascii="Times New Roman" w:hAnsi="Times New Roman" w:cs="Times New Roman"/>
          <w:sz w:val="26"/>
          <w:szCs w:val="26"/>
        </w:rPr>
        <w:t>.</w:t>
      </w:r>
    </w:p>
    <w:p w:rsidR="003A4956" w:rsidRPr="0055521B" w:rsidRDefault="003A4956" w:rsidP="0091786B">
      <w:pPr>
        <w:widowControl w:val="0"/>
        <w:tabs>
          <w:tab w:val="right" w:pos="9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521B">
        <w:rPr>
          <w:rFonts w:ascii="Times New Roman" w:hAnsi="Times New Roman" w:cs="Times New Roman"/>
          <w:sz w:val="26"/>
          <w:szCs w:val="26"/>
        </w:rPr>
        <w:t>4. Информация о цепочке собственников</w:t>
      </w:r>
      <w:r w:rsidR="00082A00" w:rsidRPr="0055521B">
        <w:rPr>
          <w:rFonts w:ascii="Times New Roman" w:hAnsi="Times New Roman" w:cs="Times New Roman"/>
          <w:sz w:val="26"/>
          <w:szCs w:val="26"/>
        </w:rPr>
        <w:t xml:space="preserve"> юридического лица</w:t>
      </w:r>
      <w:r w:rsidRPr="0055521B">
        <w:rPr>
          <w:rFonts w:ascii="Times New Roman" w:hAnsi="Times New Roman" w:cs="Times New Roman"/>
          <w:sz w:val="26"/>
          <w:szCs w:val="26"/>
        </w:rPr>
        <w:t>, включая конечных бенефициаров</w:t>
      </w:r>
      <w:r w:rsidR="00082A00" w:rsidRPr="0055521B">
        <w:rPr>
          <w:rFonts w:ascii="Times New Roman" w:hAnsi="Times New Roman" w:cs="Times New Roman"/>
          <w:sz w:val="26"/>
          <w:szCs w:val="26"/>
        </w:rPr>
        <w:t xml:space="preserve"> </w:t>
      </w:r>
      <w:r w:rsidRPr="0055521B">
        <w:rPr>
          <w:rFonts w:ascii="Times New Roman" w:hAnsi="Times New Roman" w:cs="Times New Roman"/>
          <w:sz w:val="26"/>
          <w:szCs w:val="26"/>
        </w:rPr>
        <w:t>(форма).</w:t>
      </w:r>
    </w:p>
    <w:p w:rsidR="003A4956" w:rsidRPr="0055521B" w:rsidRDefault="003A4956" w:rsidP="0091786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521B">
        <w:rPr>
          <w:rFonts w:ascii="Times New Roman" w:hAnsi="Times New Roman" w:cs="Times New Roman"/>
          <w:sz w:val="26"/>
          <w:szCs w:val="26"/>
        </w:rPr>
        <w:t>5. Форма подтверждения согласия физического лица на обработку персональных данных.</w:t>
      </w:r>
    </w:p>
    <w:p w:rsidR="00ED75B1" w:rsidRPr="0055521B" w:rsidRDefault="00ED75B1" w:rsidP="00ED75B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521B">
        <w:rPr>
          <w:rFonts w:ascii="Times New Roman" w:hAnsi="Times New Roman" w:cs="Times New Roman"/>
          <w:sz w:val="26"/>
          <w:szCs w:val="26"/>
        </w:rPr>
        <w:t>6. Форма подтверждения принадлежности поставщика к субъектам МСП.</w:t>
      </w:r>
    </w:p>
    <w:p w:rsidR="00B704B2" w:rsidRPr="0055521B" w:rsidRDefault="00ED75B1" w:rsidP="0091786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521B">
        <w:rPr>
          <w:rFonts w:ascii="Times New Roman" w:hAnsi="Times New Roman" w:cs="Times New Roman"/>
          <w:sz w:val="26"/>
          <w:szCs w:val="26"/>
        </w:rPr>
        <w:t>7</w:t>
      </w:r>
      <w:r w:rsidR="00B704B2" w:rsidRPr="0055521B">
        <w:rPr>
          <w:rFonts w:ascii="Times New Roman" w:hAnsi="Times New Roman" w:cs="Times New Roman"/>
          <w:sz w:val="26"/>
          <w:szCs w:val="26"/>
        </w:rPr>
        <w:t>. Форма анкеты-заявки.</w:t>
      </w:r>
    </w:p>
    <w:p w:rsidR="00E92024" w:rsidRDefault="00E92024" w:rsidP="0000567E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55521B" w:rsidRDefault="0055521B" w:rsidP="0000567E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sectPr w:rsidR="0055521B" w:rsidSect="0055521B">
      <w:pgSz w:w="11906" w:h="16838"/>
      <w:pgMar w:top="709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017DB"/>
    <w:multiLevelType w:val="multilevel"/>
    <w:tmpl w:val="1D161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1DA15679"/>
    <w:multiLevelType w:val="hybridMultilevel"/>
    <w:tmpl w:val="53045640"/>
    <w:lvl w:ilvl="0" w:tplc="8FD45272">
      <w:start w:val="3"/>
      <w:numFmt w:val="bullet"/>
      <w:lvlText w:val=""/>
      <w:lvlJc w:val="left"/>
      <w:pPr>
        <w:ind w:left="43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 w15:restartNumberingAfterBreak="0">
    <w:nsid w:val="233264C5"/>
    <w:multiLevelType w:val="hybridMultilevel"/>
    <w:tmpl w:val="E6A02364"/>
    <w:lvl w:ilvl="0" w:tplc="8D08D3B2">
      <w:start w:val="3"/>
      <w:numFmt w:val="bullet"/>
      <w:lvlText w:val=""/>
      <w:lvlJc w:val="left"/>
      <w:pPr>
        <w:ind w:left="-34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3" w15:restartNumberingAfterBreak="0">
    <w:nsid w:val="6EB13B6C"/>
    <w:multiLevelType w:val="hybridMultilevel"/>
    <w:tmpl w:val="91562A00"/>
    <w:lvl w:ilvl="0" w:tplc="97B22032">
      <w:start w:val="3"/>
      <w:numFmt w:val="bullet"/>
      <w:lvlText w:val=""/>
      <w:lvlJc w:val="left"/>
      <w:pPr>
        <w:ind w:left="11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4" w15:restartNumberingAfterBreak="0">
    <w:nsid w:val="73542758"/>
    <w:multiLevelType w:val="multilevel"/>
    <w:tmpl w:val="1D161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7BDB5EEA"/>
    <w:multiLevelType w:val="hybridMultilevel"/>
    <w:tmpl w:val="591CFB8C"/>
    <w:lvl w:ilvl="0" w:tplc="46FA3EE6">
      <w:start w:val="3"/>
      <w:numFmt w:val="bullet"/>
      <w:lvlText w:val=""/>
      <w:lvlJc w:val="left"/>
      <w:pPr>
        <w:ind w:left="-34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ECF"/>
    <w:rsid w:val="000010DB"/>
    <w:rsid w:val="0000567E"/>
    <w:rsid w:val="00025602"/>
    <w:rsid w:val="00055144"/>
    <w:rsid w:val="000606F1"/>
    <w:rsid w:val="00064E86"/>
    <w:rsid w:val="00070621"/>
    <w:rsid w:val="00082A00"/>
    <w:rsid w:val="00086B73"/>
    <w:rsid w:val="00097C7E"/>
    <w:rsid w:val="000A4901"/>
    <w:rsid w:val="000B2C35"/>
    <w:rsid w:val="000B7FD1"/>
    <w:rsid w:val="000D688D"/>
    <w:rsid w:val="000E18FE"/>
    <w:rsid w:val="00107F2A"/>
    <w:rsid w:val="00117E93"/>
    <w:rsid w:val="00136CFD"/>
    <w:rsid w:val="001563A3"/>
    <w:rsid w:val="00185D3D"/>
    <w:rsid w:val="0019209B"/>
    <w:rsid w:val="001976A2"/>
    <w:rsid w:val="001A42B2"/>
    <w:rsid w:val="001D11C1"/>
    <w:rsid w:val="001E12FF"/>
    <w:rsid w:val="001E69E8"/>
    <w:rsid w:val="001E6ECF"/>
    <w:rsid w:val="001F1E90"/>
    <w:rsid w:val="001F6151"/>
    <w:rsid w:val="00201331"/>
    <w:rsid w:val="00217F94"/>
    <w:rsid w:val="00222E06"/>
    <w:rsid w:val="00257D6C"/>
    <w:rsid w:val="00261520"/>
    <w:rsid w:val="00293488"/>
    <w:rsid w:val="002B0C20"/>
    <w:rsid w:val="002B2D10"/>
    <w:rsid w:val="002D3819"/>
    <w:rsid w:val="002E4ECC"/>
    <w:rsid w:val="002F789F"/>
    <w:rsid w:val="00303C9C"/>
    <w:rsid w:val="00306151"/>
    <w:rsid w:val="003222AE"/>
    <w:rsid w:val="0032665D"/>
    <w:rsid w:val="003570CF"/>
    <w:rsid w:val="00372F57"/>
    <w:rsid w:val="00376B2D"/>
    <w:rsid w:val="003772B2"/>
    <w:rsid w:val="00377FB3"/>
    <w:rsid w:val="00382839"/>
    <w:rsid w:val="00397C0D"/>
    <w:rsid w:val="003A083D"/>
    <w:rsid w:val="003A1B35"/>
    <w:rsid w:val="003A4956"/>
    <w:rsid w:val="003E233F"/>
    <w:rsid w:val="003F65A2"/>
    <w:rsid w:val="00410A78"/>
    <w:rsid w:val="0041159B"/>
    <w:rsid w:val="00455EB4"/>
    <w:rsid w:val="00472297"/>
    <w:rsid w:val="004A6E66"/>
    <w:rsid w:val="004C0D02"/>
    <w:rsid w:val="004E6735"/>
    <w:rsid w:val="004E6B9A"/>
    <w:rsid w:val="004F66FE"/>
    <w:rsid w:val="00505080"/>
    <w:rsid w:val="0055521B"/>
    <w:rsid w:val="00584B1D"/>
    <w:rsid w:val="00590139"/>
    <w:rsid w:val="005B79CB"/>
    <w:rsid w:val="005E6A32"/>
    <w:rsid w:val="0062292A"/>
    <w:rsid w:val="00622CB0"/>
    <w:rsid w:val="00630F54"/>
    <w:rsid w:val="00634574"/>
    <w:rsid w:val="0063717F"/>
    <w:rsid w:val="00642D73"/>
    <w:rsid w:val="006528F1"/>
    <w:rsid w:val="0065418A"/>
    <w:rsid w:val="00656153"/>
    <w:rsid w:val="00657EFF"/>
    <w:rsid w:val="006857E0"/>
    <w:rsid w:val="00691D72"/>
    <w:rsid w:val="006959CC"/>
    <w:rsid w:val="006A45DC"/>
    <w:rsid w:val="006A5B61"/>
    <w:rsid w:val="006B0C23"/>
    <w:rsid w:val="006B7799"/>
    <w:rsid w:val="007014B5"/>
    <w:rsid w:val="00701A7E"/>
    <w:rsid w:val="007467FC"/>
    <w:rsid w:val="00767554"/>
    <w:rsid w:val="00771A48"/>
    <w:rsid w:val="00781408"/>
    <w:rsid w:val="007A5D23"/>
    <w:rsid w:val="007B48BB"/>
    <w:rsid w:val="007F0B93"/>
    <w:rsid w:val="007F178A"/>
    <w:rsid w:val="007F7B9E"/>
    <w:rsid w:val="0081279F"/>
    <w:rsid w:val="0082052C"/>
    <w:rsid w:val="00823FF3"/>
    <w:rsid w:val="0083481E"/>
    <w:rsid w:val="00842E7A"/>
    <w:rsid w:val="008643A8"/>
    <w:rsid w:val="00870C60"/>
    <w:rsid w:val="008A672D"/>
    <w:rsid w:val="008B3DAF"/>
    <w:rsid w:val="008F6307"/>
    <w:rsid w:val="00903967"/>
    <w:rsid w:val="009136A6"/>
    <w:rsid w:val="00913A6D"/>
    <w:rsid w:val="0091786B"/>
    <w:rsid w:val="0092313F"/>
    <w:rsid w:val="00944096"/>
    <w:rsid w:val="009743D2"/>
    <w:rsid w:val="00981117"/>
    <w:rsid w:val="00992988"/>
    <w:rsid w:val="00992D69"/>
    <w:rsid w:val="009A1D81"/>
    <w:rsid w:val="009B6A96"/>
    <w:rsid w:val="009D6413"/>
    <w:rsid w:val="009D66B4"/>
    <w:rsid w:val="009D7FDD"/>
    <w:rsid w:val="00A03A0E"/>
    <w:rsid w:val="00A2225D"/>
    <w:rsid w:val="00A83451"/>
    <w:rsid w:val="00AA21EB"/>
    <w:rsid w:val="00AB1B27"/>
    <w:rsid w:val="00B04B23"/>
    <w:rsid w:val="00B10000"/>
    <w:rsid w:val="00B14FCD"/>
    <w:rsid w:val="00B15188"/>
    <w:rsid w:val="00B204B6"/>
    <w:rsid w:val="00B2459F"/>
    <w:rsid w:val="00B55F43"/>
    <w:rsid w:val="00B704B2"/>
    <w:rsid w:val="00B71A2E"/>
    <w:rsid w:val="00B847CB"/>
    <w:rsid w:val="00B939BD"/>
    <w:rsid w:val="00BA59EE"/>
    <w:rsid w:val="00BE3849"/>
    <w:rsid w:val="00BF7515"/>
    <w:rsid w:val="00C00AD9"/>
    <w:rsid w:val="00C06F1B"/>
    <w:rsid w:val="00C23F4D"/>
    <w:rsid w:val="00C3169A"/>
    <w:rsid w:val="00C36242"/>
    <w:rsid w:val="00C73171"/>
    <w:rsid w:val="00CA3C13"/>
    <w:rsid w:val="00CB049C"/>
    <w:rsid w:val="00CC5CE3"/>
    <w:rsid w:val="00CD1AE1"/>
    <w:rsid w:val="00CD2BF4"/>
    <w:rsid w:val="00CD48C8"/>
    <w:rsid w:val="00CE1342"/>
    <w:rsid w:val="00D04468"/>
    <w:rsid w:val="00D04BB8"/>
    <w:rsid w:val="00D05E32"/>
    <w:rsid w:val="00D112F9"/>
    <w:rsid w:val="00D415DF"/>
    <w:rsid w:val="00D4220E"/>
    <w:rsid w:val="00D42AA3"/>
    <w:rsid w:val="00D43B60"/>
    <w:rsid w:val="00D52F3E"/>
    <w:rsid w:val="00D5719C"/>
    <w:rsid w:val="00D61B8D"/>
    <w:rsid w:val="00D74FB6"/>
    <w:rsid w:val="00D85B07"/>
    <w:rsid w:val="00D91201"/>
    <w:rsid w:val="00DA0593"/>
    <w:rsid w:val="00DA5BFE"/>
    <w:rsid w:val="00DB5E76"/>
    <w:rsid w:val="00DC3335"/>
    <w:rsid w:val="00E03B8F"/>
    <w:rsid w:val="00E05137"/>
    <w:rsid w:val="00E20DEA"/>
    <w:rsid w:val="00E35B37"/>
    <w:rsid w:val="00E36ABC"/>
    <w:rsid w:val="00E62CC1"/>
    <w:rsid w:val="00E92024"/>
    <w:rsid w:val="00E945BD"/>
    <w:rsid w:val="00EA0888"/>
    <w:rsid w:val="00EA6ACF"/>
    <w:rsid w:val="00EB246E"/>
    <w:rsid w:val="00EB3F76"/>
    <w:rsid w:val="00EC03FF"/>
    <w:rsid w:val="00EC37CD"/>
    <w:rsid w:val="00EC4672"/>
    <w:rsid w:val="00ED75B1"/>
    <w:rsid w:val="00EE22B0"/>
    <w:rsid w:val="00EF363F"/>
    <w:rsid w:val="00F03BE6"/>
    <w:rsid w:val="00F312B8"/>
    <w:rsid w:val="00F33707"/>
    <w:rsid w:val="00F33883"/>
    <w:rsid w:val="00F5363F"/>
    <w:rsid w:val="00F7038B"/>
    <w:rsid w:val="00F743C8"/>
    <w:rsid w:val="00F759C6"/>
    <w:rsid w:val="00F83CE6"/>
    <w:rsid w:val="00F935A8"/>
    <w:rsid w:val="00FA5F06"/>
    <w:rsid w:val="00FA6EC4"/>
    <w:rsid w:val="00FB5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263319-F1CC-445C-9BE6-E6DFF4D39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5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945B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81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140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86B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ikovMI@rnmsk.rosneft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tektorg.ru/sale/documents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tektorg.ru/sale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GerasimovMM@rnmsk.rosneft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menovVS@rnmsk.rosnef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33A62-EE79-444D-9C75-5B1EB6BE4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1205</Words>
  <Characters>6874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RN-Inform</Company>
  <LinksUpToDate>false</LinksUpToDate>
  <CharactersWithSpaces>8063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iagerasin</dc:creator>
  <cp:lastModifiedBy>Сериков Максим Игоревич</cp:lastModifiedBy>
  <cp:revision>15</cp:revision>
  <cp:lastPrinted>2022-05-18T17:34:00Z</cp:lastPrinted>
  <dcterms:created xsi:type="dcterms:W3CDTF">2022-05-18T17:40:00Z</dcterms:created>
  <dcterms:modified xsi:type="dcterms:W3CDTF">2023-05-03T08:16:00Z</dcterms:modified>
</cp:coreProperties>
</file>