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62" w:type="dxa"/>
        <w:tblInd w:w="-1701" w:type="dxa"/>
        <w:tblLook w:val="04A0" w:firstRow="1" w:lastRow="0" w:firstColumn="1" w:lastColumn="0" w:noHBand="0" w:noVBand="1"/>
      </w:tblPr>
      <w:tblGrid>
        <w:gridCol w:w="420"/>
        <w:gridCol w:w="960"/>
        <w:gridCol w:w="960"/>
        <w:gridCol w:w="960"/>
        <w:gridCol w:w="1054"/>
        <w:gridCol w:w="1054"/>
        <w:gridCol w:w="1054"/>
        <w:gridCol w:w="1054"/>
        <w:gridCol w:w="1054"/>
        <w:gridCol w:w="1054"/>
        <w:gridCol w:w="1054"/>
        <w:gridCol w:w="946"/>
        <w:gridCol w:w="108"/>
        <w:gridCol w:w="332"/>
        <w:gridCol w:w="722"/>
        <w:gridCol w:w="266"/>
        <w:gridCol w:w="440"/>
      </w:tblGrid>
      <w:tr w:rsidR="00C941F4" w:rsidRPr="00C941F4" w:rsidTr="00C941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O415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Условия проведения процедуры реализации Запасных частей гидравлического оборудования, находящихся на балансе ООО "РН-ГРП"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941F4" w:rsidRPr="00C941F4" w:rsidTr="00C941F4">
        <w:trPr>
          <w:trHeight w:val="1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1F4" w:rsidRPr="00C941F4" w:rsidTr="00C941F4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427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[Срок подачи документов с </w:t>
            </w:r>
            <w:r w:rsidR="004D52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  <w:r w:rsidR="00427CB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  <w:r w:rsidRPr="00C941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4D52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декабря</w:t>
            </w:r>
            <w:r w:rsidRPr="00C941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2023 г., по </w:t>
            </w:r>
            <w:r w:rsidR="004D52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  <w:r w:rsidR="00427CB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  <w:r w:rsidRPr="00C941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4D52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января</w:t>
            </w:r>
            <w:r w:rsidRPr="00C941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202</w:t>
            </w:r>
            <w:r w:rsidR="004D52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  <w:r w:rsidRPr="00C941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г.]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1F4" w:rsidRPr="00C941F4" w:rsidTr="00C941F4">
        <w:trPr>
          <w:trHeight w:val="18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предприятия:</w:t>
            </w:r>
          </w:p>
        </w:tc>
        <w:tc>
          <w:tcPr>
            <w:tcW w:w="72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"РН-ГРП"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Плановые сроки вывоза имущества:</w:t>
            </w:r>
          </w:p>
        </w:tc>
        <w:tc>
          <w:tcPr>
            <w:tcW w:w="6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21 рабочего дня с даты заключения договора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предквалифкации</w:t>
            </w:r>
          </w:p>
        </w:tc>
        <w:tc>
          <w:tcPr>
            <w:tcW w:w="83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Запасных частей гидравлического оборудования находящегося на балансе ООО "РН-ГРП"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реализации</w:t>
            </w:r>
          </w:p>
        </w:tc>
        <w:tc>
          <w:tcPr>
            <w:tcW w:w="832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Основные Подлоты: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резиновое - 8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5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Кольцо, крышки фильтра FL-1338 - 1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№32-2023.3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Фитинг-переводник резьбовой - 1,38 Мпа - 18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№32-2023.4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гидравлический </w:t>
            </w:r>
            <w:proofErr w:type="gram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обжимной  -</w:t>
            </w:r>
            <w:proofErr w:type="gram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35 Мпа - 50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№32-2023.5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гидравлический резьбовой - 35 Мпа - 15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№32-2023.6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Колено резьбовое 90 - 35 Мпа - 15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№32-2023.7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Кольцо, крышки фильтра FL-1338 - 2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№32-2023.8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 1/2" Кольцо уплотнительное резиновое - 16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№32-2023.9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гидравлический резьбовой - 35 Мпа - 15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№32-2023.10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25UJ-12 Female NPTF 90deg. - 29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№32-2023.11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Заглушка резьбовая - 35 Мпа - 8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№32-2023.12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гидравлический резьбовой - 35 Мпа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№32-2023.13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уплотнительное, резиновое фильтра очистки гидравличиской жидкости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№32-2023.14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гидравлический </w:t>
            </w:r>
            <w:proofErr w:type="gram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обжимной  -</w:t>
            </w:r>
            <w:proofErr w:type="gram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35 Мпа - 12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№32-2023.15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(210/211) 517-</w:t>
            </w:r>
            <w:proofErr w:type="gram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00086  coil</w:t>
            </w:r>
            <w:proofErr w:type="gram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-12 volt (катушка 12 в)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 №32-2023.16 (неделимый) ООО "РН-ГРП</w:t>
            </w:r>
            <w:proofErr w:type="gram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</w:t>
            </w:r>
            <w:proofErr w:type="gram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.Сердцевина радиатора тягача (сталь)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№32-2023.17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Наконечник для гидравлического шланга 45</w:t>
            </w:r>
            <w:proofErr w:type="gram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` ,</w:t>
            </w:r>
            <w:proofErr w:type="gram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21 Мпа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№32-2023.18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гидравлический обжимной - 35 Мпа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№32-2023.19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Фитинг-переводник резьбовой - 35 Мпа - 40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№32-2023.20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гидравлический резьбовой - 35 Мпа - 54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№32-2023.21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Колено резьбовое 90? - 35 Мпа - 26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№32-2023.22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Фитинг-переводник резьбовой - 35 Мпа - 12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№32-2023.23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№32-2023.24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№32-2023.25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Пробка - 10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№32-2023.26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Пробка - 10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№32-2023.27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фланцевый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№32-2023.28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Наконечник для гидравлического </w:t>
            </w:r>
            <w:proofErr w:type="gram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шланга ,</w:t>
            </w:r>
            <w:proofErr w:type="gram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- 38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№32-2023.29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Фланец </w:t>
            </w:r>
            <w:proofErr w:type="gram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резьбовой  -</w:t>
            </w:r>
            <w:proofErr w:type="gram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41,4 - 4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№32-2023.30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№32-2023.31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№32-2023.32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№32-2023.33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№32-2023.34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№32-2023.35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№32-2023.36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№32-2023.37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№32-2023.38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№32-2023.39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№32-2023.40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гидравлический </w:t>
            </w:r>
            <w:proofErr w:type="gram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резьбовой  90</w:t>
            </w:r>
            <w:proofErr w:type="gram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° -  31 МПа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№32-2023.41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№32-2023.42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№32-2023.43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№32-2023.44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фланцевый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№32-2023.45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Do Not Order (Not Available thru </w:t>
            </w:r>
            <w:proofErr w:type="gram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Parker)Наконечник</w:t>
            </w:r>
            <w:proofErr w:type="gram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гидравлического шланга 45? , 21 Мпа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№32-2023.46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Соединение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№32-2023.47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№32-2023.48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Резьбовое соединение-фитинг БРС - 48.26 Мпа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№32-2023.49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№32-2023.50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№32-2023.51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- 50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№32-2023.52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 - 50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№32-2023.53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№32-2023.54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№32-2023.55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Наконечник для гидравлического </w:t>
            </w:r>
            <w:proofErr w:type="gram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шланга ,</w:t>
            </w:r>
            <w:proofErr w:type="gram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21 МПа, сталь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№32-2023.56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Заглушка трубная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№32-2023.57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Соединение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№32-2023.58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№32-2023.59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№32-2023.60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Фитинг гидравлический, резьбовой (колено 90°), аксиально-поршневого гидр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№32-2023.61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Соединение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№32-2023.62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№32-2023.63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№32-2023.64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№32-2023.65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№32-2023.66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№32-2023.67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№32-2023.68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№32-2023.69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№32-2023.70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переходник </w:t>
            </w:r>
            <w:proofErr w:type="gram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резьбовой,  21</w:t>
            </w:r>
            <w:proofErr w:type="gram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Мпа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№32-2023.71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для хомута разъёмного фланца (кре - 34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№32-2023.72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Do Not Order (Not Available thru </w:t>
            </w:r>
            <w:proofErr w:type="gram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Parker)Наконечник</w:t>
            </w:r>
            <w:proofErr w:type="gram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гидравлического шланга 45? , 21 Мпа - 12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№32-2023.73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гидравлический обжимной - 35 Мпа - 8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№32-2023.74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гидравлический обжимной - 35 Мпа - 14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№32-2023.75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Кольцо, крышки фильтра HY-7559 - 4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№32-2023.76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Набор колец уплотнительных масляного фильтра гидратационной установки, 2 шт/набор, резина, тефло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№32-2023.77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Фитинг-переводник резьбовой - 35 Мпа - 28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№32-2023.78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3/4" Кольцо уплотнительное резиновое - 21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№32-2023.79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Набор колец уплотнительных масляного фильтра гидратационной установки, 2 шт/набор, резина, тефло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№32-2023.80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Тройник резьбовой - 35 Мпа - 54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№32-2023.81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Фитинг-переводник резьбовой - 35 Мпа - 23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№32-2023.82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гидравлический обжимной - 35 Мпа - 9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№32-2023.83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Колено резьбовое 90? - 35 Мпа - 8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№32-2023.84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Наконечник для гидравлического шланга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№32-2023.85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Наконечник для гидравлического шланга 90</w:t>
            </w:r>
            <w:proofErr w:type="gram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` ,</w:t>
            </w:r>
            <w:proofErr w:type="gram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21 Мпа - 43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№32-2023.86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Колено резьбовое 45 - 35 Мпа - 19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№32-2023.87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Соединение-фитинг резьбовое (колено), 48,26 МПа, сталь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№32-2023.88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№32-2023.89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Заглушка трубная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№32-2023.90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Пробка - 10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№32-2023.91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№32-2023.92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Фитинг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№32-2023.93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№32-2023.94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№32-2023.95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№32-2023.96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№32-2023.97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№32-2023.98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- 12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№32-2023.99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Адаптер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№32-2023.100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№32-2023.101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№32-2023.102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№32-2023.103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Колено резьбовое </w:t>
            </w:r>
            <w:proofErr w:type="gram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 -</w:t>
            </w:r>
            <w:proofErr w:type="gram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35 Мпа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№32-2023.104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гидравлический резьбовой - 35 Мпа - 36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№32-2023.105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Колено резьбовое 90? - 35 Мпа - 29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№32-2023.106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гидравлический резьбовой -35 Мпа - 10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№32-2023.107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Переходной фланец, стальной, 35 Мпа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№32-2023.108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гидравлический резьбовой - 35 Мпа - 10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№32-2023.109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трубный переводной под 90 град - 14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№32-2023.110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№32-2023.111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№32-2023.112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№32-2023.113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Тройник резьбовой - 35 Мпа - 18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№32-2023.114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гидравлический обжимной - 35 Мпа - 18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№32-2023.115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Стальная стопорная шайба насоса Denison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№32-2023.116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№32-2023.117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- 50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№32-2023.118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Заглушка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№32-2023.119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Заглушка - 10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№32-2023.120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гидравлический </w:t>
            </w:r>
            <w:proofErr w:type="gram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резьбовой  90</w:t>
            </w:r>
            <w:proofErr w:type="gram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 -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№32-2023.121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Соединение-фитинг резьбовое, 48,26 МПа, сталь - 10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№32-2023.122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гидравлический </w:t>
            </w:r>
            <w:proofErr w:type="gram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обжимной  -</w:t>
            </w:r>
            <w:proofErr w:type="gram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35 Мпа - 9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№32-2023.123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гидравлический резьбовой - 35 Мпа - 14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№32-2023.124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Сетка заборника гидробака насосно-смесительной установки ГРП - 9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№32-2023.125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Заглушка насоса насосно-смесительной установки ГРП, резина, 4шт/комплект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№32-2023.126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Наконечник для гидравлического шланга 90</w:t>
            </w:r>
            <w:proofErr w:type="gram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 ,</w:t>
            </w:r>
            <w:proofErr w:type="gram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41,4 Мпа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№32-2023.127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Наконечник для гидравлического шланга 90</w:t>
            </w:r>
            <w:proofErr w:type="gram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 ,</w:t>
            </w:r>
            <w:proofErr w:type="gram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41,4 Мпа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№32-2023.128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Наконечник для гидравлического шланга 90</w:t>
            </w:r>
            <w:proofErr w:type="gram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⁰ ,</w:t>
            </w:r>
            <w:proofErr w:type="gram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21 МПа, сталь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№32-2023.129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№32-2023.130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№32-2023.131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№32-2023.132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№32-2023.133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№32-2023.134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гидравлический резьбовой - 35 Мпа - 32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№32-2023.135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№32-2023.136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№32-2023.137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Адаптер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№32-2023.138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№32-2023.139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Соединение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№32-2023.140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Колпачок пластиковый </w:t>
            </w:r>
            <w:proofErr w:type="gram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пылезащитный  (</w:t>
            </w:r>
            <w:proofErr w:type="gram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мама)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№32-2023.141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Адаптер - 52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№32-2023.142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Колено резьбовое 90? - 34.48 Мпа - 20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№32-2023.143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гидравлический обжимной - 35 Мпа - 35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№32-2023.144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Заглушка резьбовая - 35 Мпа - 38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№32-2023.145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гидравлический обжимной - 35 Мпа - 51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№32-2023.146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Фитинг-переводник резьбовой - 1,38 Мпа - 51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№32-2023.147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гидравлический резьбовой - 35 Мпа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№32-2023.148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Кожух сцепной муфты цементировочной установки в разобранном виде (латунь/пластик)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№32-2023.149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Фланец резьбовой, 41,4 Мпа - 12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№32-2023.150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Соединитель-фитинг на шланг самописца -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№32-2023.151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№32-2023.152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№32-2023.153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Колено резьбовое 90` - 35 Мпа - 56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№32-2023.154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2" Кольцо уплотнительное резиновое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№32-2023.155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№32-2023.156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Колено резьбовое 45 - 35 Мпа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№32-2023.157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№32-2023.158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- 37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№32-2023.159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- 12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№32-2023.160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Заглушка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№32-2023.161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Заглушка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№32-2023.162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гидравлический </w:t>
            </w:r>
            <w:proofErr w:type="gram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резьбовой  90</w:t>
            </w:r>
            <w:proofErr w:type="gram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 - - 12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№32-2023.163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№32-2023.164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№32-2023.165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Фитинг-переводник резьбовой - 9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№32-2023.166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№32-2023.167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№32-2023.168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№32-2023.169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гидравлический резьбовой 90° -  35 Мпа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№32-2023.170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№32-2023.171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№32-2023.172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№32-2023.173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№32-2023.174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№32-2023.175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гидравлический </w:t>
            </w:r>
            <w:proofErr w:type="gram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резьбовой  90</w:t>
            </w:r>
            <w:proofErr w:type="gram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° -  31 МПа - 20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№32-2023.176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гидравлический резьбовой - 35 Мпа - 15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№32-2023.177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Фитинг-переводник резьбовой, 35 Мпа - 12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№32-2023.178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гидравлический обжимной - 35 Мпа - 17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№32-2023.179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Наконечник для гидравлического шланга 45</w:t>
            </w:r>
            <w:proofErr w:type="gram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` ,</w:t>
            </w:r>
            <w:proofErr w:type="gram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21 Мпа - 22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№32-2023.180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гидравлический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№32-2023.181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- 25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№32-2023.182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№32-2023.183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№32-2023.184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№32-2023.185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№32-2023.186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Колпачок пластиковый </w:t>
            </w:r>
            <w:proofErr w:type="gram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пылезащитный  (</w:t>
            </w:r>
            <w:proofErr w:type="gram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папа)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№32-2023.187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Зажим разъемного фланца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№32-2023.188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Соединитель-фитинг на шланг самописца -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№32-2023.189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поршневое гидромотора Parker F11 010 - 37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№32-2023.190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1-1/4 заглушка гидравлического стартера насосной установки ГРП (сталь) - 42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№32-2023.191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Соединение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№32-2023.192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Колено резьбовое 45 - 35 Мпа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№32-2023.193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№32-2023.194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- 50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№32-2023.195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№32-2023.196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№32-2023.197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Соединение-фитинг резьбовое (колено), 48,26 МПа, стал - 10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№32-2023.198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Наконечник для гидравлического </w:t>
            </w:r>
            <w:proofErr w:type="gram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шланга ,</w:t>
            </w:r>
            <w:proofErr w:type="gram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21 МПа, сталь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№32-2023.199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Адаптер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№32-2023.200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Соединитель-фитинг на шланг самописца - - 7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№32-2023.201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№32-2023.202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№32-2023.203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Фитинг-тройник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№32-2023.204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№32-2023.205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№32-2023.206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№32-2023.207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№32-2023.208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№32-2023.209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№32-2023.210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переходник резьбовой -  21 Мпа - 19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№32-2023.211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№32-2023.212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для хомута разъёмного фланца (кре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№32-2023.213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для хомута разъёмного фланцакрепежная - 16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№32-2023.214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металлический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№32-2023.215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1.1/4 Шланг гидравлический резиновый, армированный металлом, б - 174 фут;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№32-2023.216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1" Кольцо уплотнительное резиновое - 468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№32-2023.217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гидравлический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№32-2023.218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№32-2023.219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№32-2023.220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Резьбовое соединение-фитинг БРС - 48.26 Мпа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№32-2023.221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№32-2023.222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Фланец </w:t>
            </w:r>
            <w:proofErr w:type="gram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резьбовой  -</w:t>
            </w:r>
            <w:proofErr w:type="gram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41,4 - 17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№32-2023.223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№32-2023.224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№32-2023.225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№32-2023.226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№32-2023.227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№32-2023.228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№32-2023.229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№32-2023.230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Адаптер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№32-2023.231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№32-2023.232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воздушного фитинга (наконечник фитинга (сталь) - 1</w:t>
            </w:r>
            <w:proofErr w:type="gram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шт.,внутрення</w:t>
            </w:r>
            <w:proofErr w:type="gram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часть фитинга (ст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№32-2023.233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Колпачок пластиковый </w:t>
            </w:r>
            <w:proofErr w:type="gram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пылезащитный  (</w:t>
            </w:r>
            <w:proofErr w:type="gram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папа) - 9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№32-2023.234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Адаптер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№32-2023.235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Фланец переходной стальной давлением - 27,6 Мпа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№32-2023.236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гидравлический резьбовой -  21 Мпа - 8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№32-2023.237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Соединение-фитинг резьбовое, 48,26 МПа, сталь - 11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№32-2023.238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гидравлический резьбовой -  35 Мпа - 21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№32-2023.239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Колено резьбовое 90° - 35 Мпа - 7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№32-2023.240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гидравлический резьбовой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№32-2023.241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Заглушка резьбовая с резиновым уплотнением - 31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№32-2023.242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стальной, насоса насосной установки ГРП, диаметром 16 мм, с шестигранной головкой, предел прочно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№32-2023.243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гидравлический, резьбовой (колено 90 - 3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№32-2023.244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резиновая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№32-2023.245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Do Not Order (Not Available thru </w:t>
            </w:r>
            <w:proofErr w:type="gram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Parker)Наконечник</w:t>
            </w:r>
            <w:proofErr w:type="gram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гидравлического шланга 90` , 21 Мпа - 18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№32-2023.246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Кольцо, крышки фильтра FL-1338 - 4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№32-2023.247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Колено резьбовое 90 - 35 Мпа - 26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№32-2023.248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компенсатора давления гидравлического насоса насосной установки ГРП, сталь, внутренний диам - 167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№32-2023.249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гидравлический резьбовой 90° -  35 Мпа - 7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№32-2023.250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гидравлический резьбовой - 35 Мпа - 8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№32-2023.251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гидравлический </w:t>
            </w:r>
            <w:proofErr w:type="gram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обжимной  -</w:t>
            </w:r>
            <w:proofErr w:type="gram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35 Мпа - 7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№32-2023.252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Фитинг гидравлический резьбовой - 35 Мпа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№32-2023.253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Пробка стальная аксиально-поршневого гидромотора Rexroth A2FM160 с резиновы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№32-2023.254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резиновая 14"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№32-2023.255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Наконечник для гидравлического шланга 41,4 Мпа - 26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№32-2023.256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БРС гидравлическое - 35 Мпа - 7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№32-2023.257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резиновое - 41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№32-2023.258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 1/2" Кольцо уплотнительное резиновое - 29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№32-2023.259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уплотнительное, резиновое фильтра очистки гидравличиской жидкости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№32-2023.260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уплотнительное, резиновое фильтра очистки гидравличиской жидкости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№32-2023.261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гидравлический резьбовой - 35 Мпа - 24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№32-2023.262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гидравлический </w:t>
            </w:r>
            <w:proofErr w:type="gram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обжимной  -</w:t>
            </w:r>
            <w:proofErr w:type="gram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35 Мпа - 12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№32-2023.263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Фитинг-переводник резьбовой - 35 Мпа - 34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№32-2023.264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Колено резьбовое 90? - 35 Мпа - 29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№32-2023.265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гидравлический резьбовой - 35 Мпа - 49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№32-2023.266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Головка фильтра (металл)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№32-2023.267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резиновая 14"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№32-2023.268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Фитинг-переводник резьбовой - 35 Мпа - 138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№32-2023.269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Заглушка трубная - 8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№32-2023.270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Заглушка резьбовая, 21 Мпа - 10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№32-2023.271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Колено резьбовое 90 - 35 Мпа - 42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№32-2023.272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гидравлический резьбовой -  21 МПа, сталь - 7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№32-2023.273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гидравлический резьбовой -  31 МПа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№32-2023.274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гидравлический резьбовой -  31 МПа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№32-2023.275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Колено резьбовое 45 - 35 Мпа - 75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№32-2023.276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гидравлический </w:t>
            </w:r>
            <w:proofErr w:type="gram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резьбовой  90</w:t>
            </w:r>
            <w:proofErr w:type="gram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° -  21 Мпа - 30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№32-2023.277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Заглушка резьбовая с резиновым уплотнением - 11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№32-2023.278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Заглушка резьбовая с резиновым уплотнением - 31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№32-2023.279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переходник резьбовой стальной, 21 МПа (колено)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№32-2023.280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гидравлический резьбовой -  21 Мпа - 13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№32-2023.281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гидравлический </w:t>
            </w:r>
            <w:proofErr w:type="gram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резьбовой  90</w:t>
            </w:r>
            <w:proofErr w:type="gram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 -  21 Мпа - 40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№32-2023.282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Заглушка резьбовая - 35 Мпа - 17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№32-2023.283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Заглушка резьбовая с резиновым уплотнением - 113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№32-2023.284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Кольцо - 100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№32-2023.285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Заглушка резьбовая, 21 Мпа - 8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№32-2023.286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Стальной фитинг - 26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№32-2023.287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Головка фильтра (металл)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№32-2023.288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гидравлический резьбовой -  21 МПа, сталь - 9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№32-2023.289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Заглушка резьбовая с резиновым уплотнением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№32-2023.290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гидравлический </w:t>
            </w:r>
            <w:proofErr w:type="gram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резьбовой  90</w:t>
            </w:r>
            <w:proofErr w:type="gram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° - 29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№32-2023.291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Стальной фитинг - 49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№32-2023.292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Тройник резьбовой - 35 Мпа - 9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№32-2023.293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Соединение-фитинг резьбовое, 48,26 МПа, сталь - 10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№32-2023.294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Колено резьбовое 45 - 35 Мпа - 45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№32-2023.295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тройник резьбовой -  21 Мпа - 14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№32-2023.296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переходник резьбовой стальной, 21 МПа (колено) - 39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№32-2023.297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гидравлический </w:t>
            </w:r>
            <w:proofErr w:type="gram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резьбовой  45</w:t>
            </w:r>
            <w:proofErr w:type="gram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°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№32-2023.298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- 50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№32-2023.299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Adapter </w:t>
            </w:r>
            <w:proofErr w:type="gram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  4</w:t>
            </w:r>
            <w:proofErr w:type="gram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MORB x 4 MJIC / 90 Degree - 16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№32-2023.300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гидравлический </w:t>
            </w:r>
            <w:proofErr w:type="gram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резьбовой  90</w:t>
            </w:r>
            <w:proofErr w:type="gram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° -  21 Мпа - 15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№32-2023.301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Заглушка резьбовая с резиновым уплотнением - 42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№32-2023.302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- 54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№32-2023.303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Колено резьбовое 45° - 35 Мпа - 63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№32-2023.304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Заглушка трубная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№32-2023.305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- 200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№32-2023.306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гидравлический </w:t>
            </w:r>
            <w:proofErr w:type="gram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резьбовой  90</w:t>
            </w:r>
            <w:proofErr w:type="gram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° - 19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№32-2023.307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Колено резьбовое 90° - 35 Мпа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№32-2023.308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Заглушка резьбовая с резиновым уплотнением - 9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№32-2023.309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Стальной фитинг - 10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№32-2023.310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№32-2023.311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№32-2023.312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- 51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№32-2023.313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- 12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№32-2023.314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№32-2023.315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№32-2023.316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Фитинг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№32-2023.317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- 12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№32-2023.318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- 12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№32-2023.319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№32-2023.320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№32-2023.321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№32-2023.322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№32-2023.323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№32-2023.324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№32-2023.325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№32-2023.326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Соединение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№32-2023.327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Наконечник для гидравлического шланга 90</w:t>
            </w:r>
            <w:proofErr w:type="gram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⁰ ,</w:t>
            </w:r>
            <w:proofErr w:type="gram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21 МПа, сталь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№32-2023.328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Зажим разъемного фланца в комплекте - 21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№32-2023.329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Соединитель-фитинг на шланг самописца - - 7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№32-2023.330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Установочный штифт насоса гидронасоса - 89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№32-2023.331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1/4" Кольцо уплотнительное резиновое - 11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№32-2023.332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гидравлический, резьбовой аксиально-пор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№32-2023.333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гидравлический резьбовой -  35 Мпа - 7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№32-2023.334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гидравлический </w:t>
            </w:r>
            <w:proofErr w:type="gram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резьбовой  45</w:t>
            </w:r>
            <w:proofErr w:type="gram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 -  21 Мпа - 19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№32-2023.335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гидравлический </w:t>
            </w:r>
            <w:proofErr w:type="gramStart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резьбовой  45</w:t>
            </w:r>
            <w:proofErr w:type="gramEnd"/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° - 15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№32-2023.336 (неделимый) ООО "РН-ГРП": 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Крепежная скоба (хомут) разъёмного фланца, гидравлического насоса насосной установки ГРП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Базисы отгрузки: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628183, Ханты-Мансийский Автономный округ - Югра АО, Нягань г, Сибирская ул, дом № 28, корпус 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628452, Ханты-Мансийский Автономный округ - Югра АО, Нефтеюганский р-н, Лицензионный уч-к Приразломный тер, Куст ул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628464, Ханты-Мансийский Автономный округ - Югра АО, Радужный г, Индустриальная ул, дом № 11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628624, Ханты-Мансийский Автономный округ - Югра АО, Нижневартовск г, Интернациональная ул, дом № 28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664047, Россия, Иркутск г, Карла Либкнехта ул, дом № 121, кв. 7Б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Опцион</w:t>
            </w:r>
          </w:p>
        </w:tc>
        <w:tc>
          <w:tcPr>
            <w:tcW w:w="83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1F4" w:rsidRPr="00C941F4" w:rsidTr="00C941F4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Условие оплаты: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 предварительная оплата за каждую отдельную партию ТМЦ, указанную в Уведомлении в соответствующем периоде согласно Приложению №7 к Договору (в течение 10 банковских дней со дня получения счета на предварительную оплату) путем перечисления денежных средств на расчетный счет Продавца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Базис отгрузки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склад Продавца. Проведение погрузо-разгрузочных работ, вывоз имущества, а также проведение работ по резке и демонтажу (при наличии необходимости) производится силами и за счет покупателя.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1F4" w:rsidRPr="00C941F4" w:rsidTr="00C941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Обязательными условиями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Вашего участия в процедуре реализации являются: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 Соответствие </w:t>
            </w:r>
            <w:proofErr w:type="gramStart"/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оферты</w:t>
            </w:r>
            <w:proofErr w:type="gramEnd"/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приложенной в Форме коммерческого предложения.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 Соответствие перечню квалификационных требований (Приложения №3.1 – 3.3).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  Наличие подписанного экземпляра договора купли-продажи и приложений к нему на заявляемый Подлот/Подлоты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 Своевременное представление комплекта документов, в установленные условиями процедуры сроки.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   Соответствие комплекта документов по составу, содержанию, оформлению и порядку подачи, предусмотренному условиями процедуры.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1F4" w:rsidRPr="00C941F4" w:rsidTr="00C941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  <w:t>Важная информация: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</w:p>
        </w:tc>
      </w:tr>
      <w:tr w:rsidR="00C941F4" w:rsidRPr="00C941F4" w:rsidTr="00C941F4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победителя процедуры реализации будет определяться исходя из максимальной стоимости за Подлот, на основании полученных ценовых предложений.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9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Технико-коммерческие предложения с печатью предприятия и подписью руководителя в обязательном порядке необходимо предоставить в электронном виде на электронную торговую площадку АО «ТЭК-Торг», по ссылке: https://www.sale.tektorg.ru/ в следующем порядке: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1F4" w:rsidRPr="00C941F4" w:rsidTr="00C941F4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10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1F4" w:rsidRPr="00C941F4" w:rsidRDefault="00C941F4" w:rsidP="00C9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2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1</w:t>
            </w:r>
            <w:r w:rsidRPr="00C94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Pr="00C9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предусмотренные Перечнем квалификационных требований (</w:t>
            </w:r>
            <w:r w:rsidRPr="00C941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№3.1. – 3.3. документации для Участника</w:t>
            </w:r>
            <w:r w:rsidRPr="00C9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</w:t>
            </w:r>
            <w:r w:rsidRPr="00C941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№№1,2,4,5,6 документации для Участника</w:t>
            </w:r>
            <w:r w:rsidRPr="00C9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предоставляются в раздел «Квалификационная часть»;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C941F4" w:rsidRPr="00C941F4" w:rsidTr="00C941F4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9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1F4" w:rsidRPr="00C941F4" w:rsidRDefault="00C941F4" w:rsidP="00C9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2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2</w:t>
            </w:r>
            <w:r w:rsidRPr="00C94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оферты</w:t>
            </w:r>
            <w:r w:rsidRPr="00C9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C94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EXCEL</w:t>
            </w:r>
            <w:r w:rsidRPr="00C9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94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договор купли-продажи</w:t>
            </w:r>
            <w:r w:rsidRPr="00C9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C94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WORD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C941F4" w:rsidRPr="00C941F4" w:rsidTr="00C941F4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1F4" w:rsidRPr="00C941F4" w:rsidRDefault="00C941F4" w:rsidP="00C9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6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«Коммерческая часть».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1F4" w:rsidRPr="00C941F4" w:rsidTr="00C941F4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1F4" w:rsidRPr="00C941F4" w:rsidRDefault="00C941F4" w:rsidP="00C9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2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3</w:t>
            </w:r>
            <w:r w:rsidRPr="00C9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документы установленной формы с печатью предприятия и подписью руководителя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1F4" w:rsidRPr="00C941F4" w:rsidRDefault="00C941F4" w:rsidP="00C9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102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«Аккредитация» (в случае если есть аккредитация в ПАО «НК «Роснефть» или в ООО «РН-ГРП» предоставляется уведомление о прохождении аккредитации).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1F4" w:rsidRPr="00C941F4" w:rsidTr="00C941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Окончание сбора тех</w:t>
            </w:r>
            <w:r w:rsidR="00E462B8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нико-коммерческих предложений </w:t>
            </w:r>
            <w:r w:rsidR="00427CB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15</w:t>
            </w:r>
            <w:r w:rsidR="00427CB3" w:rsidRPr="00C941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427CB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января</w:t>
            </w:r>
            <w:r w:rsidR="00427CB3" w:rsidRPr="00C941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202</w:t>
            </w:r>
            <w:r w:rsidR="00427CB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  <w:bookmarkStart w:id="1" w:name="_GoBack"/>
            <w:bookmarkEnd w:id="1"/>
            <w:r w:rsidRPr="00C941F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г. до 23:59 (время Московское).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9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Датой и временем получения технико-коммерческих предложений считаются дата и время, отмеченные сервером АО «ТЭК-Торг» при поступлении электронных заявок на электронную торговую площадку по ссылке: https://www.sale.tektorg.ru/.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9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Письма, направленные с нарушениями и позже установленного срока, к рас-смотрению приниматься не </w:t>
            </w:r>
            <w:proofErr w:type="gramStart"/>
            <w:r w:rsidRPr="00C941F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будут!</w:t>
            </w:r>
            <w:r w:rsidRPr="00C941F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br/>
              <w:t>Инструкция</w:t>
            </w:r>
            <w:proofErr w:type="gramEnd"/>
            <w:r w:rsidRPr="00C941F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пользователя при работе на электронной торговой площадке АО «ТЭК-Торг» в секции «Продажа имущества» представлена на электронной торго¬вой площадке АО «ТЭК-Торг».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9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«РН-ГРП» предлагает Вам при участии в процедурах реализации предоставлять с первого раза оптимальное предложение с максимальной ценой без расчета на возможность его улучшения в ходе переговоров, переторжек и оставляет за собой право: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7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1F4" w:rsidRPr="00C941F4" w:rsidRDefault="00C941F4" w:rsidP="00C9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2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решение об акцепте поступивших предложений без направления повторного приглашения делать оферту с улучшенными ценовыми показателями (без проведения переторжки/переговоров);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1F4" w:rsidRPr="00C941F4" w:rsidRDefault="00C941F4" w:rsidP="00C9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2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акцептовать первоначально направленную оферту, в случае если при повторном приглашении делать оферту с улучшенными ценовыми показателями, предоставлена оферта с ухудшением ценовых показателей;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1F4" w:rsidRPr="00C941F4" w:rsidRDefault="00C941F4" w:rsidP="00C9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2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принять решения об акцепте ни по одному из поступивших предложений, а также о выборе покупателя на частичный объём предлагаемой к реализации продукции.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заключении контракта (договора) по результатам тендера исполнение условий оферты победителем тендера является обязательным.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165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отказа победителя тендера от оформления/исполнения контракта (договора) на условиях принятой оферты по любой из согласованных отгрузок, ООО «РН-ГРП» будет иметь право реализовать соответствующий объем продукции третьим лицам, с отнесением всех возможных убытков на счет победителя тендера,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ООО «РН-ГРП» тендерных процедурах.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9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подписание победителем тендера договора купли-продажи в течение 10-ти банковских дней со дня получения от Продавца подписанного договора, направленного посредством электронной почты, будет расцениваться ООО «РН-ГРП» как уклонение победителя тендера от оформления контракта (договора).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11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Заявки, поданные Покупателями, не предоставившими документы для прохождения предварительного отбора для допуска к участию в тендере и/или не прошедшими предварительный отбор для допуска к участию в тендере, не рассматриваются.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 (процедурные вопросы):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41F4" w:rsidRPr="00C941F4" w:rsidTr="00C941F4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2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Пасторов Борис Николаевич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(495) 232 11 10, доб. 2018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BPastorov@grp.rosneft.ru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«РН-ГРП»: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41F4" w:rsidRPr="00C941F4" w:rsidTr="00C941F4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2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Дмитрий Валерьевич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(495) 232 11 10, доб. 2086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DTkachenko@grp.rosneft.ru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lang w:eastAsia="ru-RU"/>
              </w:rPr>
              <w:t>От АО «ТЭК-Торг»: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41F4" w:rsidRPr="00C941F4" w:rsidTr="00C941F4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1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2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клиентской поддержки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АО «ТЭК-Торг»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8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(495) 734-81-18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help@tektorg.ru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8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1F4" w:rsidRPr="00C941F4" w:rsidTr="00C941F4">
        <w:trPr>
          <w:gridAfter w:val="3"/>
          <w:wAfter w:w="1398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Данное приглашение делать оферты ни при каких обстоятельствах не должно рассматриваться в качестве юридически обязывающего документа, не является офертой.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41F4" w:rsidRPr="00C941F4" w:rsidTr="00C941F4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Приложения: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1F4" w:rsidRPr="00C941F4" w:rsidTr="00C941F4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 Перечень имущества;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1F4" w:rsidRPr="00C941F4" w:rsidTr="00C941F4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 Пакет закупочной документации для участника;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1F4" w:rsidRPr="00C941F4" w:rsidTr="00C941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1F4" w:rsidRPr="00C941F4" w:rsidTr="00C941F4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процедуры реализации на ЭТП АО «ТЭК-Торг»: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F4" w:rsidRPr="00C941F4" w:rsidRDefault="00C941F4" w:rsidP="00C9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0CB6" w:rsidRDefault="00427CB3"/>
    <w:sectPr w:rsidR="00C60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F4"/>
    <w:rsid w:val="000755A7"/>
    <w:rsid w:val="00427CB3"/>
    <w:rsid w:val="004D5249"/>
    <w:rsid w:val="00B37C77"/>
    <w:rsid w:val="00C941F4"/>
    <w:rsid w:val="00E4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E6135-BBDF-450E-AA66-D02B3596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41F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941F4"/>
    <w:rPr>
      <w:color w:val="954F72"/>
      <w:u w:val="single"/>
    </w:rPr>
  </w:style>
  <w:style w:type="paragraph" w:customStyle="1" w:styleId="font5">
    <w:name w:val="font5"/>
    <w:basedOn w:val="a"/>
    <w:rsid w:val="00C9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C9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font7">
    <w:name w:val="font7"/>
    <w:basedOn w:val="a"/>
    <w:rsid w:val="00C9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C9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9">
    <w:name w:val="font9"/>
    <w:basedOn w:val="a"/>
    <w:rsid w:val="00C9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C9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C941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941F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941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941F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941F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9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1">
    <w:name w:val="xl71"/>
    <w:basedOn w:val="a"/>
    <w:rsid w:val="00C941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2">
    <w:name w:val="xl72"/>
    <w:basedOn w:val="a"/>
    <w:rsid w:val="00C9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941F4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C9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941F4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D2F44"/>
      <w:sz w:val="24"/>
      <w:szCs w:val="24"/>
      <w:lang w:eastAsia="ru-RU"/>
    </w:rPr>
  </w:style>
  <w:style w:type="paragraph" w:customStyle="1" w:styleId="xl76">
    <w:name w:val="xl76"/>
    <w:basedOn w:val="a"/>
    <w:rsid w:val="00C941F4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17365D"/>
      <w:sz w:val="24"/>
      <w:szCs w:val="24"/>
      <w:lang w:eastAsia="ru-RU"/>
    </w:rPr>
  </w:style>
  <w:style w:type="paragraph" w:customStyle="1" w:styleId="xl77">
    <w:name w:val="xl77"/>
    <w:basedOn w:val="a"/>
    <w:rsid w:val="00C941F4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7365D"/>
      <w:sz w:val="24"/>
      <w:szCs w:val="24"/>
      <w:lang w:eastAsia="ru-RU"/>
    </w:rPr>
  </w:style>
  <w:style w:type="paragraph" w:customStyle="1" w:styleId="xl78">
    <w:name w:val="xl78"/>
    <w:basedOn w:val="a"/>
    <w:rsid w:val="00C941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7365D"/>
      <w:sz w:val="28"/>
      <w:szCs w:val="28"/>
      <w:lang w:eastAsia="ru-RU"/>
    </w:rPr>
  </w:style>
  <w:style w:type="paragraph" w:customStyle="1" w:styleId="xl79">
    <w:name w:val="xl79"/>
    <w:basedOn w:val="a"/>
    <w:rsid w:val="00C94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941F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941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941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C941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C941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941F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86">
    <w:name w:val="xl86"/>
    <w:basedOn w:val="a"/>
    <w:rsid w:val="00C9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87">
    <w:name w:val="xl87"/>
    <w:basedOn w:val="a"/>
    <w:rsid w:val="00C941F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88">
    <w:name w:val="xl88"/>
    <w:basedOn w:val="a"/>
    <w:rsid w:val="00C941F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9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941F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941F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9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941F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941F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9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941F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94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94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941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941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01">
    <w:name w:val="xl101"/>
    <w:basedOn w:val="a"/>
    <w:rsid w:val="00C941F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02">
    <w:name w:val="xl102"/>
    <w:basedOn w:val="a"/>
    <w:rsid w:val="00C941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03">
    <w:name w:val="xl103"/>
    <w:basedOn w:val="a"/>
    <w:rsid w:val="00C941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C941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94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94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941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941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94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94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941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941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C941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941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15">
    <w:name w:val="xl115"/>
    <w:basedOn w:val="a"/>
    <w:rsid w:val="00C941F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9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C941F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C941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19">
    <w:name w:val="xl119"/>
    <w:basedOn w:val="a"/>
    <w:rsid w:val="00C9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20">
    <w:name w:val="xl120"/>
    <w:basedOn w:val="a"/>
    <w:rsid w:val="00C941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21">
    <w:name w:val="xl121"/>
    <w:basedOn w:val="a"/>
    <w:rsid w:val="00C941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C941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23">
    <w:name w:val="xl123"/>
    <w:basedOn w:val="a"/>
    <w:rsid w:val="00C941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C941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C941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B0404"/>
      <w:sz w:val="24"/>
      <w:szCs w:val="24"/>
      <w:lang w:eastAsia="ru-RU"/>
    </w:rPr>
  </w:style>
  <w:style w:type="paragraph" w:customStyle="1" w:styleId="xl126">
    <w:name w:val="xl126"/>
    <w:basedOn w:val="a"/>
    <w:rsid w:val="00C94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C941F4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C941F4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C941F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C941F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C9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C941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C941F4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C941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C941F4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C941F4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C941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9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5595</Words>
  <Characters>31896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37417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Дмитрий Валерьевич</dc:creator>
  <cp:keywords/>
  <dc:description/>
  <cp:lastModifiedBy>Пасторов Борис Николаевич</cp:lastModifiedBy>
  <cp:revision>4</cp:revision>
  <dcterms:created xsi:type="dcterms:W3CDTF">2023-10-19T08:35:00Z</dcterms:created>
  <dcterms:modified xsi:type="dcterms:W3CDTF">2023-12-23T08:45:00Z</dcterms:modified>
</cp:coreProperties>
</file>