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CBD" w:rsidRPr="00972CBD" w:rsidRDefault="00972CBD" w:rsidP="00972C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2CBD">
        <w:rPr>
          <w:rFonts w:ascii="Times New Roman" w:eastAsia="Times New Roman" w:hAnsi="Times New Roman" w:cs="Times New Roman"/>
          <w:lang w:eastAsia="ru-RU"/>
        </w:rPr>
        <w:t>СПЕЦИФИКАЦИЯ №</w:t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  <w:fldChar w:fldCharType="begin">
          <w:ffData>
            <w:name w:val="ТекстовоеПоле4"/>
            <w:enabled/>
            <w:calcOnExit w:val="0"/>
            <w:textInput>
              <w:default w:val="________"/>
            </w:textInput>
          </w:ffData>
        </w:fldChar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  <w:instrText xml:space="preserve"> FORMTEXT </w:instrText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  <w:fldChar w:fldCharType="separate"/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  <w:t>________</w:t>
      </w:r>
      <w:r w:rsidRPr="00972CBD">
        <w:rPr>
          <w:rFonts w:ascii="Times New Roman" w:eastAsia="Times New Roman" w:hAnsi="Times New Roman" w:cs="Times New Roman"/>
          <w:noProof/>
          <w:color w:val="000000"/>
          <w:shd w:val="clear" w:color="auto" w:fill="BFBFBF"/>
          <w:lang w:eastAsia="ru-RU"/>
        </w:rPr>
        <w:fldChar w:fldCharType="end"/>
      </w:r>
    </w:p>
    <w:p w:rsidR="00972CBD" w:rsidRPr="00972CBD" w:rsidRDefault="00972CBD" w:rsidP="00972CBD">
      <w:pPr>
        <w:shd w:val="clear" w:color="auto" w:fill="FFFFFF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noProof/>
          <w:lang w:eastAsia="ru-RU"/>
        </w:rPr>
      </w:pPr>
      <w:r w:rsidRPr="00972CBD"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t> </w:t>
      </w:r>
      <w:r w:rsidRPr="00972CBD">
        <w:rPr>
          <w:rFonts w:ascii="Times New Roman" w:eastAsia="Times New Roman" w:hAnsi="Times New Roman" w:cs="Times New Roman"/>
          <w:noProof/>
          <w:lang w:eastAsia="ru-RU"/>
        </w:rPr>
        <w:t>Продавец передает в собственность Покупателя, а Покупатель принимает и оплачивает ТМЦ в соответствии с условиями настоящей Спецификации:</w:t>
      </w:r>
    </w:p>
    <w:p w:rsidR="00972CBD" w:rsidRPr="00972CBD" w:rsidRDefault="00972CBD" w:rsidP="00972CBD">
      <w:pPr>
        <w:shd w:val="clear" w:color="auto" w:fill="FFFFFF"/>
        <w:spacing w:after="0" w:line="240" w:lineRule="auto"/>
        <w:ind w:right="38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559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2551"/>
        <w:gridCol w:w="1134"/>
        <w:gridCol w:w="709"/>
        <w:gridCol w:w="992"/>
        <w:gridCol w:w="1134"/>
        <w:gridCol w:w="1137"/>
        <w:gridCol w:w="1276"/>
        <w:gridCol w:w="1275"/>
        <w:gridCol w:w="1560"/>
        <w:gridCol w:w="1701"/>
        <w:gridCol w:w="1846"/>
      </w:tblGrid>
      <w:tr w:rsidR="00972CBD" w:rsidRPr="00972CBD" w:rsidTr="00972CBD">
        <w:trPr>
          <w:trHeight w:hRule="exact" w:val="84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212121"/>
                <w:spacing w:val="1"/>
                <w:lang w:eastAsia="ru-RU"/>
              </w:rPr>
              <w:t xml:space="preserve">Наименование ТМЦ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7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Код ТМЦ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Ед.</w:t>
            </w:r>
          </w:p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изм.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212121"/>
                <w:spacing w:val="1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 нахождения ТМЦ</w:t>
            </w:r>
          </w:p>
          <w:p w:rsidR="00972CBD" w:rsidRPr="00972CBD" w:rsidRDefault="00972CBD" w:rsidP="00972CBD">
            <w:pPr>
              <w:shd w:val="clear" w:color="auto" w:fill="FFFFFF"/>
              <w:spacing w:after="0" w:line="192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Цена за ед. без НДС,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Общая стоимость ТМЦ без НДС,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212121"/>
                <w:spacing w:val="-5"/>
                <w:lang w:eastAsia="ru-RU"/>
              </w:rPr>
              <w:t>Сумма НДС в руб.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7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212121"/>
                <w:spacing w:val="-1"/>
                <w:lang w:eastAsia="ru-RU"/>
              </w:rPr>
              <w:t>Общая стоимость ТМЦ с Н</w:t>
            </w:r>
            <w:r w:rsidRPr="00972CBD">
              <w:rPr>
                <w:rFonts w:ascii="Times New Roman" w:eastAsia="Times New Roman" w:hAnsi="Times New Roman" w:cs="Times New Roman"/>
                <w:color w:val="212121"/>
                <w:spacing w:val="-3"/>
                <w:lang w:eastAsia="ru-RU"/>
              </w:rPr>
              <w:t>ДС, руб.</w:t>
            </w:r>
          </w:p>
        </w:tc>
        <w:tc>
          <w:tcPr>
            <w:tcW w:w="354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7" w:lineRule="exact"/>
              <w:jc w:val="both"/>
              <w:rPr>
                <w:rFonts w:ascii="Times New Roman" w:eastAsia="Times New Roman" w:hAnsi="Times New Roman" w:cs="Times New Roman"/>
                <w:color w:val="212121"/>
                <w:spacing w:val="-1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color w:val="212121"/>
                <w:spacing w:val="-1"/>
                <w:lang w:eastAsia="ru-RU"/>
              </w:rPr>
              <w:t>График вывоза ТМЦ</w:t>
            </w:r>
          </w:p>
        </w:tc>
      </w:tr>
      <w:tr w:rsidR="00972CBD" w:rsidRPr="00972CBD" w:rsidTr="00972CBD">
        <w:trPr>
          <w:trHeight w:hRule="exact" w:val="1621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Лом черных металлов категории 5А-12</w:t>
            </w:r>
            <w:proofErr w:type="gramStart"/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А  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негабаритный 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с погрузкой и резкой на территории Тульской нефтебазы )</w:t>
            </w: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B4303D" w:rsidRDefault="00A73431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Тульская нефтебаза</w:t>
            </w: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ind w:right="1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20 календарных дней с момента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поступления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 оплаты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CBD" w:rsidRPr="00972CBD" w:rsidRDefault="00972CBD" w:rsidP="00B8181B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r w:rsidR="00B8181B">
              <w:rPr>
                <w:rFonts w:ascii="Times New Roman" w:eastAsia="Times New Roman" w:hAnsi="Times New Roman" w:cs="Times New Roman"/>
                <w:lang w:eastAsia="ru-RU"/>
              </w:rPr>
              <w:t>позднее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 45 календарных дней с момента поступления оплаты.</w:t>
            </w:r>
          </w:p>
        </w:tc>
      </w:tr>
      <w:tr w:rsidR="00972CBD" w:rsidRPr="00972CBD" w:rsidTr="00972CBD">
        <w:trPr>
          <w:trHeight w:hRule="exact" w:val="1559"/>
        </w:trPr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26C8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Лом черных металлов категории 5А-12</w:t>
            </w:r>
            <w:proofErr w:type="gramStart"/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А  (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негабаритный 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с погрузкой и резк</w:t>
            </w:r>
            <w:r w:rsidR="00DA26C8">
              <w:rPr>
                <w:rFonts w:ascii="Times New Roman" w:eastAsia="Times New Roman" w:hAnsi="Times New Roman" w:cs="Times New Roman"/>
                <w:lang w:eastAsia="ru-RU"/>
              </w:rPr>
              <w:t xml:space="preserve">ой на территории Новомосковской </w:t>
            </w:r>
          </w:p>
          <w:p w:rsidR="00E22BC0" w:rsidRPr="00B178EB" w:rsidRDefault="00E22BC0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нефтебазы )</w:t>
            </w:r>
            <w:proofErr w:type="gramEnd"/>
          </w:p>
          <w:p w:rsidR="00972CBD" w:rsidRPr="00972CBD" w:rsidRDefault="00972CBD" w:rsidP="00972C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232035" w:rsidRDefault="00A73431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Новомосковская нефтебаза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3272D6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20 календарных дней с момента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поступления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 оплаты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B8181B">
            <w:pPr>
              <w:shd w:val="clear" w:color="auto" w:fill="FFFFFF"/>
              <w:spacing w:after="0" w:line="192" w:lineRule="exact"/>
              <w:ind w:right="20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r w:rsidR="00B8181B">
              <w:rPr>
                <w:rFonts w:ascii="Times New Roman" w:eastAsia="Times New Roman" w:hAnsi="Times New Roman" w:cs="Times New Roman"/>
                <w:lang w:eastAsia="ru-RU"/>
              </w:rPr>
              <w:t>позднее</w:t>
            </w: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 xml:space="preserve"> 45 календарных дней с момента поступления оплаты.</w:t>
            </w:r>
          </w:p>
        </w:tc>
      </w:tr>
      <w:tr w:rsidR="00972CBD" w:rsidRPr="00972CBD" w:rsidTr="00972CBD">
        <w:trPr>
          <w:trHeight w:hRule="exact" w:val="182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72CBD" w:rsidRPr="00972CBD" w:rsidTr="00972CBD">
        <w:trPr>
          <w:trHeight w:hRule="exact" w:val="26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121"/>
                <w:spacing w:val="-3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BB5097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A7343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72CBD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2CBD" w:rsidRPr="00972CBD" w:rsidRDefault="00972CBD" w:rsidP="00972CB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72CBD" w:rsidRPr="00972CBD" w:rsidRDefault="00972CBD" w:rsidP="00972C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72CBD">
        <w:rPr>
          <w:rFonts w:ascii="Times New Roman" w:eastAsia="Times New Roman" w:hAnsi="Times New Roman" w:cs="Times New Roman"/>
          <w:lang w:eastAsia="ru-RU"/>
        </w:rPr>
        <w:t>Итого общая стоимость ТМЦ по настоящей спецификации составляет:</w:t>
      </w:r>
    </w:p>
    <w:p w:rsidR="00972CBD" w:rsidRDefault="00972CBD" w:rsidP="00972C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  <w:t>______________________________________________________________________________</w:t>
      </w:r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  <w:fldChar w:fldCharType="begin">
          <w:ffData>
            <w:name w:val="ТекстовоеПоле205"/>
            <w:enabled/>
            <w:calcOnExit w:val="0"/>
            <w:textInput>
              <w:default w:val="(Сумма прописью, в т.ч. НДС - сумма прописью)"/>
            </w:textInput>
          </w:ffData>
        </w:fldChar>
      </w:r>
      <w:bookmarkStart w:id="0" w:name="ТекстовоеПоле205"/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</w:r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color w:val="000000"/>
          <w:spacing w:val="-7"/>
          <w:lang w:eastAsia="ru-RU"/>
        </w:rPr>
        <w:t>(Сумма прописью, в т.ч. НДС - сумма прописью)</w:t>
      </w:r>
      <w:r>
        <w:rPr>
          <w:rFonts w:ascii="Times New Roman" w:eastAsia="Times New Roman" w:hAnsi="Times New Roman" w:cs="Times New Roman"/>
          <w:i/>
          <w:color w:val="000000"/>
          <w:spacing w:val="-7"/>
          <w:lang w:eastAsia="ru-RU"/>
        </w:rPr>
        <w:fldChar w:fldCharType="end"/>
      </w:r>
      <w:bookmarkEnd w:id="0"/>
    </w:p>
    <w:p w:rsidR="00972CBD" w:rsidRPr="00972CBD" w:rsidRDefault="00972CBD" w:rsidP="00972CB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:rsidR="00972CBD" w:rsidRPr="00972CBD" w:rsidRDefault="00972CBD" w:rsidP="00972CBD">
      <w:pPr>
        <w:numPr>
          <w:ilvl w:val="0"/>
          <w:numId w:val="1"/>
        </w:numPr>
        <w:tabs>
          <w:tab w:val="right" w:pos="-2694"/>
        </w:tabs>
        <w:spacing w:after="0" w:line="240" w:lineRule="auto"/>
        <w:ind w:left="284" w:firstLine="0"/>
        <w:rPr>
          <w:rFonts w:ascii="Calibri" w:eastAsia="Times New Roman" w:hAnsi="Calibri" w:cs="Times New Roman"/>
        </w:rPr>
      </w:pPr>
      <w:r w:rsidRPr="00972CBD">
        <w:rPr>
          <w:rFonts w:ascii="Times New Roman" w:eastAsia="Times New Roman" w:hAnsi="Times New Roman" w:cs="Times New Roman"/>
        </w:rPr>
        <w:t xml:space="preserve">Реализация осуществляется на условиях: Базис поставки – </w:t>
      </w:r>
      <w:r w:rsidRPr="00972CBD">
        <w:rPr>
          <w:rFonts w:ascii="Times New Roman" w:eastAsia="Times New Roman" w:hAnsi="Times New Roman" w:cs="Times New Roman"/>
        </w:rPr>
        <w:fldChar w:fldCharType="begin"/>
      </w:r>
      <w:r w:rsidRPr="00972CBD">
        <w:rPr>
          <w:rFonts w:ascii="Times New Roman" w:eastAsia="Times New Roman" w:hAnsi="Times New Roman" w:cs="Times New Roman"/>
        </w:rPr>
        <w:instrText xml:space="preserve"> AUTOTEXT  " Пустой"  \* MERGEFORMAT </w:instrText>
      </w:r>
      <w:r w:rsidRPr="00972CBD">
        <w:rPr>
          <w:rFonts w:ascii="Times New Roman" w:eastAsia="Times New Roman" w:hAnsi="Times New Roman" w:cs="Times New Roman"/>
        </w:rPr>
        <w:fldChar w:fldCharType="separate"/>
      </w:r>
      <w:r w:rsidRPr="00972CBD">
        <w:rPr>
          <w:rFonts w:ascii="Times New Roman" w:eastAsia="Times New Roman" w:hAnsi="Times New Roman" w:cs="Times New Roman"/>
          <w:i/>
        </w:rPr>
        <w:fldChar w:fldCharType="begin">
          <w:ffData>
            <w:name w:val="ТекстовоеПоле206"/>
            <w:enabled/>
            <w:calcOnExit w:val="0"/>
            <w:textInput>
              <w:default w:val="место нахождения ТМЦ"/>
            </w:textInput>
          </w:ffData>
        </w:fldChar>
      </w:r>
      <w:bookmarkStart w:id="1" w:name="ТекстовоеПоле206"/>
      <w:r w:rsidRPr="00972CBD">
        <w:rPr>
          <w:rFonts w:ascii="Times New Roman" w:eastAsia="Times New Roman" w:hAnsi="Times New Roman" w:cs="Times New Roman"/>
          <w:i/>
        </w:rPr>
        <w:instrText xml:space="preserve"> FORMTEXT </w:instrText>
      </w:r>
      <w:r w:rsidRPr="00972CBD">
        <w:rPr>
          <w:rFonts w:ascii="Times New Roman" w:eastAsia="Times New Roman" w:hAnsi="Times New Roman" w:cs="Times New Roman"/>
          <w:i/>
        </w:rPr>
      </w:r>
      <w:r w:rsidRPr="00972CBD">
        <w:rPr>
          <w:rFonts w:ascii="Times New Roman" w:eastAsia="Times New Roman" w:hAnsi="Times New Roman" w:cs="Times New Roman"/>
          <w:i/>
        </w:rPr>
        <w:fldChar w:fldCharType="separate"/>
      </w:r>
      <w:r w:rsidRPr="00972CBD">
        <w:rPr>
          <w:rFonts w:ascii="Times New Roman" w:eastAsia="Times New Roman" w:hAnsi="Times New Roman" w:cs="Times New Roman"/>
          <w:i/>
          <w:noProof/>
        </w:rPr>
        <w:t>место нахождения ТМЦ</w:t>
      </w:r>
      <w:r w:rsidRPr="00972CBD">
        <w:rPr>
          <w:rFonts w:ascii="Times New Roman" w:eastAsia="Times New Roman" w:hAnsi="Times New Roman" w:cs="Times New Roman"/>
          <w:i/>
        </w:rPr>
        <w:fldChar w:fldCharType="end"/>
      </w:r>
      <w:bookmarkEnd w:id="1"/>
    </w:p>
    <w:p w:rsidR="00972CBD" w:rsidRPr="00972CBD" w:rsidRDefault="00972CBD" w:rsidP="00972CBD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972CBD">
        <w:rPr>
          <w:rFonts w:ascii="Times New Roman" w:eastAsia="Times New Roman" w:hAnsi="Times New Roman" w:cs="Times New Roman"/>
          <w:lang w:eastAsia="ru-RU"/>
        </w:rPr>
        <w:fldChar w:fldCharType="end"/>
      </w:r>
      <w:r w:rsidRPr="00972CBD">
        <w:rPr>
          <w:rFonts w:ascii="Times New Roman" w:eastAsia="Times New Roman" w:hAnsi="Times New Roman" w:cs="Times New Roman"/>
          <w:lang w:eastAsia="ru-RU"/>
        </w:rPr>
        <w:t xml:space="preserve">Датой поставки считается </w:t>
      </w:r>
      <w:r w:rsidR="00B178EB">
        <w:rPr>
          <w:rFonts w:ascii="Times New Roman" w:eastAsia="Times New Roman" w:hAnsi="Times New Roman" w:cs="Times New Roman"/>
          <w:lang w:eastAsia="ru-RU"/>
        </w:rPr>
        <w:t>-</w:t>
      </w:r>
      <w:r w:rsidRPr="00972CB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fldChar w:fldCharType="begin">
          <w:ffData>
            <w:name w:val="ТекстовоеПоле8"/>
            <w:enabled/>
            <w:calcOnExit w:val="0"/>
            <w:textInput>
              <w:default w:val="дата проставленная в товаросопроводительных документах, в момент самовывоза ТМЦ со склада Продавца."/>
            </w:textInput>
          </w:ffData>
        </w:fldChar>
      </w:r>
      <w:bookmarkStart w:id="2" w:name="ТекстовоеПоле8"/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instrText xml:space="preserve"> FORMTEXT </w:instrText>
      </w:r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</w:r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fldChar w:fldCharType="separate"/>
      </w:r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t xml:space="preserve">дата проставленная в товаросопроводительных документах, в момент самовывоза ТМЦ со склада </w:t>
      </w:r>
      <w:proofErr w:type="gramStart"/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t>Продавца.</w:t>
      </w:r>
      <w:r w:rsidRPr="00972CBD">
        <w:rPr>
          <w:rFonts w:ascii="Times New Roman" w:eastAsia="Times New Roman" w:hAnsi="Times New Roman" w:cs="Times New Roman"/>
          <w:i/>
          <w:noProof/>
          <w:shd w:val="clear" w:color="auto" w:fill="BFBFBF"/>
          <w:lang w:eastAsia="ru-RU"/>
        </w:rPr>
        <w:fldChar w:fldCharType="end"/>
      </w:r>
      <w:bookmarkEnd w:id="2"/>
      <w:r w:rsidRPr="00972CBD">
        <w:rPr>
          <w:rFonts w:ascii="Times New Roman" w:eastAsia="Times New Roman" w:hAnsi="Times New Roman" w:cs="Times New Roman"/>
          <w:lang w:eastAsia="ru-RU"/>
        </w:rPr>
        <w:t>.</w:t>
      </w:r>
      <w:proofErr w:type="gramEnd"/>
    </w:p>
    <w:p w:rsidR="00972CBD" w:rsidRPr="00972CBD" w:rsidRDefault="00972CBD" w:rsidP="00972CBD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lang w:eastAsia="ru-RU"/>
        </w:rPr>
      </w:pPr>
      <w:r w:rsidRPr="00972CBD">
        <w:rPr>
          <w:rFonts w:ascii="Times New Roman" w:eastAsia="Times New Roman" w:hAnsi="Times New Roman" w:cs="Times New Roman"/>
          <w:lang w:eastAsia="ru-RU"/>
        </w:rPr>
        <w:t>Право собственности и риск случайной гиб</w:t>
      </w:r>
      <w:bookmarkStart w:id="3" w:name="_GoBack"/>
      <w:bookmarkEnd w:id="3"/>
      <w:r w:rsidRPr="00972CBD">
        <w:rPr>
          <w:rFonts w:ascii="Times New Roman" w:eastAsia="Times New Roman" w:hAnsi="Times New Roman" w:cs="Times New Roman"/>
          <w:lang w:eastAsia="ru-RU"/>
        </w:rPr>
        <w:t>ели переходит к Покупателю с даты поставки на условиях</w:t>
      </w:r>
      <w:r w:rsidR="00B178EB">
        <w:rPr>
          <w:rFonts w:ascii="Times New Roman" w:eastAsia="Times New Roman" w:hAnsi="Times New Roman" w:cs="Times New Roman"/>
          <w:lang w:eastAsia="ru-RU"/>
        </w:rPr>
        <w:t>, указанных в техническом задании.</w:t>
      </w:r>
      <w:r w:rsidRPr="00972CBD">
        <w:rPr>
          <w:rFonts w:ascii="Times New Roman" w:eastAsia="Times New Roman" w:hAnsi="Times New Roman" w:cs="Times New Roman"/>
          <w:lang w:eastAsia="ru-RU"/>
        </w:rPr>
        <w:t xml:space="preserve"> </w:t>
      </w:r>
    </w:p>
    <w:sectPr w:rsidR="00972CBD" w:rsidRPr="00972CBD" w:rsidSect="00972CBD">
      <w:pgSz w:w="16838" w:h="11906" w:orient="landscape"/>
      <w:pgMar w:top="1134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F3052"/>
    <w:multiLevelType w:val="hybridMultilevel"/>
    <w:tmpl w:val="3F7CE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17EB1"/>
    <w:multiLevelType w:val="hybridMultilevel"/>
    <w:tmpl w:val="462A2B9A"/>
    <w:lvl w:ilvl="0" w:tplc="8A7EA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CBD"/>
    <w:rsid w:val="00232035"/>
    <w:rsid w:val="002B3725"/>
    <w:rsid w:val="00350A4D"/>
    <w:rsid w:val="0060472D"/>
    <w:rsid w:val="0088411D"/>
    <w:rsid w:val="00972CBD"/>
    <w:rsid w:val="00A73431"/>
    <w:rsid w:val="00B178EB"/>
    <w:rsid w:val="00B4303D"/>
    <w:rsid w:val="00B8181B"/>
    <w:rsid w:val="00BB5097"/>
    <w:rsid w:val="00CB20DF"/>
    <w:rsid w:val="00DA26C8"/>
    <w:rsid w:val="00E104CF"/>
    <w:rsid w:val="00E2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757531-71AB-41BF-BEF4-A712CE528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Грызлова</dc:creator>
  <cp:lastModifiedBy>Грызлова Наталья Алексеевна</cp:lastModifiedBy>
  <cp:revision>14</cp:revision>
  <dcterms:created xsi:type="dcterms:W3CDTF">2021-03-04T13:48:00Z</dcterms:created>
  <dcterms:modified xsi:type="dcterms:W3CDTF">2024-04-18T08:30:00Z</dcterms:modified>
</cp:coreProperties>
</file>