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9BF" w:rsidRPr="003F656A" w:rsidRDefault="00D739BF" w:rsidP="00D739BF">
      <w:pPr>
        <w:jc w:val="right"/>
        <w:rPr>
          <w:b/>
          <w:color w:val="000000"/>
        </w:rPr>
      </w:pPr>
      <w:r w:rsidRPr="003F656A">
        <w:rPr>
          <w:b/>
          <w:color w:val="000000"/>
        </w:rPr>
        <w:t>Приложение №</w:t>
      </w:r>
      <w:r>
        <w:rPr>
          <w:b/>
          <w:color w:val="000000"/>
        </w:rPr>
        <w:t xml:space="preserve"> </w:t>
      </w:r>
      <w:r w:rsidR="00BF7191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____.1 "/>
            </w:textInput>
          </w:ffData>
        </w:fldChar>
      </w:r>
      <w:r w:rsidR="00BF7191">
        <w:rPr>
          <w:b/>
          <w:color w:val="000000"/>
          <w:sz w:val="22"/>
          <w:szCs w:val="22"/>
        </w:rPr>
        <w:instrText xml:space="preserve"> FORMTEXT </w:instrText>
      </w:r>
      <w:r w:rsidR="00BF7191">
        <w:rPr>
          <w:b/>
          <w:color w:val="000000"/>
          <w:sz w:val="22"/>
          <w:szCs w:val="22"/>
        </w:rPr>
      </w:r>
      <w:r w:rsidR="00BF7191">
        <w:rPr>
          <w:b/>
          <w:color w:val="000000"/>
          <w:sz w:val="22"/>
          <w:szCs w:val="22"/>
        </w:rPr>
        <w:fldChar w:fldCharType="separate"/>
      </w:r>
      <w:r w:rsidR="00BF7191">
        <w:rPr>
          <w:b/>
          <w:noProof/>
          <w:color w:val="000000"/>
          <w:sz w:val="22"/>
          <w:szCs w:val="22"/>
        </w:rPr>
        <w:t xml:space="preserve">____.1 </w:t>
      </w:r>
      <w:r w:rsidR="00BF7191">
        <w:rPr>
          <w:b/>
          <w:color w:val="000000"/>
          <w:sz w:val="22"/>
          <w:szCs w:val="22"/>
        </w:rPr>
        <w:fldChar w:fldCharType="end"/>
      </w:r>
      <w:r>
        <w:rPr>
          <w:b/>
          <w:color w:val="000000"/>
        </w:rPr>
        <w:t xml:space="preserve"> </w:t>
      </w:r>
    </w:p>
    <w:p w:rsidR="00D739BF" w:rsidRPr="003F656A" w:rsidRDefault="00D739BF" w:rsidP="00D739BF">
      <w:pPr>
        <w:jc w:val="right"/>
        <w:rPr>
          <w:color w:val="000000"/>
        </w:rPr>
      </w:pPr>
      <w:r w:rsidRPr="003F656A">
        <w:rPr>
          <w:b/>
          <w:color w:val="000000"/>
        </w:rPr>
        <w:t xml:space="preserve">к Договору №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>
        <w:rPr>
          <w:b/>
          <w:color w:val="000000"/>
          <w:sz w:val="22"/>
          <w:szCs w:val="22"/>
        </w:rPr>
        <w:t xml:space="preserve"> </w:t>
      </w:r>
      <w:r w:rsidRPr="003F656A">
        <w:rPr>
          <w:b/>
          <w:color w:val="000000"/>
        </w:rPr>
        <w:t xml:space="preserve">от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color w:val="000000"/>
        </w:rPr>
        <w:t xml:space="preserve"> </w:t>
      </w:r>
    </w:p>
    <w:p w:rsidR="00D739BF" w:rsidRPr="003F656A" w:rsidRDefault="00D739BF" w:rsidP="00D739BF">
      <w:pPr>
        <w:rPr>
          <w:spacing w:val="-2"/>
        </w:rPr>
      </w:pPr>
    </w:p>
    <w:p w:rsidR="00D739BF" w:rsidRPr="003F656A" w:rsidRDefault="00D739BF" w:rsidP="00D739BF">
      <w:pPr>
        <w:rPr>
          <w:sz w:val="22"/>
          <w:szCs w:val="22"/>
        </w:rPr>
      </w:pP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sz w:val="22"/>
          <w:szCs w:val="22"/>
        </w:rPr>
        <w:t>,</w:t>
      </w:r>
      <w:r w:rsidRPr="003F656A">
        <w:rPr>
          <w:b/>
          <w:bCs/>
          <w:sz w:val="22"/>
          <w:szCs w:val="22"/>
        </w:rPr>
        <w:t xml:space="preserve"> </w:t>
      </w:r>
      <w:r w:rsidRPr="003F656A">
        <w:rPr>
          <w:sz w:val="22"/>
          <w:szCs w:val="22"/>
        </w:rPr>
        <w:t>именуемое в дальнейшем ЗАКАЗЧИК</w:t>
      </w:r>
      <w:r w:rsidRPr="003F656A">
        <w:rPr>
          <w:b/>
          <w:bCs/>
          <w:sz w:val="22"/>
          <w:szCs w:val="22"/>
        </w:rPr>
        <w:t>,</w:t>
      </w:r>
      <w:r w:rsidR="00A23225">
        <w:rPr>
          <w:b/>
          <w:bCs/>
          <w:sz w:val="22"/>
          <w:szCs w:val="22"/>
        </w:rPr>
        <w:t xml:space="preserve"> (Продавец)</w:t>
      </w:r>
      <w:r w:rsidRPr="003F656A">
        <w:rPr>
          <w:sz w:val="22"/>
          <w:szCs w:val="22"/>
        </w:rPr>
        <w:t xml:space="preserve"> в лице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sz w:val="22"/>
          <w:szCs w:val="22"/>
        </w:rPr>
        <w:t xml:space="preserve">, действующего на основании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sz w:val="22"/>
          <w:szCs w:val="22"/>
        </w:rPr>
        <w:t>, с одной стороны</w:t>
      </w:r>
      <w:r>
        <w:rPr>
          <w:sz w:val="22"/>
          <w:szCs w:val="22"/>
        </w:rPr>
        <w:t>,</w:t>
      </w:r>
      <w:r w:rsidRPr="003F656A">
        <w:rPr>
          <w:sz w:val="22"/>
          <w:szCs w:val="22"/>
        </w:rPr>
        <w:t xml:space="preserve"> и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sz w:val="22"/>
          <w:szCs w:val="22"/>
        </w:rPr>
        <w:t xml:space="preserve">, именуемое в дальнейшем </w:t>
      </w:r>
      <w:r>
        <w:rPr>
          <w:sz w:val="22"/>
          <w:szCs w:val="22"/>
        </w:rPr>
        <w:t>ИСПОЛНИТЕЛЬ</w:t>
      </w:r>
      <w:r w:rsidR="00A23225">
        <w:rPr>
          <w:sz w:val="22"/>
          <w:szCs w:val="22"/>
        </w:rPr>
        <w:t xml:space="preserve"> </w:t>
      </w:r>
      <w:r w:rsidR="00A23225" w:rsidRPr="00A23225">
        <w:rPr>
          <w:b/>
          <w:sz w:val="22"/>
          <w:szCs w:val="22"/>
        </w:rPr>
        <w:t>(Покупатель)</w:t>
      </w:r>
      <w:r w:rsidRPr="00A23225">
        <w:rPr>
          <w:b/>
          <w:sz w:val="22"/>
          <w:szCs w:val="22"/>
        </w:rPr>
        <w:t>,</w:t>
      </w:r>
      <w:r w:rsidRPr="003F656A">
        <w:rPr>
          <w:sz w:val="22"/>
          <w:szCs w:val="22"/>
        </w:rPr>
        <w:t xml:space="preserve"> в лице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sz w:val="22"/>
          <w:szCs w:val="22"/>
        </w:rPr>
        <w:t xml:space="preserve">, действующего на основании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sz w:val="22"/>
          <w:szCs w:val="22"/>
        </w:rPr>
        <w:t xml:space="preserve">, с другой стороны, вместе и по отдельности именуемые в дальнейшем соответственно «Стороны» и «Сторона», заключили настоящее Приложение к ДОГОВОРУ №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sz w:val="22"/>
          <w:szCs w:val="22"/>
        </w:rPr>
        <w:t xml:space="preserve">  от </w:t>
      </w:r>
      <w:r w:rsidRPr="003F656A">
        <w:rPr>
          <w:sz w:val="22"/>
          <w:szCs w:val="22"/>
        </w:rPr>
        <w:fldChar w:fldCharType="begin">
          <w:ffData>
            <w:name w:val="ТекстовоеПоле448"/>
            <w:enabled/>
            <w:calcOnExit w:val="0"/>
            <w:textInput/>
          </w:ffData>
        </w:fldChar>
      </w:r>
      <w:bookmarkStart w:id="0" w:name="ТекстовоеПоле448"/>
      <w:r w:rsidRPr="003F656A">
        <w:rPr>
          <w:sz w:val="22"/>
          <w:szCs w:val="22"/>
        </w:rPr>
        <w:instrText xml:space="preserve"> FORMTEXT </w:instrText>
      </w:r>
      <w:r w:rsidRPr="003F656A">
        <w:rPr>
          <w:sz w:val="22"/>
          <w:szCs w:val="22"/>
        </w:rPr>
      </w:r>
      <w:r w:rsidRPr="003F656A">
        <w:rPr>
          <w:sz w:val="22"/>
          <w:szCs w:val="22"/>
        </w:rPr>
        <w:fldChar w:fldCharType="separate"/>
      </w:r>
      <w:r w:rsidRPr="003F656A">
        <w:rPr>
          <w:noProof/>
          <w:sz w:val="22"/>
          <w:szCs w:val="22"/>
        </w:rPr>
        <w:t> </w:t>
      </w:r>
      <w:r w:rsidRPr="003F656A">
        <w:rPr>
          <w:noProof/>
          <w:sz w:val="22"/>
          <w:szCs w:val="22"/>
        </w:rPr>
        <w:t> </w:t>
      </w:r>
      <w:r w:rsidRPr="003F656A">
        <w:rPr>
          <w:noProof/>
          <w:sz w:val="22"/>
          <w:szCs w:val="22"/>
        </w:rPr>
        <w:t> </w:t>
      </w:r>
      <w:r w:rsidRPr="003F656A">
        <w:rPr>
          <w:noProof/>
          <w:sz w:val="22"/>
          <w:szCs w:val="22"/>
        </w:rPr>
        <w:t> </w:t>
      </w:r>
      <w:r w:rsidRPr="003F656A">
        <w:rPr>
          <w:noProof/>
          <w:sz w:val="22"/>
          <w:szCs w:val="22"/>
        </w:rPr>
        <w:t> </w:t>
      </w:r>
      <w:r w:rsidRPr="003F656A">
        <w:rPr>
          <w:sz w:val="22"/>
          <w:szCs w:val="22"/>
        </w:rPr>
        <w:fldChar w:fldCharType="end"/>
      </w:r>
      <w:bookmarkEnd w:id="0"/>
      <w:r w:rsidRPr="003F656A">
        <w:rPr>
          <w:sz w:val="22"/>
          <w:szCs w:val="22"/>
        </w:rPr>
        <w:t xml:space="preserve"> о нижеследующем:</w:t>
      </w:r>
    </w:p>
    <w:p w:rsidR="00D739BF" w:rsidRPr="003F656A" w:rsidRDefault="00D739BF" w:rsidP="00D739BF">
      <w:pPr>
        <w:spacing w:after="120"/>
        <w:rPr>
          <w:b/>
          <w:caps/>
          <w:sz w:val="22"/>
          <w:szCs w:val="22"/>
        </w:rPr>
      </w:pPr>
    </w:p>
    <w:p w:rsidR="00D739BF" w:rsidRPr="003F656A" w:rsidRDefault="00D739BF" w:rsidP="00D739BF">
      <w:pPr>
        <w:spacing w:after="120"/>
        <w:rPr>
          <w:b/>
          <w:caps/>
          <w:sz w:val="22"/>
          <w:szCs w:val="22"/>
        </w:rPr>
      </w:pPr>
      <w:r w:rsidRPr="003F656A">
        <w:rPr>
          <w:b/>
          <w:caps/>
          <w:sz w:val="22"/>
          <w:szCs w:val="22"/>
        </w:rPr>
        <w:t>штрафы</w:t>
      </w:r>
      <w:r>
        <w:rPr>
          <w:b/>
          <w:caps/>
          <w:sz w:val="22"/>
          <w:szCs w:val="22"/>
        </w:rPr>
        <w:t xml:space="preserve"> </w:t>
      </w:r>
      <w:r w:rsidRPr="004C57F9">
        <w:rPr>
          <w:b/>
          <w:caps/>
          <w:sz w:val="24"/>
          <w:szCs w:val="24"/>
        </w:rPr>
        <w:t>за НАРУШЕНИЯ В ОБЛАСТИ ПБОТОС</w:t>
      </w:r>
    </w:p>
    <w:p w:rsidR="00D739BF" w:rsidRPr="003F656A" w:rsidRDefault="00D739BF" w:rsidP="00D739BF">
      <w:pPr>
        <w:spacing w:after="120"/>
        <w:rPr>
          <w:b/>
          <w:caps/>
          <w:sz w:val="22"/>
          <w:szCs w:val="22"/>
        </w:rPr>
      </w:pPr>
      <w:r w:rsidRPr="003F656A">
        <w:rPr>
          <w:sz w:val="22"/>
          <w:szCs w:val="22"/>
        </w:rPr>
        <w:t xml:space="preserve">Нижеуказанные штрафы применяются в случае нарушений, допущенных </w:t>
      </w:r>
      <w:r>
        <w:rPr>
          <w:caps/>
          <w:sz w:val="22"/>
          <w:szCs w:val="22"/>
        </w:rPr>
        <w:t>исполнителем</w:t>
      </w:r>
      <w:r w:rsidRPr="003F656A">
        <w:rPr>
          <w:caps/>
          <w:sz w:val="22"/>
          <w:szCs w:val="22"/>
        </w:rPr>
        <w:t>, Суб</w:t>
      </w:r>
      <w:r>
        <w:rPr>
          <w:caps/>
          <w:sz w:val="22"/>
          <w:szCs w:val="22"/>
        </w:rPr>
        <w:t>исполнителем</w:t>
      </w:r>
      <w:r w:rsidRPr="003F656A">
        <w:rPr>
          <w:caps/>
          <w:sz w:val="22"/>
          <w:szCs w:val="22"/>
        </w:rPr>
        <w:t>(</w:t>
      </w:r>
      <w:r>
        <w:rPr>
          <w:caps/>
          <w:sz w:val="22"/>
          <w:szCs w:val="22"/>
        </w:rPr>
        <w:t>я</w:t>
      </w:r>
      <w:r w:rsidRPr="003F656A">
        <w:rPr>
          <w:caps/>
          <w:sz w:val="22"/>
          <w:szCs w:val="22"/>
        </w:rPr>
        <w:t>ми), Третьими Лицами,</w:t>
      </w:r>
      <w:r w:rsidRPr="003F656A">
        <w:rPr>
          <w:sz w:val="22"/>
          <w:szCs w:val="22"/>
        </w:rPr>
        <w:t xml:space="preserve"> привлеченными </w:t>
      </w:r>
      <w:r>
        <w:rPr>
          <w:caps/>
          <w:sz w:val="22"/>
          <w:szCs w:val="22"/>
        </w:rPr>
        <w:t>исполнителем</w:t>
      </w:r>
      <w:r w:rsidRPr="003F656A">
        <w:rPr>
          <w:sz w:val="22"/>
          <w:szCs w:val="22"/>
        </w:rPr>
        <w:t xml:space="preserve"> для </w:t>
      </w:r>
      <w:r>
        <w:rPr>
          <w:sz w:val="22"/>
          <w:szCs w:val="22"/>
        </w:rPr>
        <w:t>оказания УСЛУГ</w:t>
      </w:r>
      <w:r w:rsidRPr="003F656A">
        <w:rPr>
          <w:sz w:val="22"/>
          <w:szCs w:val="22"/>
        </w:rPr>
        <w:t>.</w:t>
      </w:r>
    </w:p>
    <w:p w:rsidR="00D739BF" w:rsidRPr="00C548CC" w:rsidRDefault="00D739BF" w:rsidP="00D739BF">
      <w:pPr>
        <w:rPr>
          <w:sz w:val="22"/>
          <w:szCs w:val="22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4288"/>
        <w:gridCol w:w="726"/>
        <w:gridCol w:w="745"/>
        <w:gridCol w:w="732"/>
        <w:gridCol w:w="965"/>
        <w:gridCol w:w="895"/>
        <w:gridCol w:w="948"/>
      </w:tblGrid>
      <w:tr w:rsidR="00D739BF" w:rsidRPr="00C548CC" w:rsidTr="00354013">
        <w:trPr>
          <w:trHeight w:val="495"/>
        </w:trPr>
        <w:tc>
          <w:tcPr>
            <w:tcW w:w="624" w:type="dxa"/>
            <w:vMerge w:val="restart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№ п.п.</w:t>
            </w:r>
          </w:p>
        </w:tc>
        <w:tc>
          <w:tcPr>
            <w:tcW w:w="4288" w:type="dxa"/>
            <w:vMerge w:val="restart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</w:p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Цена договора с учетом НДС, тыс. руб.</w:t>
            </w:r>
          </w:p>
        </w:tc>
      </w:tr>
      <w:tr w:rsidR="00D739BF" w:rsidRPr="00C548CC" w:rsidTr="00354013">
        <w:trPr>
          <w:trHeight w:val="705"/>
        </w:trPr>
        <w:tc>
          <w:tcPr>
            <w:tcW w:w="624" w:type="dxa"/>
            <w:vMerge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4288" w:type="dxa"/>
            <w:vMerge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726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≤100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100 -500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500 -2 000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2 000 - 20 000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20 000- 50 000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&gt;50 000</w:t>
            </w:r>
          </w:p>
        </w:tc>
      </w:tr>
      <w:tr w:rsidR="00D739BF" w:rsidRPr="00C548CC" w:rsidTr="00354013">
        <w:trPr>
          <w:trHeight w:val="533"/>
        </w:trPr>
        <w:tc>
          <w:tcPr>
            <w:tcW w:w="624" w:type="dxa"/>
            <w:vMerge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4288" w:type="dxa"/>
            <w:vMerge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Сумма штрафа, взыскиваемого за каждое выявленное  нарушение (тыс. руб.)</w:t>
            </w:r>
          </w:p>
        </w:tc>
      </w:tr>
      <w:tr w:rsidR="00D739BF" w:rsidRPr="00C548CC" w:rsidTr="00354013">
        <w:trPr>
          <w:trHeight w:val="3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D739BF" w:rsidRPr="00C548CC" w:rsidTr="00354013">
        <w:trPr>
          <w:trHeight w:val="135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требований нормативных актов в области промышленной безопасности, охраны труда, охраны окружающей среды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</w:tr>
      <w:tr w:rsidR="00D739BF" w:rsidRPr="00C548CC" w:rsidTr="00354013">
        <w:trPr>
          <w:trHeight w:val="9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Несоблюдение требований пожарной безопасности (за исключением нарушений, предусмотренных п.п. 3 и 4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</w:tr>
      <w:tr w:rsidR="00D739BF" w:rsidRPr="00C548CC" w:rsidTr="00354013">
        <w:trPr>
          <w:trHeight w:val="115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требований промышленной и/или пожарной безопасности, повлекшее возникновение аварии и/или пожара/загорания и/или уничтожение или повреждение имущества Заказчика (независимо от титула владения)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</w:tr>
      <w:tr w:rsidR="00D739BF" w:rsidRPr="00C548CC" w:rsidTr="00354013">
        <w:trPr>
          <w:trHeight w:val="90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Нарушение требований промышленной и/или пожарной безопасности, повлекшее возникновение аварии и/или пожара и причинение тяжкого вреда здоровью или смерть человека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</w:t>
            </w:r>
          </w:p>
        </w:tc>
      </w:tr>
      <w:tr w:rsidR="00D739BF" w:rsidRPr="00C548CC" w:rsidTr="00354013">
        <w:trPr>
          <w:trHeight w:val="556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Неисполнение в установленный срок предписаний федерального надзорного органа и/или Заказчика в области промышленной и пожарной безопасности, охраны труда и окружающей среды, в том числе  мероприятий, разработанных по результатам расследования происшествий (включая указанные в информационных листках «Молния», «Уроки, извлеченные из происшествий».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829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Сокрытие информации об авариях/пожарах/инцидентах/несчастных случаях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50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0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100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0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300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0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500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75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750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25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1250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</w:tr>
      <w:tr w:rsidR="00D739BF" w:rsidRPr="00C548CC" w:rsidTr="00354013">
        <w:trPr>
          <w:trHeight w:val="112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6.1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Уведомление об авариях/пожарах/инцидентах/несчастных случаях с опозданием более чем на 24 часа с момента их обнаружения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250</w:t>
            </w:r>
          </w:p>
        </w:tc>
      </w:tr>
      <w:tr w:rsidR="00D739BF" w:rsidRPr="00C548CC" w:rsidTr="00354013">
        <w:trPr>
          <w:trHeight w:val="82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Непредставление, предоставление с просрочкой более 1 суток отчета(тов), в области ПБОТОС, предусмотренных Договором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</w:tr>
      <w:tr w:rsidR="00D739BF" w:rsidRPr="00C548CC" w:rsidTr="00354013">
        <w:trPr>
          <w:trHeight w:val="127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Инциденты, аварии на объектах энергохозяйства, приведшие к отключению энергопотребителей/ повреждению энергооборудования, происшедшие по вине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>на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75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2000</w:t>
            </w:r>
          </w:p>
        </w:tc>
      </w:tr>
      <w:tr w:rsidR="00D739BF" w:rsidRPr="00C548CC" w:rsidTr="00354013">
        <w:trPr>
          <w:trHeight w:val="133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Инциденты, аварии на объектах энергохозяйства, не приведшие к отключению энергопотребителей, повреждению энергооборудования, происшедшие по вине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>на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1500</w:t>
            </w:r>
          </w:p>
        </w:tc>
      </w:tr>
      <w:tr w:rsidR="00D739BF" w:rsidRPr="00C548CC" w:rsidTr="00354013">
        <w:trPr>
          <w:trHeight w:val="223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Механическое повреждение воздушных линий электропередач и/или подземных линий электропередач, происшедшее по вине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>на объектах и лицензионных участках Заказчика. Обрыв воздушных линий электропередач и токопроводов, наезд транспортных средств, специальной и строительной техники на опору ЛЭП.</w:t>
            </w:r>
            <w:r w:rsidRPr="00C548CC">
              <w:rPr>
                <w:sz w:val="22"/>
                <w:szCs w:val="22"/>
              </w:rPr>
              <w:br/>
              <w:t>Обрыв подземных линий электропередач и токопроводов.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</w:t>
            </w:r>
          </w:p>
        </w:tc>
      </w:tr>
      <w:tr w:rsidR="00D739BF" w:rsidRPr="00C548CC" w:rsidTr="00354013">
        <w:trPr>
          <w:trHeight w:val="202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Механическое повреждение наземных и/или подземных коммуникаций (в том числе трубопроводов, емкостей), приведшее к их разгерметизации, происшедшее по вине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 xml:space="preserve">на объектах и лицензионных участках Заказчика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800</w:t>
            </w:r>
          </w:p>
        </w:tc>
      </w:tr>
      <w:tr w:rsidR="00D739BF" w:rsidRPr="00C548CC" w:rsidTr="00354013">
        <w:trPr>
          <w:trHeight w:val="135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Механическое повреждение наземных и/или подземных коммуникаций (в том числе трубопроводов, емкостей), не приведшее к их разгерметизации, происшедшее по вине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>на производственных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</w:tr>
      <w:tr w:rsidR="00D739BF" w:rsidRPr="00C548CC" w:rsidTr="00354013">
        <w:trPr>
          <w:trHeight w:val="112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Выполнение работ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без оформления разрешительных документов, согласованных Заказчиком (разрешение на производство работ, акт-допуск, наряд-допуск и др.)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76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Самовольное возобновление работ, выполнение которых было приостановлено представителем федерального надзорного органа и/или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</w:tr>
      <w:tr w:rsidR="00D739BF" w:rsidRPr="00C548CC" w:rsidTr="00354013">
        <w:trPr>
          <w:trHeight w:val="348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требований по организации безопасного проведения работ повышенной опасности (за исключением нарушений, предусмотренных п. 10;11; 12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120</w:t>
            </w:r>
          </w:p>
        </w:tc>
      </w:tr>
      <w:tr w:rsidR="00D739BF" w:rsidRPr="00C548CC" w:rsidTr="00354013">
        <w:trPr>
          <w:trHeight w:val="632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Привлечение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 для выполнения работ работников, не имеющих необходимой  квалификации, аттестации (включая обучение по программам пожарно-технического минимума), не прошедших необходимых инструктажей, не ознакомленных  с инструкциями, содержащими требования охраны труда, промышленной и пожарной безопасности, экологии, технологической дисциплины, не прошедших обязательных медицинских осмотров (предварительных - при поступлении на работу, периодических – в процессе работы, внеочередных - в соответствии с медицинскими рекомендациями обследования), обязательных психиатрических освидетельствований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</w:tr>
      <w:tr w:rsidR="00D739BF" w:rsidRPr="00C548CC" w:rsidTr="00354013">
        <w:trPr>
          <w:trHeight w:val="88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Нарушение работником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 xml:space="preserve">Правил дорожного движения, Положения Компании «Система безопасной эксплуатации транспортных средств»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 за каждое нарушение</w:t>
            </w:r>
          </w:p>
        </w:tc>
      </w:tr>
      <w:tr w:rsidR="00D739BF" w:rsidRPr="00C548CC" w:rsidTr="00354013">
        <w:trPr>
          <w:trHeight w:val="934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ДТП по вине работника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 xml:space="preserve">с наличием пострадавшего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 за каждое ДТП</w:t>
            </w:r>
          </w:p>
        </w:tc>
      </w:tr>
      <w:tr w:rsidR="00D739BF" w:rsidRPr="00C548CC" w:rsidTr="00354013">
        <w:trPr>
          <w:trHeight w:val="106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ДТП по вине работника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 xml:space="preserve">с наличием погибшего или нескольких пострадавших с ВПТ (2-х и более)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 за каждое ДТП, при повторе в течение 12 месяцев - расторжение договора</w:t>
            </w:r>
          </w:p>
        </w:tc>
      </w:tr>
      <w:tr w:rsidR="00D739BF" w:rsidRPr="00C548CC" w:rsidTr="00354013">
        <w:trPr>
          <w:trHeight w:val="339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Сокрытие случая ДТП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 за каждый выявленный случай сокрытия ДТП</w:t>
            </w:r>
          </w:p>
        </w:tc>
      </w:tr>
      <w:tr w:rsidR="00D739BF" w:rsidRPr="00C548CC" w:rsidTr="00354013">
        <w:trPr>
          <w:trHeight w:val="127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Уничтожение или повреждение объектов дорожного хозяйства (шлагбаумы, дорожные знаки и т.п.), происшедшее по вине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>на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982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Любое виновное действие (включая ДТП), совершенные работником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 xml:space="preserve">в состоянии алкогольного опьянения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500, но не более суммы договора</w:t>
            </w:r>
          </w:p>
        </w:tc>
      </w:tr>
      <w:tr w:rsidR="00D739BF" w:rsidRPr="00C548CC" w:rsidTr="00354013">
        <w:trPr>
          <w:trHeight w:val="127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Любое виновное действие (включая ДТП), совершенные работником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>повлекшее причинение тяжкого вреда здоровью человека (за каждый факт/за каждого работника)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500, но не более суммы договора</w:t>
            </w:r>
          </w:p>
        </w:tc>
      </w:tr>
      <w:tr w:rsidR="00D739BF" w:rsidRPr="00C548CC" w:rsidTr="00354013">
        <w:trPr>
          <w:trHeight w:val="76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Любое виновное действие, совершенное работником </w:t>
            </w:r>
            <w:r>
              <w:rPr>
                <w:sz w:val="22"/>
                <w:szCs w:val="22"/>
              </w:rPr>
              <w:t>Исполнителя (привлеченного им субисполнителя)</w:t>
            </w:r>
            <w:r w:rsidRPr="00C548CC">
              <w:rPr>
                <w:sz w:val="22"/>
                <w:szCs w:val="22"/>
              </w:rPr>
              <w:t>, повлекшие смерть человека (за каждый факт/за каждого работника)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1000, но не более суммы договора</w:t>
            </w:r>
          </w:p>
        </w:tc>
      </w:tr>
      <w:tr w:rsidR="00D739BF" w:rsidRPr="00C548CC" w:rsidTr="00354013">
        <w:trPr>
          <w:trHeight w:val="420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Выполнение работ с грубыми нарушениями требований нормативных актов, запрещающих их выполнение (например: проведение спускоподъемных операций с неисправным индикатором веса; проведение спускоподъемных операций с неисправным ограничителем высоты подъема талевого блока; отсутствие согласования с организацией эксплуатирующей ЛЭП; отсутствие или неисправность ограничителя рабочих движений для автоматического отключения механизмов подъема, поворота и выдвижения стрелы на безопасном расстоянии от крана до проводов ЛЭП; неисправные грузозахватные приспособления и другие), за исключением нарушений, предусмотренных п.п. 11; 12 и 14 настоящего Перечня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300</w:t>
            </w:r>
          </w:p>
        </w:tc>
      </w:tr>
      <w:tr w:rsidR="00D739BF" w:rsidRPr="00C548CC" w:rsidTr="00354013">
        <w:trPr>
          <w:trHeight w:val="20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Нарушение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>требований природоохранного законодательства, в том числе законодательства об охране окружающей среды, об охране атмосферного воздуха, земельного, лесного, водного законодательства, законодательства о недрах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Разлив нефти, нефтепродуктов, подтоварной воды, скважинных жидкостей, кислоты, иных опасных веществ в пределах и/или за пределами промплощадки и/или места ведения работ, а также непринятие мер по немедленной ликвидации загрязнения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</w:tr>
      <w:tr w:rsidR="00D739BF" w:rsidRPr="00C548CC" w:rsidTr="00354013">
        <w:trPr>
          <w:trHeight w:val="20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Нарушение правил пользования топливом, электрической и тепловой энергией, правил устройства электроустановок, эксплуатации электроустановок, топливо- и энергопотребляющих установок, тепловых сетей, объектов хранения, содержания, реализации и транспортировки энергоносителей, топлива и продуктов его переработки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72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Выполнение работ вахтой/бригадой/сменой, не укомплектованной полным составом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75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49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Несоблюдение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 экологических, санитарно-эпидемиологических и иных требований при сборе, транспортировании, обработке, утилизации, обезвреживании, размещении отходов производства и потребления, а также требований к организации и содержанию мест временного накопления и хранения отходов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250</w:t>
            </w:r>
          </w:p>
        </w:tc>
      </w:tr>
      <w:tr w:rsidR="00D739BF" w:rsidRPr="00C548CC" w:rsidTr="00354013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Самовольное снятие и/или перемещение плодородного слоя почвы, порча земель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11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Загрязнение ледяного покрова водных объектов, водоохранных зон, акватории водных объектов отходами производства и потребления и/или вредными веществами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153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Несоблюдение установленных требований  при водозаборе из водных объектов либо сброс загрязненных вод (стоков) в водные объекты / на водосборные площади, несоблюдение требований к сбору и очистке сточных вод, условий договора на пользование водным объектом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8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Невыполнение обязанностей по содержанию и уборке рабочей площадки и прилегающей непосредственно к ней территории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88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Обнаружение у работников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 xml:space="preserve">собак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982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Необеспечение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 рабочих мест работников:</w:t>
            </w:r>
            <w:r w:rsidRPr="00C548CC">
              <w:rPr>
                <w:sz w:val="22"/>
                <w:szCs w:val="22"/>
              </w:rPr>
              <w:br/>
              <w:t>– первичными средствами пожаротушения;</w:t>
            </w:r>
            <w:r w:rsidRPr="00C548CC">
              <w:rPr>
                <w:sz w:val="22"/>
                <w:szCs w:val="22"/>
              </w:rPr>
              <w:br/>
              <w:t>– средствами коллективной защиты;</w:t>
            </w:r>
            <w:r w:rsidRPr="00C548CC">
              <w:rPr>
                <w:sz w:val="22"/>
                <w:szCs w:val="22"/>
              </w:rPr>
              <w:br/>
              <w:t>– аптечками первой медицинской помощи;</w:t>
            </w:r>
            <w:r w:rsidRPr="00C548CC">
              <w:rPr>
                <w:sz w:val="22"/>
                <w:szCs w:val="22"/>
              </w:rPr>
              <w:br/>
              <w:t>– заземляющими устройствами;</w:t>
            </w:r>
            <w:r w:rsidRPr="00C548CC">
              <w:rPr>
                <w:sz w:val="22"/>
                <w:szCs w:val="22"/>
              </w:rPr>
              <w:br/>
              <w:t>– электроосвещением во взрывобезопасном исполнении;</w:t>
            </w:r>
          </w:p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- специальной одеждой, специальной обувью и СИЗ соответствующей вредным и опасным факторам выполняемых работ </w:t>
            </w:r>
            <w:r w:rsidRPr="00C548CC">
              <w:rPr>
                <w:sz w:val="22"/>
                <w:szCs w:val="22"/>
              </w:rPr>
              <w:lastRenderedPageBreak/>
              <w:t>(огнестойкая специальная одежда, костюмы защиты от электрической дуги и тд);</w:t>
            </w:r>
            <w:r w:rsidRPr="00C548CC">
              <w:rPr>
                <w:sz w:val="22"/>
                <w:szCs w:val="22"/>
              </w:rPr>
              <w:br/>
              <w:t>– предупредительными знаками (плакатами, аншлагами и др.)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859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37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Выполнение работ с неисправным и/или неиспытанным инструментом и оборудованием, не прошедшим в установленном порядке экспертизу и диагностику, техническое освидетельствование, техническое обслуживание, планово – предупредительный ремонт и/или неполное комплектование бригады необходимым инструментом и оборудованием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58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Порча лесных насаждений, незаконная рубка лесов, лесных насаждений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139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требований локальных нормативных актов Заказчика в области ПБОТОС, обязанность соблюдения которых предусмотрена Договором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24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Направление/допуск к производству работ на производственных объектах и лицензионных участках Заказчика работников и/или транспорта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 xml:space="preserve">без оформленных в установленном Заказчиком порядке пропусков/допусков либо с недействительным пропуском, передача личного пропуска другим лицам, допуск на объекты Заказчика по личному пропуску иных лиц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</w:tr>
      <w:tr w:rsidR="00D739BF" w:rsidRPr="00C548CC" w:rsidTr="00354013">
        <w:trPr>
          <w:trHeight w:val="523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41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Пронос, провоз (включая попытку совершения указанных действий), хранение, распространение, транспортировка на территории Заказчика:</w:t>
            </w:r>
            <w:r w:rsidRPr="00C548CC">
              <w:rPr>
                <w:sz w:val="22"/>
                <w:szCs w:val="22"/>
              </w:rPr>
              <w:br/>
              <w:t>–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представителем Заказчика, при условии соблюдения установленных правил и норм безопасности при перевозке и хранении;</w:t>
            </w:r>
            <w:r w:rsidRPr="00C548CC">
              <w:rPr>
                <w:sz w:val="22"/>
                <w:szCs w:val="22"/>
              </w:rPr>
              <w:br/>
              <w:t>–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C548CC">
              <w:rPr>
                <w:sz w:val="22"/>
                <w:szCs w:val="22"/>
              </w:rPr>
              <w:br/>
              <w:t>– запрещенных орудий лова рыбных запасов и дичи;</w:t>
            </w:r>
            <w:r w:rsidRPr="00C548CC">
              <w:rPr>
                <w:sz w:val="22"/>
                <w:szCs w:val="22"/>
              </w:rPr>
              <w:br/>
              <w:t>– иных запрещенных в гражданском обороте веществ и предметов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307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Сокрытие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информации о случаях употребления, нахождения на производственных объектах и лицензионных участках Заказчика работников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 xml:space="preserve">в состоянии алкогольного, наркотического или токсического опьянения и/или пронос/провоз (включая попытку совершения указанного действия), хранение веществ, вызывающих алкогольное, наркотическое, токсическое или иное опьянение, либо уведомление о них с опозданием более чем на 24 часа с момента обнаружения происшествия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 за единичный случай, 1000 за повторные случаи в период действия договора, но не более суммы договора</w:t>
            </w:r>
          </w:p>
        </w:tc>
      </w:tr>
      <w:tr w:rsidR="00D739BF" w:rsidRPr="00C548CC" w:rsidTr="00354013">
        <w:trPr>
          <w:trHeight w:val="348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Нахождение на производственных объектах и лицензионных участках Заказчика работников</w:t>
            </w:r>
            <w:r>
              <w:rPr>
                <w:sz w:val="22"/>
                <w:szCs w:val="22"/>
              </w:rPr>
              <w:t xml:space="preserve"> Исполнителя</w:t>
            </w:r>
            <w:r w:rsidRPr="00C548C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(привлеченного им субисполнителя) </w:t>
            </w:r>
            <w:r w:rsidRPr="00C548CC">
              <w:rPr>
                <w:sz w:val="22"/>
                <w:szCs w:val="22"/>
              </w:rPr>
              <w:t>в состоянии алкогольного, наркотического или токсического  опьянения и/или пронос/провоз (включая попытку совершения указанных действия), хранение веществ, вызывающих алкогольное, наркотическое, токсическое или иное опьянение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 за единичный случай, 1000 за повторные случаи в период действия договора, но не более суммы договора</w:t>
            </w:r>
          </w:p>
        </w:tc>
      </w:tr>
      <w:tr w:rsidR="00D739BF" w:rsidRPr="00C548CC" w:rsidTr="00354013">
        <w:trPr>
          <w:trHeight w:val="15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44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Привлечение к выполнению работ иностранных граждан, не имеющих регистрации по месту пребывания/месту жительства и (или) не имеющих разрешения на трудовую деятельность на территории РФ, а равно при отсутствии разрешения на привлечение иностранной рабочей силы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</w:tr>
      <w:tr w:rsidR="00D739BF" w:rsidRPr="00C548CC" w:rsidTr="00354013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Самовольное занятие земельных участков в границах землеотвода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76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Самовольная добыча общераспространенных полезных ископаемых (в том числе песок, гравий, глина, торф, сапропель) в пределах землеотвода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Самовольное подключение к сетям энергоснабжения Заказчика (за каждый факт)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354013">
        <w:trPr>
          <w:trHeight w:val="102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требований Стандарта «О пропускном и внутриобъектовом режимах» Заказчика,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20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Совершение работниками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>проноса (попытка провоза, проноса) на Объект или с Объекта товароматериальных ценностей (ТМЦ), горюче-смазочных материалов (ГСМ) без товаросопроводительных документов и/или по поддельным товаросопроводительным документам и/или по ненадлежащим образом оформленным товаросопроводительным документам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354013">
        <w:trPr>
          <w:trHeight w:val="3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Не согласованное с Заказчиком уничтожение/повреждение материалов видеофиксации с целью сокрытия  обстоятельств происшествия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354013">
        <w:trPr>
          <w:trHeight w:val="27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</w:tr>
      <w:tr w:rsidR="00D739BF" w:rsidRPr="00C548CC" w:rsidTr="00354013">
        <w:trPr>
          <w:trHeight w:val="30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Примечания:</w:t>
            </w:r>
          </w:p>
        </w:tc>
      </w:tr>
      <w:tr w:rsidR="00D739BF" w:rsidRPr="00C548CC" w:rsidTr="00354013">
        <w:trPr>
          <w:trHeight w:val="30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1. Штраф взыскивается за каждый факт нарушения.</w:t>
            </w:r>
          </w:p>
        </w:tc>
      </w:tr>
      <w:tr w:rsidR="00D739BF" w:rsidRPr="00C548CC" w:rsidTr="00354013">
        <w:trPr>
          <w:trHeight w:val="632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2. В случае, если установлено нарушение двумя и более работниками </w:t>
            </w:r>
            <w:r>
              <w:rPr>
                <w:sz w:val="22"/>
                <w:szCs w:val="22"/>
              </w:rPr>
              <w:t>Исполнителя (привлеченного им субисполнителя)</w:t>
            </w:r>
            <w:r w:rsidRPr="00C548CC">
              <w:rPr>
                <w:sz w:val="22"/>
                <w:szCs w:val="22"/>
              </w:rPr>
              <w:t xml:space="preserve">, штраф взыскивается по факту (один факт соответствует нарушению одним работником). </w:t>
            </w:r>
          </w:p>
        </w:tc>
      </w:tr>
      <w:tr w:rsidR="00D739BF" w:rsidRPr="00C548CC" w:rsidTr="00354013">
        <w:trPr>
          <w:trHeight w:val="632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3. В случае, если установлено несколько нарушений работниками </w:t>
            </w:r>
            <w:r>
              <w:rPr>
                <w:sz w:val="22"/>
                <w:szCs w:val="22"/>
              </w:rPr>
              <w:t>Исполнителя (привлеченного им субисполнителя)</w:t>
            </w:r>
            <w:r w:rsidRPr="00C548CC">
              <w:rPr>
                <w:sz w:val="22"/>
                <w:szCs w:val="22"/>
              </w:rPr>
              <w:t xml:space="preserve"> в рамках одного события/происшествия/ДТП, взыскивается сумма штрафов за каждый  факт нарушения).</w:t>
            </w:r>
          </w:p>
        </w:tc>
      </w:tr>
      <w:tr w:rsidR="00D739BF" w:rsidRPr="00C548CC" w:rsidTr="00354013">
        <w:trPr>
          <w:trHeight w:val="467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4. Штраф взыскивается сверх иных выплат, уплачиваемых в связи с причинением Заказчику убытков.</w:t>
            </w:r>
          </w:p>
        </w:tc>
      </w:tr>
      <w:tr w:rsidR="00D739BF" w:rsidRPr="00C548CC" w:rsidTr="00354013">
        <w:trPr>
          <w:trHeight w:val="102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5. По тексту Перечня понятием «работник </w:t>
            </w:r>
            <w:r>
              <w:rPr>
                <w:sz w:val="22"/>
                <w:szCs w:val="22"/>
              </w:rPr>
              <w:t>Исполнителя (привлеченного им субисполнителя)</w:t>
            </w:r>
            <w:r w:rsidRPr="00C548CC">
              <w:rPr>
                <w:sz w:val="22"/>
                <w:szCs w:val="22"/>
              </w:rPr>
              <w:t xml:space="preserve">» охватывается перечень лиц, включая лиц, с которыми </w:t>
            </w:r>
            <w:r>
              <w:rPr>
                <w:sz w:val="22"/>
                <w:szCs w:val="22"/>
              </w:rPr>
              <w:t>Исполнитель</w:t>
            </w:r>
            <w:r w:rsidRPr="00C548CC">
              <w:rPr>
                <w:sz w:val="22"/>
                <w:szCs w:val="22"/>
              </w:rPr>
              <w:t xml:space="preserve">, контрагент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 заключил трудовой договор, гражданско-правовой договор, иные лица, которые для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/контрагента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 выполняют работы</w:t>
            </w:r>
            <w:r>
              <w:rPr>
                <w:sz w:val="22"/>
                <w:szCs w:val="22"/>
              </w:rPr>
              <w:t>/оказывают услуги</w:t>
            </w:r>
            <w:r w:rsidRPr="00C548CC">
              <w:rPr>
                <w:sz w:val="22"/>
                <w:szCs w:val="22"/>
              </w:rPr>
              <w:t xml:space="preserve"> на объектах Заказчика.</w:t>
            </w:r>
          </w:p>
        </w:tc>
      </w:tr>
      <w:tr w:rsidR="00D739BF" w:rsidRPr="00C548CC" w:rsidTr="00354013">
        <w:trPr>
          <w:trHeight w:val="674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 xml:space="preserve">6. </w:t>
            </w:r>
            <w:r>
              <w:rPr>
                <w:sz w:val="22"/>
                <w:szCs w:val="22"/>
              </w:rPr>
              <w:t>исполнитель</w:t>
            </w:r>
            <w:r w:rsidRPr="00C548CC">
              <w:rPr>
                <w:sz w:val="22"/>
                <w:szCs w:val="22"/>
              </w:rPr>
              <w:t xml:space="preserve"> отвечает за нарушения Суб</w:t>
            </w:r>
            <w:r>
              <w:rPr>
                <w:sz w:val="22"/>
                <w:szCs w:val="22"/>
              </w:rPr>
              <w:t>исполнителей</w:t>
            </w:r>
            <w:r w:rsidRPr="00C548CC">
              <w:rPr>
                <w:sz w:val="22"/>
                <w:szCs w:val="22"/>
              </w:rPr>
              <w:t>, иных третьих лиц, выполняющих работы на производственных объектах или лицензионных участках Заказчика, как за свои собственные.</w:t>
            </w:r>
          </w:p>
        </w:tc>
      </w:tr>
      <w:tr w:rsidR="00D739BF" w:rsidRPr="00C548CC" w:rsidTr="00354013">
        <w:trPr>
          <w:trHeight w:val="615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7. В случае неоднократного совершения в течение шести месяцев одного и того же нарушения, указанного в настоящем Перечне, размер налагаемого штрафа увеличивается в 1,5 раза.</w:t>
            </w:r>
          </w:p>
        </w:tc>
      </w:tr>
      <w:tr w:rsidR="00D739BF" w:rsidRPr="00C548CC" w:rsidTr="00354013">
        <w:trPr>
          <w:trHeight w:val="2145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8. Факт нарушения устанавливается актом, подписанным куратором договора, специалистом службы ПБОТОС и/или работником Заказчика, осуществляющего производственный контроль, либо третьим лицом, привлеченным Заказчиком для осуществления контроля (супервайзеры, лица осуществляющие технический надзор), и/или работниками предприятия, привлеченного для оказания охранных услуг, а также работником </w:t>
            </w:r>
            <w:r>
              <w:rPr>
                <w:sz w:val="22"/>
                <w:szCs w:val="22"/>
              </w:rPr>
              <w:t xml:space="preserve">Исполнителя </w:t>
            </w:r>
            <w:r w:rsidRPr="00C548CC">
              <w:rPr>
                <w:sz w:val="22"/>
                <w:szCs w:val="22"/>
              </w:rPr>
              <w:t xml:space="preserve">и/или представителем </w:t>
            </w:r>
            <w:r>
              <w:rPr>
                <w:sz w:val="22"/>
                <w:szCs w:val="22"/>
              </w:rPr>
              <w:t>исполнителем</w:t>
            </w:r>
            <w:r w:rsidRPr="00C548CC">
              <w:rPr>
                <w:sz w:val="22"/>
                <w:szCs w:val="22"/>
              </w:rPr>
              <w:t xml:space="preserve">. Общее количество лиц, подписывающих акт, должно быть не менее двух человек.                                                                                                                                                             </w:t>
            </w:r>
            <w:r w:rsidRPr="00C548CC">
              <w:rPr>
                <w:sz w:val="22"/>
                <w:szCs w:val="22"/>
              </w:rPr>
              <w:br/>
              <w:t xml:space="preserve">В случае отказа работника </w:t>
            </w:r>
            <w:r>
              <w:rPr>
                <w:sz w:val="22"/>
                <w:szCs w:val="22"/>
              </w:rPr>
              <w:t xml:space="preserve">Исполнителя </w:t>
            </w:r>
            <w:r w:rsidRPr="00C548CC">
              <w:rPr>
                <w:sz w:val="22"/>
                <w:szCs w:val="22"/>
              </w:rPr>
              <w:t xml:space="preserve"> от подписания акта, такой факт фиксируется в акте об отказе подписания и выявленных нарушениях и заверяется подписью свидетеля (-ей). Отказ работника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 от подписания акта не является препятствием для взыскания штрафа. Акт, оформленный в соответствии с настоящим пунктом, является достаточным основанием для предъявления претензии и взыскания штрафа.</w:t>
            </w:r>
          </w:p>
        </w:tc>
      </w:tr>
      <w:tr w:rsidR="00D739BF" w:rsidRPr="00C548CC" w:rsidTr="00354013">
        <w:trPr>
          <w:trHeight w:val="36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9. Кроме того, факт нарушения может быть подтвержден одним из следующих документов:</w:t>
            </w:r>
          </w:p>
        </w:tc>
      </w:tr>
      <w:tr w:rsidR="00D739BF" w:rsidRPr="00C548CC" w:rsidTr="00354013">
        <w:trPr>
          <w:trHeight w:val="39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- актом – предписанием куратора договора, специалистом ПБОТОС, специалиста Заказчика, осуществляющего производственный контроль,</w:t>
            </w:r>
          </w:p>
        </w:tc>
      </w:tr>
      <w:tr w:rsidR="00D739BF" w:rsidRPr="00C548CC" w:rsidTr="00354013">
        <w:trPr>
          <w:trHeight w:val="66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- актом расследования причин происшествия, составленного комиссией по расследованию причин происшествия Заказчика с участием представителей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>,</w:t>
            </w:r>
          </w:p>
        </w:tc>
      </w:tr>
      <w:tr w:rsidR="00D739BF" w:rsidRPr="00C548CC" w:rsidTr="00354013">
        <w:trPr>
          <w:trHeight w:val="495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- соответствующим актом или предписанием контролирующих и надзорных органов.</w:t>
            </w:r>
          </w:p>
        </w:tc>
      </w:tr>
      <w:tr w:rsidR="00D739BF" w:rsidRPr="00C548CC" w:rsidTr="00354013">
        <w:trPr>
          <w:trHeight w:val="735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10. В случае противоречий между условиями Договора и условиями настоящего Приложения применению подлежат условия настоящего Приложения.</w:t>
            </w:r>
          </w:p>
        </w:tc>
      </w:tr>
      <w:tr w:rsidR="00D739BF" w:rsidRPr="00C548CC" w:rsidTr="00354013">
        <w:trPr>
          <w:trHeight w:val="585"/>
        </w:trPr>
        <w:tc>
          <w:tcPr>
            <w:tcW w:w="9923" w:type="dxa"/>
            <w:gridSpan w:val="8"/>
            <w:shd w:val="clear" w:color="auto" w:fill="auto"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11. В случаях выявления представителями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 фактов нахождение на производственных объектах и лицензионных участках Заказчика работников </w:t>
            </w:r>
            <w:r>
              <w:rPr>
                <w:sz w:val="22"/>
                <w:szCs w:val="22"/>
              </w:rPr>
              <w:t>Исполнителя (привлеченного им субисполнителя)</w:t>
            </w:r>
            <w:r w:rsidRPr="00C548CC">
              <w:rPr>
                <w:sz w:val="22"/>
                <w:szCs w:val="22"/>
              </w:rPr>
              <w:t xml:space="preserve">в состоянии алкогольного, наркотического или токсического опьянения и/или пронос/провоз (включая попытку совершения указанных действия), хранение веществ, вызывающих алкогольное, наркотическое, токсическое или иное опьянение, и своевременного сообщения о данных фактах в установленном п. 41 настоящего перечня порядке Заказчику, штрафные санкции к </w:t>
            </w:r>
            <w:r>
              <w:rPr>
                <w:sz w:val="22"/>
                <w:szCs w:val="22"/>
              </w:rPr>
              <w:t>Исполнителю</w:t>
            </w:r>
            <w:r w:rsidRPr="00C548CC">
              <w:rPr>
                <w:sz w:val="22"/>
                <w:szCs w:val="22"/>
              </w:rPr>
              <w:t xml:space="preserve"> не применяются. </w:t>
            </w:r>
          </w:p>
        </w:tc>
      </w:tr>
      <w:tr w:rsidR="00D739BF" w:rsidRPr="00C548CC" w:rsidTr="00354013">
        <w:trPr>
          <w:trHeight w:val="585"/>
        </w:trPr>
        <w:tc>
          <w:tcPr>
            <w:tcW w:w="9923" w:type="dxa"/>
            <w:gridSpan w:val="8"/>
            <w:shd w:val="clear" w:color="auto" w:fill="auto"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color w:val="000000"/>
                <w:sz w:val="22"/>
                <w:szCs w:val="22"/>
              </w:rPr>
              <w:t xml:space="preserve">12. В случае неисполнения работниками </w:t>
            </w:r>
            <w:r>
              <w:rPr>
                <w:color w:val="000000"/>
                <w:sz w:val="22"/>
                <w:szCs w:val="22"/>
              </w:rPr>
              <w:t xml:space="preserve">Исполнителя </w:t>
            </w:r>
            <w:r>
              <w:rPr>
                <w:sz w:val="22"/>
                <w:szCs w:val="22"/>
              </w:rPr>
              <w:t xml:space="preserve">(привлеченного им субисполнителя) </w:t>
            </w:r>
            <w:r w:rsidRPr="00C548CC">
              <w:rPr>
                <w:color w:val="000000"/>
                <w:sz w:val="22"/>
                <w:szCs w:val="22"/>
              </w:rPr>
              <w:t xml:space="preserve">требований действующего законодательства в области ПБОТОС и/или ЛНД Заказчика в области ПБОТОС, а также, если действия работников </w:t>
            </w:r>
            <w:r>
              <w:rPr>
                <w:color w:val="000000"/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color w:val="000000"/>
                <w:sz w:val="22"/>
                <w:szCs w:val="22"/>
              </w:rPr>
              <w:t xml:space="preserve"> могут привести к возникновению аварии, инцидента, несчастного случая, пожара, ДТП, причинению ущерба имуществу Заказчика и окружающей среде, представители Заказчика вправе приостановить работу </w:t>
            </w:r>
            <w:r>
              <w:rPr>
                <w:color w:val="000000"/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color w:val="000000"/>
                <w:sz w:val="22"/>
                <w:szCs w:val="22"/>
              </w:rPr>
              <w:t xml:space="preserve">и наложить на </w:t>
            </w:r>
            <w:r>
              <w:rPr>
                <w:color w:val="000000"/>
                <w:sz w:val="22"/>
                <w:szCs w:val="22"/>
              </w:rPr>
              <w:t>Исполнителя</w:t>
            </w:r>
            <w:r w:rsidRPr="00C548CC">
              <w:rPr>
                <w:color w:val="000000"/>
                <w:sz w:val="22"/>
                <w:szCs w:val="22"/>
              </w:rPr>
              <w:t xml:space="preserve"> штрафные санкции.</w:t>
            </w:r>
          </w:p>
        </w:tc>
      </w:tr>
      <w:tr w:rsidR="00D739BF" w:rsidRPr="00C548CC" w:rsidTr="00354013">
        <w:trPr>
          <w:trHeight w:val="585"/>
        </w:trPr>
        <w:tc>
          <w:tcPr>
            <w:tcW w:w="9923" w:type="dxa"/>
            <w:gridSpan w:val="8"/>
            <w:shd w:val="clear" w:color="auto" w:fill="auto"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color w:val="000000"/>
                <w:sz w:val="22"/>
                <w:szCs w:val="22"/>
              </w:rPr>
              <w:t>13. Нарушение</w:t>
            </w:r>
            <w:r>
              <w:rPr>
                <w:color w:val="000000"/>
                <w:sz w:val="22"/>
                <w:szCs w:val="22"/>
              </w:rPr>
              <w:t xml:space="preserve"> Исполнителем</w:t>
            </w:r>
            <w:r w:rsidRPr="00C548CC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(привлеченным им субисполнителем) </w:t>
            </w:r>
            <w:r w:rsidRPr="00C548CC">
              <w:rPr>
                <w:color w:val="000000"/>
                <w:sz w:val="22"/>
                <w:szCs w:val="22"/>
              </w:rPr>
              <w:t xml:space="preserve">требований действующего законодательства в области ПБОТОС, ЛНД Заказчика в области ПБОТОС, нарушения производственной и трудовой дисциплины, предусмотренные настоящим Приложением рассматриваются как существенные нарушения условий договора и влекут за собой наложение штрафных санкций на </w:t>
            </w:r>
            <w:r>
              <w:rPr>
                <w:color w:val="000000"/>
                <w:sz w:val="22"/>
                <w:szCs w:val="22"/>
              </w:rPr>
              <w:t>исполнителя</w:t>
            </w:r>
            <w:r w:rsidRPr="00C548CC">
              <w:rPr>
                <w:color w:val="000000"/>
                <w:sz w:val="22"/>
                <w:szCs w:val="22"/>
              </w:rPr>
              <w:t xml:space="preserve">, а также являются основанием для расторжения договора в одностороннем порядке со стороны Заказчика. </w:t>
            </w:r>
          </w:p>
        </w:tc>
      </w:tr>
    </w:tbl>
    <w:p w:rsidR="00D739BF" w:rsidRPr="00C548CC" w:rsidRDefault="00D739BF" w:rsidP="00D739BF">
      <w:pPr>
        <w:ind w:left="705"/>
        <w:rPr>
          <w:sz w:val="22"/>
          <w:szCs w:val="22"/>
        </w:rPr>
      </w:pPr>
    </w:p>
    <w:p w:rsidR="00D739BF" w:rsidRPr="00C548CC" w:rsidRDefault="00D739BF" w:rsidP="00D739BF">
      <w:pPr>
        <w:ind w:left="705"/>
        <w:jc w:val="center"/>
        <w:rPr>
          <w:b/>
          <w:sz w:val="22"/>
          <w:szCs w:val="22"/>
        </w:rPr>
      </w:pPr>
      <w:r w:rsidRPr="00C548CC">
        <w:rPr>
          <w:b/>
          <w:sz w:val="22"/>
          <w:szCs w:val="22"/>
        </w:rPr>
        <w:t>Подписи сторон:</w:t>
      </w:r>
    </w:p>
    <w:p w:rsidR="00D739BF" w:rsidRPr="00C548CC" w:rsidRDefault="00D739BF" w:rsidP="00D739B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5"/>
        <w:gridCol w:w="4826"/>
      </w:tblGrid>
      <w:tr w:rsidR="00D739BF" w:rsidRPr="00C548CC" w:rsidTr="00354013"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t>От ЗАКАЗЧИКА</w:t>
            </w:r>
            <w:r w:rsidR="00A23225">
              <w:rPr>
                <w:b/>
                <w:color w:val="000000"/>
                <w:sz w:val="22"/>
                <w:szCs w:val="22"/>
              </w:rPr>
              <w:t xml:space="preserve"> (Продавца)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BF" w:rsidRPr="00C548CC" w:rsidRDefault="00D739BF" w:rsidP="00D739BF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t xml:space="preserve">От </w:t>
            </w:r>
            <w:r>
              <w:rPr>
                <w:b/>
                <w:color w:val="000000"/>
                <w:sz w:val="22"/>
                <w:szCs w:val="22"/>
              </w:rPr>
              <w:t>ИСПОЛНИТЕЛЯ</w:t>
            </w:r>
            <w:r w:rsidR="00A23225">
              <w:rPr>
                <w:b/>
                <w:color w:val="000000"/>
                <w:sz w:val="22"/>
                <w:szCs w:val="22"/>
              </w:rPr>
              <w:t xml:space="preserve"> (Покупателя)</w:t>
            </w:r>
          </w:p>
        </w:tc>
      </w:tr>
      <w:tr w:rsidR="00D739BF" w:rsidRPr="00C548CC" w:rsidTr="00354013"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bookmarkStart w:id="1" w:name="_GoBack"/>
            <w:bookmarkEnd w:id="1"/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</w:p>
        </w:tc>
      </w:tr>
      <w:tr w:rsidR="00D739BF" w:rsidRPr="00C548CC" w:rsidTr="00354013"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</w:p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t>М.П.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</w:p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t>М.П.</w:t>
            </w:r>
          </w:p>
        </w:tc>
      </w:tr>
    </w:tbl>
    <w:p w:rsidR="00D739BF" w:rsidRPr="003F656A" w:rsidRDefault="00D739BF" w:rsidP="00D739BF">
      <w:pPr>
        <w:rPr>
          <w:b/>
          <w:bCs/>
          <w:sz w:val="14"/>
          <w:szCs w:val="14"/>
        </w:rPr>
      </w:pPr>
    </w:p>
    <w:p w:rsidR="00AC355E" w:rsidRDefault="00AC355E"/>
    <w:sectPr w:rsidR="00AC355E" w:rsidSect="00AC35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C2B" w:rsidRDefault="00622C2B" w:rsidP="00A23225">
      <w:r>
        <w:separator/>
      </w:r>
    </w:p>
  </w:endnote>
  <w:endnote w:type="continuationSeparator" w:id="0">
    <w:p w:rsidR="00622C2B" w:rsidRDefault="00622C2B" w:rsidP="00A23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225" w:rsidRDefault="00A2322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8092755"/>
      <w:docPartObj>
        <w:docPartGallery w:val="Page Numbers (Bottom of Page)"/>
        <w:docPartUnique/>
      </w:docPartObj>
    </w:sdtPr>
    <w:sdtContent>
      <w:p w:rsidR="00A23225" w:rsidRDefault="00A23225">
        <w:pPr>
          <w:pStyle w:val="a5"/>
          <w:jc w:val="center"/>
        </w:pPr>
      </w:p>
      <w:p w:rsidR="00A23225" w:rsidRDefault="00A2322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 w:rsidR="00A23225" w:rsidRDefault="00A2322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225" w:rsidRDefault="00A2322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C2B" w:rsidRDefault="00622C2B" w:rsidP="00A23225">
      <w:r>
        <w:separator/>
      </w:r>
    </w:p>
  </w:footnote>
  <w:footnote w:type="continuationSeparator" w:id="0">
    <w:p w:rsidR="00622C2B" w:rsidRDefault="00622C2B" w:rsidP="00A232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225" w:rsidRDefault="00A23225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21353" o:spid="_x0000_s2050" type="#_x0000_t136" style="position:absolute;left:0;text-align:left;margin-left:0;margin-top:0;width:558pt;height:101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РН СТАНДАРТ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225" w:rsidRDefault="00A23225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21354" o:spid="_x0000_s2051" type="#_x0000_t136" style="position:absolute;left:0;text-align:left;margin-left:0;margin-top:0;width:558pt;height:101.4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РН СТАНДАРТ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225" w:rsidRDefault="00A23225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21352" o:spid="_x0000_s2049" type="#_x0000_t136" style="position:absolute;left:0;text-align:left;margin-left:0;margin-top:0;width:558pt;height:101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РН СТАНДАРТ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cumentProtection w:edit="forms" w:enforcement="1" w:cryptProviderType="rsaFull" w:cryptAlgorithmClass="hash" w:cryptAlgorithmType="typeAny" w:cryptAlgorithmSid="4" w:cryptSpinCount="100000" w:hash="VxSIZnoE0pEZ88M7/14t7lK0xTs=" w:salt="scBMoDCRBNWe2DrfvYDOoQ==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9BF"/>
    <w:rsid w:val="000070F3"/>
    <w:rsid w:val="00622C2B"/>
    <w:rsid w:val="00A23225"/>
    <w:rsid w:val="00AC355E"/>
    <w:rsid w:val="00BF7191"/>
    <w:rsid w:val="00D739BF"/>
    <w:rsid w:val="00FD2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9B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32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232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232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232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2322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322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9B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32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232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232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232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2322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32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ABE"/>
    <w:rsid w:val="006E4ABE"/>
    <w:rsid w:val="007C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1AD1F7968EB45C3B7D3D77396F874B1">
    <w:name w:val="91AD1F7968EB45C3B7D3D77396F874B1"/>
    <w:rsid w:val="006E4AB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1AD1F7968EB45C3B7D3D77396F874B1">
    <w:name w:val="91AD1F7968EB45C3B7D3D77396F874B1"/>
    <w:rsid w:val="006E4A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2C9EA-D891-40BE-AF2D-697BFE271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2901</Words>
  <Characters>16539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19402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evmaksimova</dc:creator>
  <cp:lastModifiedBy>staff</cp:lastModifiedBy>
  <cp:revision>4</cp:revision>
  <dcterms:created xsi:type="dcterms:W3CDTF">2019-10-24T07:07:00Z</dcterms:created>
  <dcterms:modified xsi:type="dcterms:W3CDTF">2019-10-24T08:31:00Z</dcterms:modified>
</cp:coreProperties>
</file>