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  <w:rPr>
          <w:b/>
          <w:szCs w:val="24"/>
        </w:rPr>
      </w:pPr>
      <w:r>
        <w:rPr>
          <w:b/>
          <w:szCs w:val="24"/>
        </w:rPr>
        <w:t>Приложение № 1</w:t>
      </w:r>
    </w:p>
    <w:p>
      <w:pPr>
        <w:jc w:val="right"/>
        <w:rPr>
          <w:b/>
          <w:szCs w:val="24"/>
        </w:rPr>
      </w:pPr>
      <w:r>
        <w:rPr>
          <w:b/>
          <w:szCs w:val="24"/>
        </w:rPr>
        <w:t>к дополнительному соглашению № 1 от ___.___.20__г.</w:t>
      </w:r>
    </w:p>
    <w:p>
      <w:pPr>
        <w:jc w:val="right"/>
        <w:rPr>
          <w:b/>
          <w:szCs w:val="24"/>
        </w:rPr>
      </w:pPr>
      <w:r>
        <w:rPr>
          <w:b/>
          <w:szCs w:val="24"/>
        </w:rPr>
        <w:t>к договору № _____-20 от ___.___.20__г.</w:t>
      </w:r>
    </w:p>
    <w:p>
      <w:pPr>
        <w:jc w:val="right"/>
        <w:rPr>
          <w:b/>
          <w:szCs w:val="24"/>
        </w:rPr>
      </w:pPr>
      <w:r>
        <w:rPr>
          <w:b/>
          <w:szCs w:val="24"/>
        </w:rPr>
        <w:t>Приложение № 9 к договору № _____-20 от ___.___.20__г.</w:t>
      </w:r>
    </w:p>
    <w:p>
      <w:pPr>
        <w:jc w:val="right"/>
        <w:rPr>
          <w:b/>
          <w:szCs w:val="24"/>
        </w:rPr>
      </w:pPr>
    </w:p>
    <w:p>
      <w:pPr>
        <w:jc w:val="center"/>
        <w:rPr>
          <w:b/>
          <w:szCs w:val="24"/>
        </w:rPr>
      </w:pPr>
    </w:p>
    <w:p>
      <w:pPr>
        <w:tabs>
          <w:tab w:val="left" w:pos="851"/>
        </w:tabs>
        <w:overflowPunct/>
        <w:autoSpaceDE/>
        <w:autoSpaceDN/>
        <w:adjustRightInd/>
        <w:ind w:left="851" w:hanging="851"/>
        <w:jc w:val="center"/>
        <w:textAlignment w:val="auto"/>
        <w:rPr>
          <w:b/>
          <w:color w:val="auto"/>
          <w:szCs w:val="24"/>
        </w:rPr>
      </w:pPr>
      <w:r>
        <w:rPr>
          <w:b/>
          <w:color w:val="auto"/>
          <w:szCs w:val="24"/>
        </w:rPr>
        <w:t>А К Т</w:t>
      </w:r>
    </w:p>
    <w:p>
      <w:pPr>
        <w:overflowPunct/>
        <w:autoSpaceDE/>
        <w:autoSpaceDN/>
        <w:adjustRightInd/>
        <w:spacing w:line="223" w:lineRule="auto"/>
        <w:ind w:right="874"/>
        <w:jc w:val="center"/>
        <w:textAlignment w:val="auto"/>
        <w:rPr>
          <w:b/>
          <w:color w:val="auto"/>
          <w:szCs w:val="24"/>
        </w:rPr>
      </w:pPr>
      <w:r>
        <w:rPr>
          <w:b/>
          <w:color w:val="auto"/>
          <w:szCs w:val="24"/>
        </w:rPr>
        <w:t>приема-передачи локальных нормативных документов в ООО «Технологический транспорт», относящихся к открытой информации</w:t>
      </w:r>
    </w:p>
    <w:p>
      <w:pPr>
        <w:overflowPunct/>
        <w:autoSpaceDE/>
        <w:autoSpaceDN/>
        <w:adjustRightInd/>
        <w:spacing w:line="223" w:lineRule="auto"/>
        <w:textAlignment w:val="auto"/>
        <w:rPr>
          <w:color w:val="auto"/>
          <w:szCs w:val="24"/>
        </w:rPr>
      </w:pPr>
    </w:p>
    <w:p>
      <w:pPr>
        <w:overflowPunct/>
        <w:autoSpaceDE/>
        <w:autoSpaceDN/>
        <w:adjustRightInd/>
        <w:spacing w:line="223" w:lineRule="auto"/>
        <w:ind w:left="-180" w:right="-182"/>
        <w:textAlignment w:val="auto"/>
        <w:rPr>
          <w:color w:val="auto"/>
          <w:szCs w:val="24"/>
        </w:rPr>
      </w:pPr>
      <w:r>
        <w:rPr>
          <w:color w:val="auto"/>
          <w:szCs w:val="24"/>
        </w:rPr>
        <w:t xml:space="preserve">     г. Ижевск</w:t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  <w:t xml:space="preserve">                                                      «___»__________20__г.</w:t>
      </w:r>
    </w:p>
    <w:p>
      <w:pPr>
        <w:tabs>
          <w:tab w:val="left" w:pos="851"/>
        </w:tabs>
        <w:overflowPunct/>
        <w:autoSpaceDE/>
        <w:autoSpaceDN/>
        <w:adjustRightInd/>
        <w:ind w:left="851" w:hanging="851"/>
        <w:jc w:val="center"/>
        <w:textAlignment w:val="auto"/>
        <w:rPr>
          <w:b/>
          <w:bCs/>
          <w:color w:val="auto"/>
          <w:szCs w:val="24"/>
        </w:rPr>
      </w:pPr>
    </w:p>
    <w:p>
      <w:pPr>
        <w:tabs>
          <w:tab w:val="center" w:pos="4153"/>
          <w:tab w:val="right" w:pos="8306"/>
        </w:tabs>
        <w:overflowPunct/>
        <w:autoSpaceDE/>
        <w:autoSpaceDN/>
        <w:adjustRightInd/>
        <w:spacing w:line="223" w:lineRule="auto"/>
        <w:ind w:right="-2"/>
        <w:textAlignment w:val="auto"/>
        <w:rPr>
          <w:color w:val="auto"/>
          <w:szCs w:val="24"/>
        </w:rPr>
      </w:pPr>
      <w:proofErr w:type="gramStart"/>
      <w:r>
        <w:rPr>
          <w:color w:val="auto"/>
          <w:szCs w:val="24"/>
        </w:rPr>
        <w:t xml:space="preserve">Мы, нижеподписавшиеся, </w:t>
      </w:r>
      <w:r>
        <w:rPr>
          <w:b/>
          <w:color w:val="auto"/>
          <w:szCs w:val="24"/>
        </w:rPr>
        <w:t>ООО «Технологический транспорт»,</w:t>
      </w:r>
      <w:r>
        <w:rPr>
          <w:color w:val="auto"/>
          <w:szCs w:val="24"/>
        </w:rPr>
        <w:t xml:space="preserve"> в лице Управляющего Айдара </w:t>
      </w:r>
      <w:proofErr w:type="spellStart"/>
      <w:r>
        <w:rPr>
          <w:color w:val="auto"/>
          <w:szCs w:val="24"/>
        </w:rPr>
        <w:t>Фаризуновича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Зиязетдинова</w:t>
      </w:r>
      <w:proofErr w:type="spellEnd"/>
      <w:r>
        <w:rPr>
          <w:color w:val="auto"/>
          <w:szCs w:val="24"/>
        </w:rPr>
        <w:t xml:space="preserve">, действующего на основании доверенности </w:t>
      </w:r>
      <w:r>
        <w:rPr>
          <w:rFonts w:eastAsia="Calibri"/>
          <w:bCs/>
          <w:color w:val="auto"/>
          <w:szCs w:val="24"/>
        </w:rPr>
        <w:t>№РНТ/ГО/101/21 от 21.12.20</w:t>
      </w:r>
      <w:bookmarkStart w:id="0" w:name="_GoBack"/>
      <w:bookmarkEnd w:id="0"/>
      <w:r>
        <w:rPr>
          <w:rFonts w:eastAsia="Calibri"/>
          <w:bCs/>
          <w:color w:val="auto"/>
          <w:szCs w:val="24"/>
        </w:rPr>
        <w:t>20 г.</w:t>
      </w:r>
      <w:r>
        <w:rPr>
          <w:color w:val="auto"/>
          <w:szCs w:val="24"/>
        </w:rPr>
        <w:t xml:space="preserve">, с одной стороны, и </w:t>
      </w:r>
      <w:r>
        <w:rPr>
          <w:b/>
          <w:color w:val="auto"/>
          <w:szCs w:val="24"/>
          <w:lang w:eastAsia="ar-SA"/>
        </w:rPr>
        <w:t>_______________</w:t>
      </w:r>
      <w:r>
        <w:rPr>
          <w:b/>
          <w:bCs/>
          <w:iCs/>
          <w:color w:val="auto"/>
          <w:szCs w:val="24"/>
          <w:lang w:eastAsia="ar-SA"/>
        </w:rPr>
        <w:tab/>
      </w:r>
      <w:r>
        <w:rPr>
          <w:color w:val="auto"/>
          <w:szCs w:val="24"/>
        </w:rPr>
        <w:t xml:space="preserve">в лице  ____________________, действующего на основании _________, с другой стороны, составили настоящий Акт в том, что  </w:t>
      </w:r>
      <w:r>
        <w:rPr>
          <w:b/>
          <w:color w:val="auto"/>
          <w:szCs w:val="24"/>
        </w:rPr>
        <w:t>ООО «Технологический транспорт»</w:t>
      </w:r>
      <w:r>
        <w:rPr>
          <w:color w:val="auto"/>
          <w:szCs w:val="24"/>
        </w:rPr>
        <w:t>, передала __________________(именуемой далее Получатель) локальные нормативные документы ООО «Технологический транспорт» в соответствии с заключенным Договором №____ от __.__.20</w:t>
      </w:r>
      <w:proofErr w:type="gramEnd"/>
      <w:r>
        <w:rPr>
          <w:color w:val="auto"/>
          <w:szCs w:val="24"/>
        </w:rPr>
        <w:t>___г.</w:t>
      </w:r>
    </w:p>
    <w:p>
      <w:pPr>
        <w:overflowPunct/>
        <w:autoSpaceDE/>
        <w:autoSpaceDN/>
        <w:adjustRightInd/>
        <w:ind w:right="-2"/>
        <w:textAlignment w:val="auto"/>
        <w:rPr>
          <w:color w:val="auto"/>
          <w:szCs w:val="24"/>
        </w:rPr>
      </w:pPr>
      <w:r>
        <w:rPr>
          <w:color w:val="auto"/>
          <w:szCs w:val="24"/>
        </w:rPr>
        <w:t>Получатель осведомлен, что данная информация является интеллектуальной собственностью ООО «Технологический транспорт» 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лицам, а также иным работникам Получателя, в чьи служебные обязанности не входит исполнение работ (услуг) по договору.</w:t>
      </w:r>
    </w:p>
    <w:p>
      <w:pPr>
        <w:overflowPunct/>
        <w:autoSpaceDE/>
        <w:autoSpaceDN/>
        <w:adjustRightInd/>
        <w:spacing w:line="223" w:lineRule="auto"/>
        <w:textAlignment w:val="auto"/>
        <w:rPr>
          <w:color w:val="auto"/>
          <w:szCs w:val="24"/>
        </w:rPr>
      </w:pPr>
      <w:r>
        <w:rPr>
          <w:color w:val="auto"/>
          <w:szCs w:val="24"/>
        </w:rPr>
        <w:t>Перечень передаваемых локальных нормативных документов:</w:t>
      </w:r>
    </w:p>
    <w:p>
      <w:pPr>
        <w:overflowPunct/>
        <w:autoSpaceDE/>
        <w:autoSpaceDN/>
        <w:adjustRightInd/>
        <w:spacing w:line="223" w:lineRule="auto"/>
        <w:textAlignment w:val="auto"/>
        <w:rPr>
          <w:color w:val="auto"/>
          <w:szCs w:val="24"/>
        </w:rPr>
      </w:pPr>
    </w:p>
    <w:tbl>
      <w:tblPr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900"/>
        <w:gridCol w:w="1701"/>
        <w:gridCol w:w="1984"/>
      </w:tblGrid>
      <w:tr>
        <w:tc>
          <w:tcPr>
            <w:tcW w:w="73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№ П/П</w:t>
            </w:r>
          </w:p>
        </w:tc>
        <w:tc>
          <w:tcPr>
            <w:tcW w:w="49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ВИД И НАИМЕНОВАНИЕ ЛНД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НОМЕР ЛНД, ВЕРСИЯ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РЕКВИЗИТЫ УТВЕРЖДАЮЩЕГО РАСПОРЯДИТЕЛЬНОГО ДОКУМЕНТА</w:t>
            </w:r>
          </w:p>
        </w:tc>
      </w:tr>
      <w:t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Положение Компании «Порядок взаимодействия с подрядными организациями в области промышленной безопасности  и пожарной безопасности, охраны труда и окружающей среды»»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П3-05 Р-0881 версия 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szCs w:val="24"/>
              </w:rPr>
            </w:pPr>
            <w:r>
              <w:rPr>
                <w:szCs w:val="24"/>
              </w:rPr>
              <w:t>Приказ от 26.12.2019г.</w:t>
            </w:r>
          </w:p>
          <w:p>
            <w:pPr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№ 851</w:t>
            </w:r>
          </w:p>
        </w:tc>
      </w:tr>
      <w:tr>
        <w:trPr>
          <w:trHeight w:val="107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Инструкция Компании «Золотые правила безопасности труда» и порядок их доведения</w:t>
            </w:r>
            <w:proofErr w:type="gramStart"/>
            <w:r>
              <w:rPr>
                <w:szCs w:val="24"/>
              </w:rPr>
              <w:t>.»</w:t>
            </w:r>
            <w:proofErr w:type="gramEnd"/>
          </w:p>
          <w:p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4"/>
              </w:rPr>
            </w:pPr>
            <w:r>
              <w:rPr>
                <w:szCs w:val="24"/>
              </w:rPr>
              <w:t xml:space="preserve">П3-05 И-0016 </w:t>
            </w:r>
          </w:p>
          <w:p>
            <w:pPr>
              <w:rPr>
                <w:szCs w:val="24"/>
              </w:rPr>
            </w:pPr>
            <w:r>
              <w:rPr>
                <w:szCs w:val="24"/>
              </w:rPr>
              <w:t xml:space="preserve">версия 2,00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Приказ от 21.08.2019г. </w:t>
            </w:r>
          </w:p>
          <w:p>
            <w:pPr>
              <w:jc w:val="left"/>
              <w:rPr>
                <w:szCs w:val="24"/>
              </w:rPr>
            </w:pPr>
            <w:r>
              <w:rPr>
                <w:szCs w:val="24"/>
              </w:rPr>
              <w:t>№ 424</w:t>
            </w:r>
          </w:p>
        </w:tc>
      </w:tr>
    </w:tbl>
    <w:p>
      <w:pPr>
        <w:overflowPunct/>
        <w:autoSpaceDE/>
        <w:autoSpaceDN/>
        <w:adjustRightInd/>
        <w:spacing w:line="223" w:lineRule="auto"/>
        <w:textAlignment w:val="auto"/>
        <w:rPr>
          <w:color w:val="auto"/>
          <w:szCs w:val="24"/>
        </w:rPr>
      </w:pPr>
    </w:p>
    <w:p>
      <w:pPr>
        <w:overflowPunct/>
        <w:autoSpaceDE/>
        <w:autoSpaceDN/>
        <w:adjustRightInd/>
        <w:spacing w:line="223" w:lineRule="auto"/>
        <w:textAlignment w:val="auto"/>
        <w:rPr>
          <w:color w:val="auto"/>
          <w:szCs w:val="24"/>
        </w:rPr>
      </w:pPr>
      <w:r>
        <w:rPr>
          <w:color w:val="auto"/>
          <w:szCs w:val="24"/>
        </w:rPr>
        <w:t>Данная информация передана на следующих носителях информации: (</w:t>
      </w:r>
      <w:proofErr w:type="gramStart"/>
      <w:r>
        <w:rPr>
          <w:i/>
          <w:color w:val="auto"/>
          <w:szCs w:val="24"/>
        </w:rPr>
        <w:t>нужное</w:t>
      </w:r>
      <w:proofErr w:type="gramEnd"/>
      <w:r>
        <w:rPr>
          <w:i/>
          <w:color w:val="auto"/>
          <w:szCs w:val="24"/>
        </w:rPr>
        <w:t xml:space="preserve"> отметить</w:t>
      </w:r>
      <w:r>
        <w:rPr>
          <w:color w:val="auto"/>
          <w:szCs w:val="24"/>
        </w:rPr>
        <w:t>)</w:t>
      </w:r>
    </w:p>
    <w:p>
      <w:pPr>
        <w:overflowPunct/>
        <w:autoSpaceDE/>
        <w:autoSpaceDN/>
        <w:adjustRightInd/>
        <w:spacing w:line="223" w:lineRule="auto"/>
        <w:jc w:val="left"/>
        <w:textAlignment w:val="auto"/>
        <w:rPr>
          <w:color w:val="auto"/>
          <w:szCs w:val="24"/>
        </w:rPr>
      </w:pPr>
      <w:proofErr w:type="gramStart"/>
      <w:r>
        <w:rPr>
          <w:color w:val="auto"/>
          <w:szCs w:val="24"/>
          <w:lang w:val="en-US"/>
        </w:rPr>
        <w:t>V</w:t>
      </w:r>
      <w:r>
        <w:rPr>
          <w:color w:val="auto"/>
          <w:szCs w:val="24"/>
        </w:rPr>
        <w:t xml:space="preserve">   средствами электронной связи (</w:t>
      </w:r>
      <w:r>
        <w:rPr>
          <w:color w:val="auto"/>
          <w:szCs w:val="24"/>
          <w:lang w:val="en-US"/>
        </w:rPr>
        <w:t>e</w:t>
      </w:r>
      <w:r>
        <w:rPr>
          <w:color w:val="auto"/>
          <w:szCs w:val="24"/>
        </w:rPr>
        <w:t>-</w:t>
      </w:r>
      <w:r>
        <w:rPr>
          <w:color w:val="auto"/>
          <w:szCs w:val="24"/>
          <w:lang w:val="en-US"/>
        </w:rPr>
        <w:t>mail</w:t>
      </w:r>
      <w:r>
        <w:rPr>
          <w:color w:val="auto"/>
          <w:szCs w:val="24"/>
        </w:rPr>
        <w:t xml:space="preserve"> и т.п.).</w:t>
      </w:r>
      <w:proofErr w:type="gramEnd"/>
    </w:p>
    <w:p>
      <w:pPr>
        <w:overflowPunct/>
        <w:autoSpaceDE/>
        <w:autoSpaceDN/>
        <w:adjustRightInd/>
        <w:spacing w:line="223" w:lineRule="auto"/>
        <w:ind w:firstLine="709"/>
        <w:textAlignment w:val="auto"/>
        <w:rPr>
          <w:color w:val="auto"/>
          <w:szCs w:val="24"/>
        </w:rPr>
      </w:pPr>
    </w:p>
    <w:p>
      <w:pPr>
        <w:overflowPunct/>
        <w:autoSpaceDE/>
        <w:autoSpaceDN/>
        <w:adjustRightInd/>
        <w:spacing w:line="223" w:lineRule="auto"/>
        <w:textAlignment w:val="auto"/>
        <w:rPr>
          <w:color w:val="auto"/>
          <w:szCs w:val="24"/>
        </w:rPr>
      </w:pPr>
      <w:r>
        <w:rPr>
          <w:color w:val="auto"/>
          <w:szCs w:val="24"/>
        </w:rPr>
        <w:t xml:space="preserve">Настоящий акт составлен в двух экземплярах. </w:t>
      </w:r>
    </w:p>
    <w:p>
      <w:pPr>
        <w:tabs>
          <w:tab w:val="left" w:pos="851"/>
        </w:tabs>
        <w:overflowPunct/>
        <w:autoSpaceDE/>
        <w:autoSpaceDN/>
        <w:adjustRightInd/>
        <w:ind w:left="851" w:hanging="851"/>
        <w:jc w:val="center"/>
        <w:textAlignment w:val="auto"/>
        <w:rPr>
          <w:b/>
          <w:bCs/>
          <w:color w:val="auto"/>
          <w:szCs w:val="24"/>
        </w:rPr>
      </w:pPr>
    </w:p>
    <w:p>
      <w:pPr>
        <w:tabs>
          <w:tab w:val="left" w:pos="360"/>
        </w:tabs>
        <w:overflowPunct/>
        <w:autoSpaceDE/>
        <w:autoSpaceDN/>
        <w:adjustRightInd/>
        <w:ind w:left="-360"/>
        <w:jc w:val="left"/>
        <w:textAlignment w:val="auto"/>
        <w:rPr>
          <w:b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       «Продавец»:                                                                  «Покупатель»: _______________</w:t>
      </w:r>
      <w:r>
        <w:rPr>
          <w:bCs/>
          <w:iCs/>
          <w:color w:val="auto"/>
          <w:szCs w:val="24"/>
        </w:rPr>
        <w:tab/>
      </w:r>
    </w:p>
    <w:p>
      <w:pPr>
        <w:tabs>
          <w:tab w:val="left" w:pos="2866"/>
        </w:tabs>
        <w:overflowPunct/>
        <w:autoSpaceDE/>
        <w:autoSpaceDN/>
        <w:adjustRightInd/>
        <w:ind w:left="-360"/>
        <w:jc w:val="left"/>
        <w:textAlignment w:val="auto"/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       ООО «Технологический транспорт»</w:t>
      </w:r>
    </w:p>
    <w:p>
      <w:pPr>
        <w:tabs>
          <w:tab w:val="left" w:pos="2866"/>
        </w:tabs>
        <w:overflowPunct/>
        <w:autoSpaceDE/>
        <w:autoSpaceDN/>
        <w:adjustRightInd/>
        <w:ind w:left="-360"/>
        <w:jc w:val="left"/>
        <w:textAlignment w:val="auto"/>
        <w:rPr>
          <w:b/>
          <w:color w:val="auto"/>
          <w:szCs w:val="24"/>
        </w:rPr>
      </w:pPr>
      <w:r>
        <w:rPr>
          <w:b/>
          <w:color w:val="auto"/>
          <w:szCs w:val="24"/>
        </w:rPr>
        <w:tab/>
      </w:r>
    </w:p>
    <w:p>
      <w:pPr>
        <w:tabs>
          <w:tab w:val="left" w:pos="360"/>
        </w:tabs>
        <w:overflowPunct/>
        <w:autoSpaceDE/>
        <w:autoSpaceDN/>
        <w:adjustRightInd/>
        <w:ind w:left="-360"/>
        <w:jc w:val="left"/>
        <w:textAlignment w:val="auto"/>
        <w:rPr>
          <w:bCs/>
          <w:iCs/>
          <w:color w:val="auto"/>
          <w:szCs w:val="24"/>
        </w:rPr>
      </w:pPr>
    </w:p>
    <w:p>
      <w:pPr>
        <w:tabs>
          <w:tab w:val="left" w:pos="360"/>
        </w:tabs>
        <w:overflowPunct/>
        <w:autoSpaceDE/>
        <w:autoSpaceDN/>
        <w:adjustRightInd/>
        <w:ind w:left="-360"/>
        <w:jc w:val="left"/>
        <w:textAlignment w:val="auto"/>
        <w:rPr>
          <w:bCs/>
          <w:iCs/>
          <w:color w:val="auto"/>
          <w:szCs w:val="24"/>
        </w:rPr>
      </w:pPr>
      <w:r>
        <w:rPr>
          <w:bCs/>
          <w:iCs/>
          <w:color w:val="auto"/>
          <w:szCs w:val="24"/>
        </w:rPr>
        <w:t xml:space="preserve">       ________________ / А.Ф. Зиязетдинов                     ________________ / _____________</w:t>
      </w:r>
    </w:p>
    <w:p>
      <w:pPr>
        <w:tabs>
          <w:tab w:val="left" w:pos="360"/>
        </w:tabs>
        <w:overflowPunct/>
        <w:autoSpaceDE/>
        <w:autoSpaceDN/>
        <w:adjustRightInd/>
        <w:ind w:left="-360"/>
        <w:jc w:val="left"/>
        <w:textAlignment w:val="auto"/>
        <w:rPr>
          <w:color w:val="auto"/>
          <w:szCs w:val="24"/>
          <w:vertAlign w:val="superscript"/>
        </w:rPr>
      </w:pPr>
      <w:r>
        <w:rPr>
          <w:bCs/>
          <w:iCs/>
          <w:color w:val="auto"/>
          <w:szCs w:val="24"/>
          <w:vertAlign w:val="superscript"/>
        </w:rPr>
        <w:t xml:space="preserve">              (М.П.)     (подпись)</w:t>
      </w:r>
      <w:r>
        <w:rPr>
          <w:bCs/>
          <w:iCs/>
          <w:color w:val="auto"/>
          <w:szCs w:val="24"/>
          <w:vertAlign w:val="superscript"/>
        </w:rPr>
        <w:tab/>
      </w:r>
      <w:r>
        <w:rPr>
          <w:bCs/>
          <w:iCs/>
          <w:color w:val="auto"/>
          <w:szCs w:val="24"/>
          <w:vertAlign w:val="superscript"/>
        </w:rPr>
        <w:tab/>
      </w:r>
      <w:r>
        <w:rPr>
          <w:bCs/>
          <w:iCs/>
          <w:color w:val="auto"/>
          <w:szCs w:val="24"/>
          <w:vertAlign w:val="superscript"/>
        </w:rPr>
        <w:tab/>
      </w:r>
      <w:r>
        <w:rPr>
          <w:bCs/>
          <w:iCs/>
          <w:color w:val="auto"/>
          <w:szCs w:val="24"/>
          <w:vertAlign w:val="superscript"/>
        </w:rPr>
        <w:tab/>
        <w:t xml:space="preserve"> </w:t>
      </w:r>
      <w:r>
        <w:rPr>
          <w:bCs/>
          <w:iCs/>
          <w:color w:val="auto"/>
          <w:szCs w:val="24"/>
          <w:vertAlign w:val="superscript"/>
        </w:rPr>
        <w:tab/>
        <w:t xml:space="preserve">              </w:t>
      </w:r>
      <w:r>
        <w:rPr>
          <w:color w:val="auto"/>
          <w:szCs w:val="24"/>
          <w:vertAlign w:val="superscript"/>
        </w:rPr>
        <w:t>(М.П.)</w:t>
      </w:r>
      <w:r>
        <w:rPr>
          <w:bCs/>
          <w:iCs/>
          <w:color w:val="auto"/>
          <w:szCs w:val="24"/>
          <w:vertAlign w:val="superscript"/>
        </w:rPr>
        <w:t xml:space="preserve">       (подп</w:t>
      </w:r>
      <w:r>
        <w:rPr>
          <w:color w:val="auto"/>
          <w:szCs w:val="24"/>
          <w:vertAlign w:val="superscript"/>
        </w:rPr>
        <w:t xml:space="preserve">ись) </w:t>
      </w:r>
    </w:p>
    <w:p>
      <w:pPr>
        <w:jc w:val="center"/>
        <w:rPr>
          <w:szCs w:val="24"/>
        </w:rPr>
      </w:pPr>
    </w:p>
    <w:sectPr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D45A9"/>
    <w:multiLevelType w:val="hybridMultilevel"/>
    <w:tmpl w:val="38A2FCB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pPr>
      <w:overflowPunct/>
      <w:autoSpaceDE/>
      <w:autoSpaceDN/>
      <w:adjustRightInd/>
      <w:jc w:val="left"/>
      <w:textAlignment w:val="auto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imes New Roman" w:hAnsi="Times New Roman" w:cs="Times New Roman"/>
      <w:color w:val="000000"/>
      <w:sz w:val="2"/>
    </w:rPr>
  </w:style>
  <w:style w:type="table" w:styleId="a5">
    <w:name w:val="Table Grid"/>
    <w:basedOn w:val="a1"/>
    <w:uiPriority w:val="9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Буренков Алексей Сергеевич</dc:creator>
  <cp:lastModifiedBy>Пользователь Windows</cp:lastModifiedBy>
  <cp:revision>10</cp:revision>
  <cp:lastPrinted>2020-04-10T06:41:00Z</cp:lastPrinted>
  <dcterms:created xsi:type="dcterms:W3CDTF">2020-10-28T12:49:00Z</dcterms:created>
  <dcterms:modified xsi:type="dcterms:W3CDTF">2021-01-12T05:48:00Z</dcterms:modified>
</cp:coreProperties>
</file>