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0A5A" w:rsidRPr="00EC7332" w:rsidRDefault="00CF0A5A" w:rsidP="00CA330C">
      <w:pPr>
        <w:jc w:val="center"/>
        <w:outlineLvl w:val="0"/>
        <w:rPr>
          <w:b/>
          <w:bCs/>
        </w:rPr>
      </w:pPr>
      <w:r w:rsidRPr="00EC7332">
        <w:rPr>
          <w:b/>
          <w:bCs/>
        </w:rPr>
        <w:t>Д</w:t>
      </w:r>
      <w:r w:rsidR="00446A2A" w:rsidRPr="00EC7332">
        <w:rPr>
          <w:b/>
          <w:bCs/>
        </w:rPr>
        <w:t xml:space="preserve">ОГОВОР № </w:t>
      </w:r>
      <w:r w:rsidR="00A94D21" w:rsidRPr="00EC7332">
        <w:rPr>
          <w:b/>
          <w:bCs/>
        </w:rPr>
        <w:t>____________</w:t>
      </w:r>
    </w:p>
    <w:p w:rsidR="00CA330C" w:rsidRPr="00EC7332" w:rsidRDefault="00CA330C" w:rsidP="00CA330C">
      <w:pPr>
        <w:jc w:val="center"/>
        <w:outlineLvl w:val="0"/>
        <w:rPr>
          <w:b/>
          <w:bCs/>
        </w:rPr>
      </w:pPr>
      <w:r w:rsidRPr="00EC7332">
        <w:rPr>
          <w:b/>
          <w:bCs/>
        </w:rPr>
        <w:t xml:space="preserve">купли-продажи невостребованных производством </w:t>
      </w:r>
    </w:p>
    <w:p w:rsidR="00CA330C" w:rsidRPr="00EC7332" w:rsidRDefault="00CA330C" w:rsidP="00CA330C">
      <w:pPr>
        <w:jc w:val="center"/>
        <w:outlineLvl w:val="0"/>
        <w:rPr>
          <w:b/>
          <w:bCs/>
        </w:rPr>
      </w:pPr>
      <w:r w:rsidRPr="00EC7332">
        <w:rPr>
          <w:b/>
          <w:bCs/>
        </w:rPr>
        <w:t>и неликвидных товарно-материальных ценностей</w:t>
      </w:r>
    </w:p>
    <w:p w:rsidR="002B01F2" w:rsidRDefault="00CF0A5A" w:rsidP="002637F5">
      <w:pPr>
        <w:jc w:val="both"/>
        <w:outlineLvl w:val="0"/>
      </w:pPr>
      <w:r w:rsidRPr="00EC7332">
        <w:tab/>
      </w:r>
      <w:r w:rsidRPr="00EC7332">
        <w:tab/>
      </w:r>
    </w:p>
    <w:p w:rsidR="00CF0A5A" w:rsidRPr="00EC7332" w:rsidRDefault="00CF0A5A" w:rsidP="002637F5">
      <w:pPr>
        <w:jc w:val="both"/>
        <w:outlineLvl w:val="0"/>
      </w:pPr>
      <w:r w:rsidRPr="00EC7332">
        <w:tab/>
      </w:r>
      <w:r w:rsidRPr="00EC7332">
        <w:tab/>
      </w:r>
      <w:r w:rsidRPr="00EC7332">
        <w:tab/>
      </w:r>
      <w:r w:rsidRPr="00EC7332">
        <w:tab/>
      </w:r>
      <w:r w:rsidRPr="00EC7332">
        <w:tab/>
      </w:r>
    </w:p>
    <w:p w:rsidR="00CF0A5A" w:rsidRPr="00EC7332" w:rsidRDefault="00CF0A5A" w:rsidP="002637F5">
      <w:pPr>
        <w:tabs>
          <w:tab w:val="left" w:pos="180"/>
        </w:tabs>
        <w:ind w:right="99"/>
        <w:jc w:val="both"/>
        <w:rPr>
          <w:b/>
          <w:bCs/>
        </w:rPr>
      </w:pPr>
      <w:r w:rsidRPr="00EC7332">
        <w:rPr>
          <w:b/>
          <w:bCs/>
        </w:rPr>
        <w:t xml:space="preserve">   г. Ангарск</w:t>
      </w:r>
      <w:r w:rsidRPr="00EC7332">
        <w:tab/>
      </w:r>
      <w:r w:rsidRPr="00EC7332">
        <w:tab/>
      </w:r>
      <w:r w:rsidRPr="00EC7332">
        <w:tab/>
      </w:r>
      <w:r w:rsidRPr="00EC7332">
        <w:rPr>
          <w:b/>
          <w:bCs/>
        </w:rPr>
        <w:t xml:space="preserve">                   </w:t>
      </w:r>
      <w:r w:rsidR="00A94D21" w:rsidRPr="00EC7332">
        <w:rPr>
          <w:b/>
          <w:bCs/>
        </w:rPr>
        <w:t xml:space="preserve">                                          </w:t>
      </w:r>
      <w:r w:rsidR="009D1264">
        <w:rPr>
          <w:b/>
          <w:bCs/>
        </w:rPr>
        <w:t xml:space="preserve">       </w:t>
      </w:r>
      <w:r w:rsidR="001C1A63">
        <w:rPr>
          <w:b/>
          <w:bCs/>
        </w:rPr>
        <w:t xml:space="preserve">  </w:t>
      </w:r>
      <w:r w:rsidR="001C1A63" w:rsidRPr="00EC7332">
        <w:rPr>
          <w:b/>
          <w:bCs/>
        </w:rPr>
        <w:t>«</w:t>
      </w:r>
      <w:r w:rsidR="00A94D21" w:rsidRPr="00EC7332">
        <w:rPr>
          <w:b/>
          <w:bCs/>
        </w:rPr>
        <w:t>___»</w:t>
      </w:r>
      <w:r w:rsidR="00446A2A" w:rsidRPr="00EC7332">
        <w:rPr>
          <w:b/>
          <w:bCs/>
        </w:rPr>
        <w:t xml:space="preserve"> </w:t>
      </w:r>
      <w:r w:rsidR="00A94D21" w:rsidRPr="00EC7332">
        <w:rPr>
          <w:b/>
          <w:bCs/>
        </w:rPr>
        <w:t>__________</w:t>
      </w:r>
      <w:r w:rsidRPr="00EC7332">
        <w:rPr>
          <w:b/>
          <w:bCs/>
        </w:rPr>
        <w:t xml:space="preserve">  20</w:t>
      </w:r>
      <w:r w:rsidR="00E56028" w:rsidRPr="00EC7332">
        <w:rPr>
          <w:b/>
          <w:bCs/>
        </w:rPr>
        <w:t>2</w:t>
      </w:r>
      <w:r w:rsidR="00794DE4">
        <w:rPr>
          <w:b/>
          <w:bCs/>
        </w:rPr>
        <w:t>4</w:t>
      </w:r>
      <w:r w:rsidR="00E56028" w:rsidRPr="00EC7332">
        <w:rPr>
          <w:b/>
          <w:bCs/>
        </w:rPr>
        <w:t xml:space="preserve"> </w:t>
      </w:r>
      <w:r w:rsidRPr="00EC7332">
        <w:rPr>
          <w:b/>
          <w:bCs/>
        </w:rPr>
        <w:t>г.</w:t>
      </w:r>
    </w:p>
    <w:p w:rsidR="009D1264" w:rsidRDefault="00CF0A5A" w:rsidP="002637F5">
      <w:pPr>
        <w:jc w:val="both"/>
      </w:pPr>
      <w:r w:rsidRPr="00EC7332">
        <w:tab/>
      </w:r>
      <w:r w:rsidRPr="00EC7332">
        <w:tab/>
      </w:r>
      <w:r w:rsidRPr="00EC7332">
        <w:tab/>
      </w:r>
      <w:r w:rsidRPr="00EC7332">
        <w:tab/>
      </w:r>
      <w:r w:rsidRPr="00EC7332">
        <w:tab/>
      </w:r>
      <w:r w:rsidRPr="00EC7332">
        <w:tab/>
      </w:r>
      <w:r w:rsidRPr="00EC7332">
        <w:tab/>
      </w:r>
    </w:p>
    <w:p w:rsidR="009D1264" w:rsidRDefault="00DB3927" w:rsidP="009D1264">
      <w:pPr>
        <w:ind w:firstLine="567"/>
        <w:jc w:val="both"/>
      </w:pPr>
      <w:r w:rsidRPr="00EC7332">
        <w:rPr>
          <w:b/>
        </w:rPr>
        <w:t>Акционерное Общество «Ангарский завод катализаторов и органического синтеза» (АО «АЗКиОС»)</w:t>
      </w:r>
      <w:r w:rsidRPr="00EC7332">
        <w:t xml:space="preserve"> именуемое в дальнейшем «П</w:t>
      </w:r>
      <w:r w:rsidR="000E656E" w:rsidRPr="00EC7332">
        <w:t>родавец</w:t>
      </w:r>
      <w:r w:rsidRPr="00EC7332">
        <w:t>»,</w:t>
      </w:r>
      <w:r w:rsidRPr="00EC7332">
        <w:rPr>
          <w:bCs/>
        </w:rPr>
        <w:t xml:space="preserve"> </w:t>
      </w:r>
      <w:r w:rsidRPr="00EC7332">
        <w:t xml:space="preserve">в лице </w:t>
      </w:r>
      <w:r w:rsidRPr="00EC7332">
        <w:rPr>
          <w:b/>
        </w:rPr>
        <w:t xml:space="preserve">генерального директора </w:t>
      </w:r>
      <w:r w:rsidR="001D0497">
        <w:rPr>
          <w:b/>
        </w:rPr>
        <w:t>Шапоренко Андрея Петровича</w:t>
      </w:r>
      <w:r w:rsidRPr="00EC7332">
        <w:rPr>
          <w:bCs/>
          <w:iCs/>
        </w:rPr>
        <w:t>,</w:t>
      </w:r>
      <w:r w:rsidRPr="00EC7332">
        <w:t xml:space="preserve"> действующего на основании </w:t>
      </w:r>
      <w:r w:rsidR="00A94D21" w:rsidRPr="00EC7332">
        <w:t>Устава</w:t>
      </w:r>
      <w:r w:rsidRPr="00EC7332">
        <w:t xml:space="preserve">, с одной стороны, и </w:t>
      </w:r>
      <w:r w:rsidRPr="00EC7332">
        <w:rPr>
          <w:b/>
        </w:rPr>
        <w:t>общество с ограниченной ответственностью</w:t>
      </w:r>
      <w:r w:rsidRPr="00EC7332">
        <w:t xml:space="preserve"> </w:t>
      </w:r>
      <w:r w:rsidRPr="00EC7332">
        <w:rPr>
          <w:b/>
        </w:rPr>
        <w:t>«</w:t>
      </w:r>
      <w:r w:rsidR="004A6113">
        <w:rPr>
          <w:b/>
        </w:rPr>
        <w:t xml:space="preserve">  </w:t>
      </w:r>
      <w:r w:rsidRPr="00EC7332">
        <w:rPr>
          <w:b/>
        </w:rPr>
        <w:t>»</w:t>
      </w:r>
      <w:r w:rsidR="00C774BA">
        <w:t xml:space="preserve"> </w:t>
      </w:r>
      <w:r w:rsidR="00A94D21" w:rsidRPr="00EC7332">
        <w:rPr>
          <w:b/>
        </w:rPr>
        <w:t>(ООО «</w:t>
      </w:r>
      <w:r w:rsidR="004A6113">
        <w:rPr>
          <w:b/>
        </w:rPr>
        <w:t xml:space="preserve"> </w:t>
      </w:r>
      <w:bookmarkStart w:id="0" w:name="_GoBack"/>
      <w:bookmarkEnd w:id="0"/>
      <w:r w:rsidR="00A94D21" w:rsidRPr="00EC7332">
        <w:rPr>
          <w:b/>
        </w:rPr>
        <w:t>»)</w:t>
      </w:r>
      <w:r w:rsidRPr="00EC7332">
        <w:t xml:space="preserve">, именуемое в дальнейшем «Покупатель», в лице </w:t>
      </w:r>
      <w:r w:rsidRPr="00EC7332">
        <w:rPr>
          <w:b/>
        </w:rPr>
        <w:t xml:space="preserve">директора </w:t>
      </w:r>
      <w:r w:rsidRPr="00EC7332">
        <w:t xml:space="preserve">, действующего на основании Устава, с другой стороны, </w:t>
      </w:r>
      <w:r w:rsidR="00CA330C" w:rsidRPr="00EC7332">
        <w:t>со</w:t>
      </w:r>
      <w:r w:rsidRPr="00EC7332">
        <w:t>вмест</w:t>
      </w:r>
      <w:r w:rsidR="00CA330C" w:rsidRPr="00EC7332">
        <w:t>но</w:t>
      </w:r>
      <w:r w:rsidRPr="00EC7332">
        <w:t xml:space="preserve"> именуемые «Стороны»</w:t>
      </w:r>
      <w:r w:rsidR="00CF0A5A" w:rsidRPr="00EC7332">
        <w:t>, заключили настоящий Договор (</w:t>
      </w:r>
      <w:r w:rsidR="00CA330C" w:rsidRPr="00EC7332">
        <w:t>далее - Договор</w:t>
      </w:r>
      <w:r w:rsidR="00CF0A5A" w:rsidRPr="00EC7332">
        <w:t>) о нижеследующем:</w:t>
      </w:r>
      <w:r w:rsidR="00CF0A5A" w:rsidRPr="00EC7332">
        <w:tab/>
      </w:r>
      <w:r w:rsidR="00CF0A5A" w:rsidRPr="00EC7332">
        <w:tab/>
      </w:r>
      <w:r w:rsidR="00CF0A5A" w:rsidRPr="00EC7332">
        <w:tab/>
      </w:r>
      <w:r w:rsidR="00CF0A5A" w:rsidRPr="00EC7332">
        <w:tab/>
      </w:r>
      <w:r w:rsidR="00CF0A5A" w:rsidRPr="00EC7332">
        <w:tab/>
      </w:r>
      <w:r w:rsidR="00CF0A5A" w:rsidRPr="00EC7332">
        <w:tab/>
      </w:r>
      <w:r w:rsidR="00CF0A5A" w:rsidRPr="00EC7332">
        <w:tab/>
      </w:r>
      <w:r w:rsidR="00CF0A5A" w:rsidRPr="00EC7332">
        <w:tab/>
      </w:r>
      <w:r w:rsidR="00CF0A5A" w:rsidRPr="00EC7332">
        <w:tab/>
      </w:r>
      <w:r w:rsidR="00CF0A5A" w:rsidRPr="00EC7332">
        <w:tab/>
      </w:r>
    </w:p>
    <w:p w:rsidR="00DD5BA3" w:rsidRPr="00EC7332" w:rsidRDefault="00DD5BA3" w:rsidP="009D1264">
      <w:pPr>
        <w:ind w:firstLine="567"/>
        <w:jc w:val="center"/>
        <w:rPr>
          <w:b/>
        </w:rPr>
      </w:pPr>
      <w:r w:rsidRPr="00EC7332">
        <w:rPr>
          <w:b/>
        </w:rPr>
        <w:t>П</w:t>
      </w:r>
      <w:r w:rsidR="000F5D4A" w:rsidRPr="00EC7332">
        <w:rPr>
          <w:b/>
        </w:rPr>
        <w:t>редмет Договора</w:t>
      </w:r>
      <w:r w:rsidR="00C86431" w:rsidRPr="00EC7332">
        <w:rPr>
          <w:b/>
        </w:rPr>
        <w:t>.</w:t>
      </w:r>
    </w:p>
    <w:p w:rsidR="00CF0A5A" w:rsidRPr="00EC7332" w:rsidRDefault="00261B20" w:rsidP="002637F5">
      <w:pPr>
        <w:pStyle w:val="2"/>
        <w:jc w:val="both"/>
      </w:pPr>
      <w:r w:rsidRPr="00EC7332">
        <w:t>1.1.</w:t>
      </w:r>
      <w:r w:rsidRPr="00EC7332">
        <w:rPr>
          <w:b/>
        </w:rPr>
        <w:t xml:space="preserve"> </w:t>
      </w:r>
      <w:r w:rsidR="00CF0A5A" w:rsidRPr="00EC7332">
        <w:t xml:space="preserve">В соответствии </w:t>
      </w:r>
      <w:r w:rsidR="001D0497" w:rsidRPr="00EC7332">
        <w:t>с настоящим</w:t>
      </w:r>
      <w:r w:rsidR="00CF0A5A" w:rsidRPr="00EC7332">
        <w:t xml:space="preserve">   Договором</w:t>
      </w:r>
      <w:r w:rsidR="00260CB0" w:rsidRPr="00EC7332">
        <w:t xml:space="preserve"> </w:t>
      </w:r>
      <w:r w:rsidR="00CF0A5A" w:rsidRPr="00EC7332">
        <w:t xml:space="preserve">Продавец обязуется поставить, а Покупатель оплатить и принять </w:t>
      </w:r>
      <w:r w:rsidR="00625A47" w:rsidRPr="00EC7332">
        <w:t>тару п/эт. б/у, мешко-тару п/эт. б/у,</w:t>
      </w:r>
      <w:r w:rsidR="000673E5">
        <w:t xml:space="preserve"> бутылки п/эт. б/у,</w:t>
      </w:r>
      <w:r w:rsidR="00625A47" w:rsidRPr="00EC7332">
        <w:t xml:space="preserve"> образовавшуюся при поступлении сырья</w:t>
      </w:r>
      <w:r w:rsidR="00CF0A5A" w:rsidRPr="00EC7332">
        <w:t xml:space="preserve"> (далее </w:t>
      </w:r>
      <w:r w:rsidR="00D25255" w:rsidRPr="00EC7332">
        <w:t>ТМЦ</w:t>
      </w:r>
      <w:r w:rsidR="00CF0A5A" w:rsidRPr="00EC7332">
        <w:t>)</w:t>
      </w:r>
      <w:r w:rsidR="00625A47" w:rsidRPr="00EC7332">
        <w:t xml:space="preserve"> </w:t>
      </w:r>
      <w:r w:rsidR="00CF0A5A" w:rsidRPr="00EC7332">
        <w:t xml:space="preserve">в количестве, ассортименте, по ценам и в сроки, указанные в </w:t>
      </w:r>
      <w:r w:rsidR="00260CB0" w:rsidRPr="00EC7332">
        <w:t>С</w:t>
      </w:r>
      <w:r w:rsidR="00CF0A5A" w:rsidRPr="00EC7332">
        <w:t>пецификации. Точное количество</w:t>
      </w:r>
      <w:r w:rsidR="00DD5BA3" w:rsidRPr="00EC7332">
        <w:t xml:space="preserve"> </w:t>
      </w:r>
      <w:r w:rsidR="00CF0A5A" w:rsidRPr="00EC7332">
        <w:t>отгружаемых</w:t>
      </w:r>
      <w:r w:rsidR="00DD5BA3" w:rsidRPr="00EC7332">
        <w:t xml:space="preserve"> </w:t>
      </w:r>
      <w:r w:rsidR="00CF0A5A" w:rsidRPr="00EC7332">
        <w:t>партий</w:t>
      </w:r>
      <w:r w:rsidR="00DD5BA3" w:rsidRPr="00EC7332">
        <w:t xml:space="preserve"> </w:t>
      </w:r>
      <w:r w:rsidR="00CF0A5A" w:rsidRPr="00EC7332">
        <w:t>продукции указывается в товарных накладных</w:t>
      </w:r>
      <w:r w:rsidR="00DD5BA3" w:rsidRPr="00EC7332">
        <w:t xml:space="preserve"> ТОРГ-12 (Приложение №</w:t>
      </w:r>
      <w:r w:rsidR="00D25255" w:rsidRPr="00EC7332">
        <w:t xml:space="preserve"> </w:t>
      </w:r>
      <w:r w:rsidR="00DD5BA3" w:rsidRPr="00EC7332">
        <w:t>3)</w:t>
      </w:r>
      <w:r w:rsidR="00CF0A5A" w:rsidRPr="00EC7332">
        <w:t xml:space="preserve">.   </w:t>
      </w:r>
    </w:p>
    <w:p w:rsidR="00DD5BA3" w:rsidRPr="00EC7332" w:rsidRDefault="00B42D03" w:rsidP="009D1264">
      <w:pPr>
        <w:jc w:val="both"/>
      </w:pPr>
      <w:r w:rsidRPr="00EC7332">
        <w:t xml:space="preserve">1.2.  </w:t>
      </w:r>
      <w:r w:rsidR="00CF0A5A" w:rsidRPr="00EC7332">
        <w:t xml:space="preserve">Продавец гарантирует, что </w:t>
      </w:r>
      <w:r w:rsidR="001C1A63" w:rsidRPr="00EC7332">
        <w:t>поставляемые по</w:t>
      </w:r>
      <w:r w:rsidR="00CF0A5A" w:rsidRPr="00EC7332">
        <w:t xml:space="preserve"> настоящему </w:t>
      </w:r>
      <w:r w:rsidR="001C1A63" w:rsidRPr="00EC7332">
        <w:t>Договору ТМЦ</w:t>
      </w:r>
      <w:r w:rsidRPr="00EC7332">
        <w:t xml:space="preserve"> принадлежат ему на праве собственности, не заложены, не арестованы и не являются предметом исков третьих лиц.</w:t>
      </w:r>
    </w:p>
    <w:p w:rsidR="00CF0A5A" w:rsidRPr="00EC7332" w:rsidRDefault="00261B20" w:rsidP="00E50802">
      <w:pPr>
        <w:pStyle w:val="a8"/>
        <w:spacing w:after="0" w:afterAutospacing="0" w:line="384" w:lineRule="auto"/>
        <w:jc w:val="center"/>
        <w:rPr>
          <w:b/>
        </w:rPr>
      </w:pPr>
      <w:r w:rsidRPr="00EC7332">
        <w:rPr>
          <w:b/>
        </w:rPr>
        <w:t>2</w:t>
      </w:r>
      <w:r w:rsidR="00DD5BA3" w:rsidRPr="00EC7332">
        <w:rPr>
          <w:b/>
        </w:rPr>
        <w:t>. У</w:t>
      </w:r>
      <w:r w:rsidR="00162B64" w:rsidRPr="00EC7332">
        <w:rPr>
          <w:b/>
        </w:rPr>
        <w:t>словия поставки и передачи</w:t>
      </w:r>
      <w:r w:rsidR="000F5D4A" w:rsidRPr="00EC7332">
        <w:rPr>
          <w:b/>
        </w:rPr>
        <w:t xml:space="preserve"> ТМЦ</w:t>
      </w:r>
      <w:r w:rsidR="00C86431" w:rsidRPr="00EC7332">
        <w:rPr>
          <w:b/>
        </w:rPr>
        <w:t>.</w:t>
      </w:r>
    </w:p>
    <w:p w:rsidR="00CF0A5A" w:rsidRPr="00EC7332" w:rsidRDefault="000F5D4A" w:rsidP="002637F5">
      <w:pPr>
        <w:pStyle w:val="a5"/>
        <w:tabs>
          <w:tab w:val="left" w:pos="0"/>
          <w:tab w:val="left" w:pos="540"/>
        </w:tabs>
        <w:ind w:left="0" w:firstLine="0"/>
        <w:jc w:val="both"/>
      </w:pPr>
      <w:r w:rsidRPr="00EC7332">
        <w:t>2</w:t>
      </w:r>
      <w:r w:rsidR="00CF0A5A" w:rsidRPr="00EC7332">
        <w:t xml:space="preserve">.1.    </w:t>
      </w:r>
      <w:r w:rsidRPr="00EC7332">
        <w:t>Предоставление ТМЦ Продавцом в распоряжение Покупателя осуществляется в течение 5 рабочих дней с момента поступления 100% предварительной оплаты за ТМЦ на расчетный счет Продавца на основании первичных документов, оформленных согласно п. 5.2.2 настоящего Договора.</w:t>
      </w:r>
      <w:r w:rsidR="00CF0A5A" w:rsidRPr="00EC7332">
        <w:t xml:space="preserve">   </w:t>
      </w:r>
    </w:p>
    <w:p w:rsidR="00CF0A5A" w:rsidRPr="00EC7332" w:rsidRDefault="00BF3A95" w:rsidP="002637F5">
      <w:pPr>
        <w:pStyle w:val="a5"/>
        <w:tabs>
          <w:tab w:val="left" w:pos="0"/>
          <w:tab w:val="left" w:pos="540"/>
        </w:tabs>
        <w:ind w:left="0"/>
        <w:jc w:val="both"/>
      </w:pPr>
      <w:r w:rsidRPr="00EC7332">
        <w:t xml:space="preserve">            </w:t>
      </w:r>
      <w:r w:rsidR="000F5D4A" w:rsidRPr="00EC7332">
        <w:t>2</w:t>
      </w:r>
      <w:r w:rsidR="00CF0A5A" w:rsidRPr="00EC7332">
        <w:t xml:space="preserve">.2.   Погрузка и </w:t>
      </w:r>
      <w:r w:rsidR="001C1A63" w:rsidRPr="00EC7332">
        <w:t>транспортировка ТМЦ</w:t>
      </w:r>
      <w:r w:rsidR="00CF0A5A" w:rsidRPr="00EC7332">
        <w:t xml:space="preserve"> </w:t>
      </w:r>
      <w:r w:rsidR="00E72B2B" w:rsidRPr="00EC7332">
        <w:t>производится Покупателем</w:t>
      </w:r>
      <w:r w:rsidR="00CF0A5A" w:rsidRPr="00EC7332">
        <w:t xml:space="preserve"> со склада Продавца на условии самовывоза, собственными силами. </w:t>
      </w:r>
    </w:p>
    <w:p w:rsidR="00EF585A" w:rsidRPr="00EC7332" w:rsidRDefault="000F5D4A" w:rsidP="00B42D03">
      <w:pPr>
        <w:pStyle w:val="a5"/>
        <w:tabs>
          <w:tab w:val="left" w:pos="0"/>
        </w:tabs>
        <w:ind w:left="0" w:firstLine="0"/>
        <w:jc w:val="both"/>
      </w:pPr>
      <w:r w:rsidRPr="00EC7332">
        <w:t>2</w:t>
      </w:r>
      <w:r w:rsidR="00B42D03" w:rsidRPr="00EC7332">
        <w:t xml:space="preserve">.3. </w:t>
      </w:r>
      <w:r w:rsidR="005E02A8" w:rsidRPr="00EC7332">
        <w:t>Фактический объем поставленного ТМЦ может отличаться от оговоренного в Спецификации на +/- 30%, что будет являться основанием для проведения расчетов. Если фактическое количество ТМЦ будет превышать предварительно оплаченный объем, то Покупатель обязуется оплатить Продавцу разницу между суммой произведенной оплаты и стоимостью фактич</w:t>
      </w:r>
      <w:r w:rsidR="00EF585A" w:rsidRPr="00EC7332">
        <w:t>ески полученного ТМЦ в течение 1</w:t>
      </w:r>
      <w:r w:rsidR="005E02A8" w:rsidRPr="00EC7332">
        <w:t xml:space="preserve">0 банковских дней с момента получения ТМЦ Покупателем. </w:t>
      </w:r>
    </w:p>
    <w:p w:rsidR="005E02A8" w:rsidRPr="00EC7332" w:rsidRDefault="005E02A8" w:rsidP="00B42D03">
      <w:pPr>
        <w:pStyle w:val="a5"/>
        <w:tabs>
          <w:tab w:val="left" w:pos="0"/>
        </w:tabs>
        <w:ind w:left="0" w:firstLine="0"/>
        <w:jc w:val="both"/>
      </w:pPr>
      <w:r w:rsidRPr="00EC7332">
        <w:t>3.4. Невостребованные ликвидные ТМЦ передаются в состоянии, позволяющем их эксплуатацию в соответствии с назначением ТМЦ. Качество невостребованных ликвидных ТМЦ может не соответствовать ГОСТам, техническим условиям на данный вид ТМЦ, а также не иметь сертификата качества (соответствия). Техническое состояние (качество) определено в Приложении № 1 к настоящему</w:t>
      </w:r>
      <w:r w:rsidR="00283ED8" w:rsidRPr="00EC7332">
        <w:t xml:space="preserve"> Договору и известно Покупателю.</w:t>
      </w:r>
      <w:r w:rsidRPr="00EC7332">
        <w:t xml:space="preserve"> </w:t>
      </w:r>
    </w:p>
    <w:p w:rsidR="00A536A7" w:rsidRPr="00EC7332" w:rsidRDefault="00CF0A5A" w:rsidP="002637F5">
      <w:pPr>
        <w:pStyle w:val="a5"/>
        <w:tabs>
          <w:tab w:val="left" w:pos="0"/>
        </w:tabs>
        <w:ind w:left="0" w:firstLine="0"/>
        <w:jc w:val="both"/>
      </w:pPr>
      <w:r w:rsidRPr="00EC7332">
        <w:t>3.</w:t>
      </w:r>
      <w:r w:rsidR="005E02A8" w:rsidRPr="00EC7332">
        <w:t>4</w:t>
      </w:r>
      <w:r w:rsidRPr="00EC7332">
        <w:t xml:space="preserve">.   Все риски случайной гибели, случайного повреждения или ухудшения качества    </w:t>
      </w:r>
      <w:r w:rsidR="00B42D03" w:rsidRPr="00EC7332">
        <w:t>ТМЦ</w:t>
      </w:r>
      <w:r w:rsidRPr="00EC7332">
        <w:t xml:space="preserve">, повышения класса опасности по Федеральному классификационному каталогу отходов ФККО, а также право собственности на </w:t>
      </w:r>
      <w:r w:rsidR="005E02A8" w:rsidRPr="00EC7332">
        <w:t>ТМЦ</w:t>
      </w:r>
      <w:r w:rsidRPr="00EC7332">
        <w:t xml:space="preserve"> переходят от Продавца к Покупателю с момента исполнения обязанности Продавца по передаче </w:t>
      </w:r>
      <w:r w:rsidR="005E02A8" w:rsidRPr="00EC7332">
        <w:t>ТМЦ</w:t>
      </w:r>
      <w:r w:rsidRPr="00EC7332">
        <w:t xml:space="preserve"> Покупателю.</w:t>
      </w:r>
    </w:p>
    <w:p w:rsidR="009D1264" w:rsidRDefault="009D1264" w:rsidP="00E50802">
      <w:pPr>
        <w:tabs>
          <w:tab w:val="left" w:pos="0"/>
          <w:tab w:val="left" w:pos="480"/>
        </w:tabs>
        <w:spacing w:after="240"/>
        <w:jc w:val="center"/>
        <w:rPr>
          <w:b/>
        </w:rPr>
      </w:pPr>
    </w:p>
    <w:p w:rsidR="007D2018" w:rsidRPr="00EC7332" w:rsidRDefault="005E02A8" w:rsidP="00E50802">
      <w:pPr>
        <w:tabs>
          <w:tab w:val="left" w:pos="0"/>
          <w:tab w:val="left" w:pos="480"/>
        </w:tabs>
        <w:spacing w:after="240"/>
        <w:jc w:val="center"/>
        <w:rPr>
          <w:b/>
        </w:rPr>
      </w:pPr>
      <w:r w:rsidRPr="00EC7332">
        <w:rPr>
          <w:b/>
        </w:rPr>
        <w:t>3</w:t>
      </w:r>
      <w:r w:rsidR="00A536A7" w:rsidRPr="00EC7332">
        <w:rPr>
          <w:b/>
        </w:rPr>
        <w:t xml:space="preserve">. </w:t>
      </w:r>
      <w:r w:rsidR="000F5D4A" w:rsidRPr="00EC7332">
        <w:rPr>
          <w:b/>
        </w:rPr>
        <w:t>Цена и сумма Договора</w:t>
      </w:r>
      <w:r w:rsidR="00C86431" w:rsidRPr="00EC7332">
        <w:rPr>
          <w:b/>
        </w:rPr>
        <w:t>.</w:t>
      </w:r>
    </w:p>
    <w:p w:rsidR="00CF0A5A" w:rsidRPr="00EC7332" w:rsidRDefault="00283ED8" w:rsidP="008C5400">
      <w:pPr>
        <w:pStyle w:val="2"/>
        <w:spacing w:after="240"/>
        <w:jc w:val="both"/>
      </w:pPr>
      <w:r w:rsidRPr="00EC7332">
        <w:t>3</w:t>
      </w:r>
      <w:r w:rsidR="00CF0A5A" w:rsidRPr="00EC7332">
        <w:t>.</w:t>
      </w:r>
      <w:r w:rsidRPr="00EC7332">
        <w:t>1</w:t>
      </w:r>
      <w:r w:rsidR="00CF0A5A" w:rsidRPr="00EC7332">
        <w:t xml:space="preserve">. </w:t>
      </w:r>
      <w:r w:rsidR="00A536A7" w:rsidRPr="00EC7332">
        <w:t>Цена</w:t>
      </w:r>
      <w:r w:rsidRPr="00EC7332">
        <w:t xml:space="preserve"> и стоимость</w:t>
      </w:r>
      <w:r w:rsidR="00A536A7" w:rsidRPr="00EC7332">
        <w:t xml:space="preserve"> на поставляемый Товар</w:t>
      </w:r>
      <w:r w:rsidRPr="00EC7332">
        <w:t xml:space="preserve"> определяется и</w:t>
      </w:r>
      <w:r w:rsidR="00A536A7" w:rsidRPr="00EC7332">
        <w:t xml:space="preserve"> согласовывается Сторонами в Приложениях</w:t>
      </w:r>
      <w:r w:rsidRPr="00EC7332">
        <w:t xml:space="preserve"> № 1 (Спецификациях)</w:t>
      </w:r>
      <w:r w:rsidR="00A536A7" w:rsidRPr="00EC7332">
        <w:t xml:space="preserve"> к настоящему Договору</w:t>
      </w:r>
      <w:r w:rsidR="00B01C6C" w:rsidRPr="00EC7332">
        <w:t>.</w:t>
      </w:r>
    </w:p>
    <w:p w:rsidR="00CF0A5A" w:rsidRPr="00EC7332" w:rsidRDefault="000E656E" w:rsidP="00A536A7">
      <w:pPr>
        <w:pStyle w:val="a5"/>
        <w:ind w:left="0" w:firstLine="0"/>
        <w:jc w:val="center"/>
        <w:rPr>
          <w:b/>
        </w:rPr>
      </w:pPr>
      <w:r w:rsidRPr="00EC7332">
        <w:rPr>
          <w:b/>
        </w:rPr>
        <w:lastRenderedPageBreak/>
        <w:t>4</w:t>
      </w:r>
      <w:r w:rsidR="00A536A7" w:rsidRPr="00EC7332">
        <w:rPr>
          <w:b/>
        </w:rPr>
        <w:t xml:space="preserve">. </w:t>
      </w:r>
      <w:r w:rsidR="000F5D4A" w:rsidRPr="00EC7332">
        <w:rPr>
          <w:b/>
        </w:rPr>
        <w:t>Порядок оплаты</w:t>
      </w:r>
      <w:r w:rsidR="00C86431" w:rsidRPr="00EC7332">
        <w:rPr>
          <w:b/>
        </w:rPr>
        <w:t>.</w:t>
      </w:r>
    </w:p>
    <w:p w:rsidR="00CF0A5A" w:rsidRPr="00EC7332" w:rsidRDefault="00CF0A5A" w:rsidP="002637F5">
      <w:pPr>
        <w:jc w:val="both"/>
        <w:rPr>
          <w:b/>
        </w:rPr>
      </w:pPr>
      <w:r w:rsidRPr="00EC7332">
        <w:rPr>
          <w:b/>
        </w:rPr>
        <w:tab/>
      </w:r>
      <w:r w:rsidRPr="00EC7332">
        <w:rPr>
          <w:b/>
        </w:rPr>
        <w:tab/>
      </w:r>
      <w:r w:rsidRPr="00EC7332">
        <w:rPr>
          <w:b/>
        </w:rPr>
        <w:tab/>
      </w:r>
      <w:r w:rsidRPr="00EC7332">
        <w:rPr>
          <w:b/>
        </w:rPr>
        <w:tab/>
      </w:r>
      <w:r w:rsidRPr="00EC7332">
        <w:rPr>
          <w:b/>
        </w:rPr>
        <w:tab/>
        <w:t xml:space="preserve">   </w:t>
      </w:r>
    </w:p>
    <w:p w:rsidR="00D677DB" w:rsidRPr="00EC7332" w:rsidRDefault="000E656E" w:rsidP="002637F5">
      <w:pPr>
        <w:pStyle w:val="a5"/>
        <w:tabs>
          <w:tab w:val="left" w:pos="540"/>
        </w:tabs>
        <w:ind w:left="0" w:firstLine="0"/>
        <w:jc w:val="both"/>
      </w:pPr>
      <w:r w:rsidRPr="00EC7332">
        <w:t>4</w:t>
      </w:r>
      <w:r w:rsidR="00CF0A5A" w:rsidRPr="00EC7332">
        <w:t xml:space="preserve">.1.    </w:t>
      </w:r>
      <w:r w:rsidRPr="00EC7332">
        <w:t>Оплата ТМЦ осуществляется в порядке 100% предварительной оплаты путем перечисления денежных сред</w:t>
      </w:r>
      <w:r w:rsidR="00D677DB" w:rsidRPr="00EC7332">
        <w:t xml:space="preserve">ств на расчетный счет Продавца. При </w:t>
      </w:r>
      <w:r w:rsidR="001C1A63" w:rsidRPr="00EC7332">
        <w:t>перечислении денежных</w:t>
      </w:r>
      <w:r w:rsidR="00D677DB" w:rsidRPr="00EC7332">
        <w:t xml:space="preserve"> </w:t>
      </w:r>
      <w:r w:rsidR="00E72B2B" w:rsidRPr="00EC7332">
        <w:t>средств на</w:t>
      </w:r>
      <w:r w:rsidR="00D677DB" w:rsidRPr="00EC7332">
        <w:t xml:space="preserve"> расчётный счёт Продавца, Покупатель в обязательном порядке согласовывает с </w:t>
      </w:r>
      <w:r w:rsidR="00E72B2B" w:rsidRPr="00EC7332">
        <w:t>Продавцом платежные</w:t>
      </w:r>
      <w:r w:rsidR="00D677DB" w:rsidRPr="00EC7332">
        <w:t xml:space="preserve"> </w:t>
      </w:r>
      <w:r w:rsidR="00E72B2B" w:rsidRPr="00EC7332">
        <w:t>реквизиты последнего</w:t>
      </w:r>
      <w:r w:rsidR="00D677DB" w:rsidRPr="00EC7332">
        <w:t>.</w:t>
      </w:r>
    </w:p>
    <w:p w:rsidR="000E656E" w:rsidRPr="00EC7332" w:rsidRDefault="000E656E" w:rsidP="002637F5">
      <w:pPr>
        <w:pStyle w:val="a5"/>
        <w:tabs>
          <w:tab w:val="left" w:pos="540"/>
        </w:tabs>
        <w:ind w:left="0" w:firstLine="0"/>
        <w:jc w:val="both"/>
      </w:pPr>
      <w:r w:rsidRPr="00EC7332">
        <w:t>4.2. Покупатель в течение 10-ти банковских дней со дня получения счета на предварительную оплату, направленного Продавцом посредством электронной почты (факсимильной связи), оплачивает Продавцу стоимость всех ТМЦ, указанных в Приложении № 1 к настоящему Договору.</w:t>
      </w:r>
    </w:p>
    <w:p w:rsidR="000E656E" w:rsidRPr="00EC7332" w:rsidRDefault="000E656E" w:rsidP="000E656E">
      <w:pPr>
        <w:pStyle w:val="a5"/>
        <w:tabs>
          <w:tab w:val="left" w:pos="540"/>
        </w:tabs>
        <w:ind w:left="0" w:firstLine="0"/>
        <w:jc w:val="both"/>
      </w:pPr>
      <w:r w:rsidRPr="00EC7332">
        <w:t>4.3. Датой оплаты ТМЦ считается дата поступления денежных средств на расчетный счет Продавца.</w:t>
      </w:r>
    </w:p>
    <w:p w:rsidR="000E656E" w:rsidRPr="00EC7332" w:rsidRDefault="000E656E" w:rsidP="000E656E">
      <w:pPr>
        <w:pStyle w:val="a5"/>
        <w:tabs>
          <w:tab w:val="left" w:pos="540"/>
        </w:tabs>
        <w:ind w:left="0" w:firstLine="0"/>
        <w:jc w:val="both"/>
      </w:pPr>
      <w:r w:rsidRPr="00EC7332">
        <w:t>4.4. Счет-фактуры,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w:t>
      </w:r>
    </w:p>
    <w:p w:rsidR="000E656E" w:rsidRPr="00EC7332" w:rsidRDefault="000E656E" w:rsidP="000E656E">
      <w:pPr>
        <w:pStyle w:val="a5"/>
        <w:tabs>
          <w:tab w:val="left" w:pos="540"/>
        </w:tabs>
        <w:ind w:left="0" w:firstLine="0"/>
        <w:jc w:val="both"/>
      </w:pPr>
      <w:r w:rsidRPr="00EC7332">
        <w:t>4.5. В течение 5 рабочих</w:t>
      </w:r>
      <w:r w:rsidR="00D677DB" w:rsidRPr="00EC7332">
        <w:t xml:space="preserve"> дней Сторона, получившая </w:t>
      </w:r>
      <w:r w:rsidR="001C1A63" w:rsidRPr="00EC7332">
        <w:t>счет-фактуру,</w:t>
      </w:r>
      <w:r w:rsidR="00D677DB" w:rsidRPr="00EC7332">
        <w:t xml:space="preserve"> не соответствующую требованиям настоящего Договора, обязана проинформировать другую Сторону об этом с указанием конкретных допущенных нарушений.</w:t>
      </w:r>
      <w:r w:rsidRPr="00EC7332">
        <w:t xml:space="preserve"> </w:t>
      </w:r>
    </w:p>
    <w:p w:rsidR="00B84C7A" w:rsidRPr="00EC7332" w:rsidRDefault="00B84C7A" w:rsidP="002637F5">
      <w:pPr>
        <w:pStyle w:val="a7"/>
        <w:tabs>
          <w:tab w:val="left" w:pos="720"/>
        </w:tabs>
        <w:ind w:left="0" w:firstLine="0"/>
        <w:jc w:val="both"/>
      </w:pPr>
      <w:r w:rsidRPr="00EC7332">
        <w:t>4</w:t>
      </w:r>
      <w:r w:rsidR="00CF0A5A" w:rsidRPr="00EC7332">
        <w:t>.</w:t>
      </w:r>
      <w:r w:rsidRPr="00EC7332">
        <w:t>6</w:t>
      </w:r>
      <w:r w:rsidR="00CF0A5A" w:rsidRPr="00EC7332">
        <w:t xml:space="preserve">.   </w:t>
      </w:r>
      <w:r w:rsidRPr="00EC7332">
        <w:t>Продавец не позднее 25 числа, следующего за отчетным кварталом, направляет Покупателю, оформленный со своей стороны акт сверки. Покупатель в течение 15 календарных дней с момента получения акта сверки, производит сверку данных расчетов между Сторонами, при необходимости оформляет протокол разногласий и направляет один экземпляр надлежаще оформленного акта в адрес Продавца:</w:t>
      </w:r>
      <w:r w:rsidR="001D20DB" w:rsidRPr="00EC7332">
        <w:t xml:space="preserve"> </w:t>
      </w:r>
      <w:r w:rsidRPr="00EC7332">
        <w:rPr>
          <w:i/>
        </w:rPr>
        <w:t>665835, Иркутская область, г. Ангарск, а/я 2100</w:t>
      </w:r>
      <w:r w:rsidRPr="00EC7332">
        <w:t>.</w:t>
      </w:r>
    </w:p>
    <w:p w:rsidR="00162B64" w:rsidRPr="00EC7332" w:rsidRDefault="00B84C7A" w:rsidP="002637F5">
      <w:pPr>
        <w:pStyle w:val="a7"/>
        <w:tabs>
          <w:tab w:val="left" w:pos="720"/>
        </w:tabs>
        <w:ind w:left="0" w:firstLine="0"/>
        <w:jc w:val="both"/>
      </w:pPr>
      <w:r w:rsidRPr="00EC7332">
        <w:t>4.7. Покупатель вправе в соответствии со ст. 313 Гражданского кодекса РФ возложить свое обязательство по оплате ТМЦ на третье лицо, о чем он должен в письменной форме уведомить Продавца. В этом случае Продавец обязан принять исполнение, предложенное за Покупателя третьим лицом.</w:t>
      </w:r>
      <w:r w:rsidR="00162B64" w:rsidRPr="00EC7332">
        <w:t xml:space="preserve"> Обязательство Покупателя по оплате ТМЦ будет считаться исполненным с даты поступления денежных средств на расчетный счет Продавца с расчетного счета третьего лица, указанного в уведомлении Покупателя.</w:t>
      </w:r>
    </w:p>
    <w:p w:rsidR="00162B64" w:rsidRPr="00EC7332" w:rsidRDefault="00162B64" w:rsidP="002637F5">
      <w:pPr>
        <w:pStyle w:val="a7"/>
        <w:tabs>
          <w:tab w:val="left" w:pos="720"/>
        </w:tabs>
        <w:ind w:left="0" w:firstLine="0"/>
        <w:jc w:val="both"/>
      </w:pPr>
      <w:r w:rsidRPr="00EC7332">
        <w:t>4.8. Стороны договорились, что проценты на сумму долга по ст. 317.1 Гражданского кодекса РФ не начисляются.</w:t>
      </w:r>
    </w:p>
    <w:p w:rsidR="00C86431" w:rsidRPr="00EC7332" w:rsidRDefault="00C86431" w:rsidP="00162B64">
      <w:pPr>
        <w:pStyle w:val="a7"/>
        <w:tabs>
          <w:tab w:val="left" w:pos="720"/>
        </w:tabs>
        <w:ind w:left="0" w:firstLine="0"/>
        <w:jc w:val="center"/>
        <w:rPr>
          <w:b/>
        </w:rPr>
      </w:pPr>
    </w:p>
    <w:p w:rsidR="00162B64" w:rsidRPr="00EC7332" w:rsidRDefault="00162B64" w:rsidP="00162B64">
      <w:pPr>
        <w:pStyle w:val="a7"/>
        <w:tabs>
          <w:tab w:val="left" w:pos="720"/>
        </w:tabs>
        <w:ind w:left="0" w:firstLine="0"/>
        <w:jc w:val="center"/>
        <w:rPr>
          <w:b/>
        </w:rPr>
      </w:pPr>
      <w:r w:rsidRPr="00EC7332">
        <w:rPr>
          <w:b/>
        </w:rPr>
        <w:t>5. Обязательства Сторон</w:t>
      </w:r>
      <w:r w:rsidR="00C86431" w:rsidRPr="00EC7332">
        <w:rPr>
          <w:b/>
        </w:rPr>
        <w:t>.</w:t>
      </w:r>
    </w:p>
    <w:p w:rsidR="00C86431" w:rsidRPr="00EC7332" w:rsidRDefault="00C86431" w:rsidP="00162B64">
      <w:pPr>
        <w:pStyle w:val="a7"/>
        <w:tabs>
          <w:tab w:val="left" w:pos="720"/>
        </w:tabs>
        <w:ind w:left="0" w:firstLine="0"/>
        <w:jc w:val="center"/>
        <w:rPr>
          <w:b/>
        </w:rPr>
      </w:pPr>
    </w:p>
    <w:p w:rsidR="000F5D4A" w:rsidRPr="00EC7332" w:rsidRDefault="000F5D4A" w:rsidP="000F5D4A">
      <w:pPr>
        <w:pStyle w:val="a7"/>
        <w:tabs>
          <w:tab w:val="left" w:pos="720"/>
        </w:tabs>
        <w:ind w:left="0" w:firstLine="0"/>
        <w:jc w:val="both"/>
        <w:rPr>
          <w:b/>
        </w:rPr>
      </w:pPr>
      <w:r w:rsidRPr="00EC7332">
        <w:rPr>
          <w:b/>
        </w:rPr>
        <w:t>5.1.  Покупатель обязуется исполнить условия договора лично, в том числе:</w:t>
      </w:r>
    </w:p>
    <w:p w:rsidR="000F5D4A" w:rsidRPr="00EC7332" w:rsidRDefault="000F5D4A" w:rsidP="000F5D4A">
      <w:pPr>
        <w:pStyle w:val="a7"/>
        <w:tabs>
          <w:tab w:val="left" w:pos="720"/>
        </w:tabs>
        <w:ind w:left="0" w:firstLine="0"/>
        <w:jc w:val="both"/>
      </w:pPr>
      <w:r w:rsidRPr="00EC7332">
        <w:t>5.1.1. Произвести оплату ТМЦ в срок, установленный п. 4.2 настоящего Договора.</w:t>
      </w:r>
    </w:p>
    <w:p w:rsidR="000F5D4A" w:rsidRPr="00EC7332" w:rsidRDefault="000F5D4A" w:rsidP="000F5D4A">
      <w:pPr>
        <w:pStyle w:val="a7"/>
        <w:tabs>
          <w:tab w:val="left" w:pos="720"/>
        </w:tabs>
        <w:ind w:left="0" w:firstLine="0"/>
        <w:jc w:val="both"/>
      </w:pPr>
      <w:r w:rsidRPr="00EC7332">
        <w:t xml:space="preserve">5.1.2. Принять ТМЦ, подписать первичные документы о приеме-передаче ТМЦ, указанные в п. 5.2.2 настоящего Договора при отсутствии претензий по количеству и качеству и вывезти ТМЦ в срок, указанный в </w:t>
      </w:r>
      <w:r w:rsidR="00EF585A" w:rsidRPr="00EC7332">
        <w:t>Приложении № 1 к настоящему Договору.</w:t>
      </w:r>
    </w:p>
    <w:p w:rsidR="0009410D" w:rsidRPr="00EC7332" w:rsidRDefault="00EF585A" w:rsidP="000F5D4A">
      <w:pPr>
        <w:pStyle w:val="a7"/>
        <w:tabs>
          <w:tab w:val="left" w:pos="720"/>
        </w:tabs>
        <w:ind w:left="0" w:firstLine="0"/>
        <w:jc w:val="both"/>
      </w:pPr>
      <w:r w:rsidRPr="00EC7332">
        <w:t xml:space="preserve">5.1.3. </w:t>
      </w:r>
      <w:r w:rsidR="0009410D" w:rsidRPr="00EC7332">
        <w:t>Своими силами и за свой счет, совершить все необходимые действия (погрузочно-разгрузочные работы, транспортировку и т.п.), обеспечивающие принятие ТМЦ в сроки, оговоренные в Приложении № 1 к настоящему Договору.</w:t>
      </w:r>
    </w:p>
    <w:p w:rsidR="00EF735A" w:rsidRPr="00EC7332" w:rsidRDefault="0009410D" w:rsidP="000F5D4A">
      <w:pPr>
        <w:pStyle w:val="a7"/>
        <w:tabs>
          <w:tab w:val="left" w:pos="720"/>
        </w:tabs>
        <w:ind w:left="0" w:firstLine="0"/>
        <w:jc w:val="both"/>
      </w:pPr>
      <w:r w:rsidRPr="00EC7332">
        <w:t>5.1.4. Подписать акт сверки расчетов в соответствии со сроками, указанными в п. 4.6 настоящего Договора.</w:t>
      </w:r>
    </w:p>
    <w:p w:rsidR="00F07C1D" w:rsidRPr="00EC7332" w:rsidRDefault="00EF735A" w:rsidP="000F5D4A">
      <w:pPr>
        <w:pStyle w:val="a7"/>
        <w:tabs>
          <w:tab w:val="left" w:pos="720"/>
        </w:tabs>
        <w:ind w:left="0" w:firstLine="0"/>
        <w:jc w:val="both"/>
      </w:pPr>
      <w:r w:rsidRPr="00EC7332">
        <w:t>5.1.5. Привлекать для выполнения указанных в п. 5.1.3 настоящего Договора работ третьих лиц только при условии получения предварительного письменного согласия Продавца на привлечение конкретного третьего лица для выполнения работ. Покупатель во всех случаях несет перед Продавцом полную ответственность за неисполнение или ненадлежащее исполнение обязательств третьим лицом, как за свои собственные действия. По требованию Продавца, Покупатель предоставляет копии договоров, заключенных им с такими третьими лицами и, в случае наличия у Продавца замечаний по те</w:t>
      </w:r>
      <w:r w:rsidR="00F07C1D" w:rsidRPr="00EC7332">
        <w:t>ксту, обеспечить внесение в договор с третьим лицом соответствующих изменений.</w:t>
      </w:r>
    </w:p>
    <w:p w:rsidR="00EF585A" w:rsidRPr="00EC7332" w:rsidRDefault="00F07C1D" w:rsidP="000F5D4A">
      <w:pPr>
        <w:pStyle w:val="a7"/>
        <w:tabs>
          <w:tab w:val="left" w:pos="720"/>
        </w:tabs>
        <w:ind w:left="0" w:firstLine="0"/>
        <w:jc w:val="both"/>
      </w:pPr>
      <w:r w:rsidRPr="00EC7332">
        <w:t>За несвоевременный возврат АО «АЗКиОС» оригинального экземпляра настоящего договора на бумажном носителе уплачивает штраф в размере 5 000 рублей за каждый случай.</w:t>
      </w:r>
      <w:r w:rsidR="00EF585A" w:rsidRPr="00EC7332">
        <w:t xml:space="preserve"> </w:t>
      </w:r>
    </w:p>
    <w:p w:rsidR="00F07C1D" w:rsidRPr="00EC7332" w:rsidRDefault="00F07C1D" w:rsidP="000F5D4A">
      <w:pPr>
        <w:pStyle w:val="a7"/>
        <w:tabs>
          <w:tab w:val="left" w:pos="720"/>
        </w:tabs>
        <w:ind w:left="0" w:firstLine="0"/>
        <w:jc w:val="both"/>
      </w:pPr>
      <w:r w:rsidRPr="00EC7332">
        <w:lastRenderedPageBreak/>
        <w:t>Под несвоевременным возвратом понимается не поступление в адрес АО «АЗКиОС» оригинального экземпляра настоящего договора на бумажном носителе в течение 25 календарных дней с момента его направления в адрес ООО «», включая время, необходимое для пересылки.</w:t>
      </w:r>
    </w:p>
    <w:p w:rsidR="00F07C1D" w:rsidRPr="00EC7332" w:rsidRDefault="00F07C1D" w:rsidP="000F5D4A">
      <w:pPr>
        <w:pStyle w:val="a7"/>
        <w:tabs>
          <w:tab w:val="left" w:pos="720"/>
        </w:tabs>
        <w:ind w:left="0" w:firstLine="0"/>
        <w:jc w:val="both"/>
        <w:rPr>
          <w:b/>
        </w:rPr>
      </w:pPr>
      <w:r w:rsidRPr="00EC7332">
        <w:rPr>
          <w:b/>
        </w:rPr>
        <w:t>5.2. Продавец обязуется:</w:t>
      </w:r>
    </w:p>
    <w:p w:rsidR="00F07C1D" w:rsidRPr="00EC7332" w:rsidRDefault="00F07C1D" w:rsidP="000F5D4A">
      <w:pPr>
        <w:pStyle w:val="a7"/>
        <w:tabs>
          <w:tab w:val="left" w:pos="720"/>
        </w:tabs>
        <w:ind w:left="0" w:firstLine="0"/>
        <w:jc w:val="both"/>
      </w:pPr>
      <w:r w:rsidRPr="00EC7332">
        <w:t>5.2.1. После получения документов, подтверждающих оплату ТМЦ, предоставить представителю Покупателя ТМЦ для выборки с имеющимися на него документами на основании доверенности на получение ТМЦ по типовой межотраслевой форме № М-2, согласованной Сторонами в Приложении № 4 к настоящему Договору.</w:t>
      </w:r>
      <w:r w:rsidR="00941553" w:rsidRPr="00EC7332">
        <w:t xml:space="preserve"> Обязанность Продавца передать ТМЦ Покупателю считается исполненной с момента предоставления ТМЦ в распоряжение покупателя и подписания Продавцом документов, указанных в п. 5.2.2 настоящего Договора. ТМЦ считаются предоставленными в распоряжение Покупателя, когда к сроку, предусмотренному настоящим Договором, ТМЦ готовы к передаче в надлежащем месте.</w:t>
      </w:r>
    </w:p>
    <w:p w:rsidR="00941553" w:rsidRPr="00EC7332" w:rsidRDefault="00941553" w:rsidP="000F5D4A">
      <w:pPr>
        <w:pStyle w:val="a7"/>
        <w:tabs>
          <w:tab w:val="left" w:pos="720"/>
        </w:tabs>
        <w:ind w:left="0" w:firstLine="0"/>
        <w:jc w:val="both"/>
      </w:pPr>
      <w:r w:rsidRPr="00EC7332">
        <w:t>5.2.2. По факту передачи ТМЦ предоставить Покупателю следующие документы на ТМЦ:</w:t>
      </w:r>
    </w:p>
    <w:p w:rsidR="00941553" w:rsidRPr="00EC7332" w:rsidRDefault="00941553" w:rsidP="000F5D4A">
      <w:pPr>
        <w:pStyle w:val="a7"/>
        <w:tabs>
          <w:tab w:val="left" w:pos="720"/>
        </w:tabs>
        <w:ind w:left="0" w:firstLine="0"/>
        <w:jc w:val="both"/>
        <w:rPr>
          <w:i/>
        </w:rPr>
      </w:pPr>
      <w:r w:rsidRPr="00EC7332">
        <w:t xml:space="preserve">- </w:t>
      </w:r>
      <w:r w:rsidRPr="00EC7332">
        <w:rPr>
          <w:i/>
        </w:rPr>
        <w:t>товарную накладную по форме ТОРГ-12, установленной Приложение № 3</w:t>
      </w:r>
      <w:r w:rsidR="001D20DB" w:rsidRPr="00EC7332">
        <w:rPr>
          <w:i/>
        </w:rPr>
        <w:t xml:space="preserve"> или иной аналогичный документ, предусмотренный учетной политикой Продавца</w:t>
      </w:r>
      <w:r w:rsidRPr="00EC7332">
        <w:rPr>
          <w:i/>
        </w:rPr>
        <w:t>.</w:t>
      </w:r>
    </w:p>
    <w:p w:rsidR="001D20DB" w:rsidRPr="00EC7332" w:rsidRDefault="001D20DB" w:rsidP="000F5D4A">
      <w:pPr>
        <w:pStyle w:val="a7"/>
        <w:tabs>
          <w:tab w:val="left" w:pos="720"/>
        </w:tabs>
        <w:ind w:left="0" w:firstLine="0"/>
        <w:jc w:val="both"/>
      </w:pPr>
      <w:r w:rsidRPr="00EC7332">
        <w:t>5.2.3. В течение 5-ти рабочих дней после отпуска ТМЦ передать Покупателю счет-фактуру, оформленную в соответствии с требованиями действующего налогового законодательства.</w:t>
      </w:r>
    </w:p>
    <w:p w:rsidR="00E83E7D" w:rsidRPr="00EC7332" w:rsidRDefault="005458C4" w:rsidP="000F5D4A">
      <w:pPr>
        <w:pStyle w:val="a7"/>
        <w:tabs>
          <w:tab w:val="left" w:pos="720"/>
        </w:tabs>
        <w:ind w:left="0" w:firstLine="0"/>
        <w:jc w:val="both"/>
      </w:pPr>
      <w:r w:rsidRPr="00EC7332">
        <w:t>Со своей стороны,</w:t>
      </w:r>
      <w:r w:rsidR="00E83E7D" w:rsidRPr="00EC7332">
        <w:t xml:space="preserve"> Покупатель обязуется возвращать Продавцу заполненные и подписанные оригиналы товарных накладных по форме ТОРГ-12 в течение 5 (пяти) рабочих дней с даты получения ТМЦ путем их направления </w:t>
      </w:r>
      <w:r w:rsidRPr="00EC7332">
        <w:t>по адресу</w:t>
      </w:r>
      <w:r w:rsidR="00E83E7D" w:rsidRPr="00EC7332">
        <w:t>: 665800, Иркутская обл., г. Ангарск, Первый промышленный массив, квартал 54, строение 10.</w:t>
      </w:r>
    </w:p>
    <w:p w:rsidR="001D20DB" w:rsidRPr="00EC7332" w:rsidRDefault="001D20DB" w:rsidP="000F5D4A">
      <w:pPr>
        <w:pStyle w:val="a7"/>
        <w:tabs>
          <w:tab w:val="left" w:pos="720"/>
        </w:tabs>
        <w:ind w:left="0" w:firstLine="0"/>
        <w:jc w:val="both"/>
      </w:pPr>
      <w:r w:rsidRPr="00EC7332">
        <w:t>5.3. Документы, формы которых согласованы Сторонами в настоящем договоре, составляются только по согласованной форме.</w:t>
      </w:r>
    </w:p>
    <w:p w:rsidR="007D2018" w:rsidRPr="00EC7332" w:rsidRDefault="007D2018" w:rsidP="00DC6F95">
      <w:pPr>
        <w:tabs>
          <w:tab w:val="left" w:pos="480"/>
        </w:tabs>
        <w:autoSpaceDE w:val="0"/>
        <w:autoSpaceDN w:val="0"/>
        <w:adjustRightInd w:val="0"/>
        <w:jc w:val="both"/>
      </w:pPr>
    </w:p>
    <w:p w:rsidR="00CF0A5A" w:rsidRPr="00EC7332" w:rsidRDefault="001D20DB" w:rsidP="007D2018">
      <w:pPr>
        <w:tabs>
          <w:tab w:val="left" w:pos="480"/>
        </w:tabs>
        <w:autoSpaceDE w:val="0"/>
        <w:autoSpaceDN w:val="0"/>
        <w:adjustRightInd w:val="0"/>
        <w:spacing w:after="240"/>
        <w:jc w:val="center"/>
        <w:rPr>
          <w:b/>
        </w:rPr>
      </w:pPr>
      <w:r w:rsidRPr="00EC7332">
        <w:rPr>
          <w:b/>
        </w:rPr>
        <w:t>6</w:t>
      </w:r>
      <w:r w:rsidR="00DC6F95" w:rsidRPr="00EC7332">
        <w:rPr>
          <w:b/>
        </w:rPr>
        <w:t xml:space="preserve">. </w:t>
      </w:r>
      <w:r w:rsidRPr="00EC7332">
        <w:rPr>
          <w:b/>
        </w:rPr>
        <w:t>Ответственность Сторон</w:t>
      </w:r>
      <w:r w:rsidR="00C86431" w:rsidRPr="00EC7332">
        <w:rPr>
          <w:b/>
        </w:rPr>
        <w:t>.</w:t>
      </w:r>
    </w:p>
    <w:p w:rsidR="00A70261" w:rsidRPr="00EC7332" w:rsidRDefault="00A70261" w:rsidP="00A70261">
      <w:pPr>
        <w:tabs>
          <w:tab w:val="left" w:pos="480"/>
        </w:tabs>
        <w:autoSpaceDE w:val="0"/>
        <w:autoSpaceDN w:val="0"/>
        <w:adjustRightInd w:val="0"/>
        <w:jc w:val="both"/>
      </w:pPr>
      <w:r w:rsidRPr="00EC7332">
        <w:t>6.1. За неисполнение либо за ненадлежащее исполнение договорных обязательств, Стороны несут ответственность в соответствии с Гражданским кодексом РФ, иными нормативно-правовыми актами РФ, если иное не предусмотрено условиями настоящего Договора.</w:t>
      </w:r>
    </w:p>
    <w:p w:rsidR="00A70261" w:rsidRPr="00EC7332" w:rsidRDefault="00A70261" w:rsidP="00A70261">
      <w:pPr>
        <w:tabs>
          <w:tab w:val="left" w:pos="480"/>
        </w:tabs>
        <w:autoSpaceDE w:val="0"/>
        <w:autoSpaceDN w:val="0"/>
        <w:adjustRightInd w:val="0"/>
        <w:jc w:val="both"/>
      </w:pPr>
      <w:r w:rsidRPr="00EC7332">
        <w:t>6.2. Стороны договорились, что во всех случаях установления неустойки в процентах от суммы договора/стоимости ТМЦ, неустойка рассчитывается исходя из суммы договора/стоимости ТМЦ, включая НДС.</w:t>
      </w:r>
    </w:p>
    <w:p w:rsidR="00A70261" w:rsidRPr="00EC7332" w:rsidRDefault="00A70261" w:rsidP="00A70261">
      <w:pPr>
        <w:tabs>
          <w:tab w:val="left" w:pos="480"/>
        </w:tabs>
        <w:autoSpaceDE w:val="0"/>
        <w:autoSpaceDN w:val="0"/>
        <w:adjustRightInd w:val="0"/>
        <w:jc w:val="both"/>
      </w:pPr>
      <w:r w:rsidRPr="00EC7332">
        <w:t>6.3. В случае несоблюдения сроков выборки ТМЦ Покупатель уплачивает Продавцу пеню в размере 0,01% от стоимости несвоевременно вывезенных ТМЦ, но не более 10% от стоимости вывезенных ТМЦ за каждый день просрочки. В случае причинения продавцу убытков, связанных с нарушением сроков вывоза ТМЦ (расходы на хранение ТМЦ и пр.), Покупатель помимо уплаты пени возмещает Продавцу понесенные убытки на основании подтверждающих документов.</w:t>
      </w:r>
    </w:p>
    <w:p w:rsidR="00A70261" w:rsidRPr="00EC7332" w:rsidRDefault="00A70261" w:rsidP="00A70261">
      <w:pPr>
        <w:tabs>
          <w:tab w:val="left" w:pos="480"/>
        </w:tabs>
        <w:autoSpaceDE w:val="0"/>
        <w:autoSpaceDN w:val="0"/>
        <w:adjustRightInd w:val="0"/>
        <w:jc w:val="both"/>
      </w:pPr>
      <w:r w:rsidRPr="00EC7332">
        <w:t xml:space="preserve">6.4. В случае несоблюдения сроков оплаты ТМЦ Покупатель уплачивает Продавцу пеню в размере 0,01% от стоимости </w:t>
      </w:r>
      <w:r w:rsidR="004675F8" w:rsidRPr="00EC7332">
        <w:t>неоплаченных ТМЦ, но не более 10% от стоимости несвоевременно оплаченных ТМЦ за каждый день просрочки.</w:t>
      </w:r>
    </w:p>
    <w:p w:rsidR="004675F8" w:rsidRPr="00EC7332" w:rsidRDefault="004675F8" w:rsidP="00A70261">
      <w:pPr>
        <w:tabs>
          <w:tab w:val="left" w:pos="480"/>
        </w:tabs>
        <w:autoSpaceDE w:val="0"/>
        <w:autoSpaceDN w:val="0"/>
        <w:adjustRightInd w:val="0"/>
        <w:jc w:val="both"/>
      </w:pPr>
      <w:r w:rsidRPr="00EC7332">
        <w:t>6.5. В случае, если Покупатель не выберет ТМЦ в срок, указанный в Приложении № 1, Продавец не несет ответственность за утрату, недостачу, повреждение ТМЦ.</w:t>
      </w:r>
    </w:p>
    <w:p w:rsidR="004675F8" w:rsidRPr="00EC7332" w:rsidRDefault="004675F8" w:rsidP="00A70261">
      <w:pPr>
        <w:tabs>
          <w:tab w:val="left" w:pos="480"/>
        </w:tabs>
        <w:autoSpaceDE w:val="0"/>
        <w:autoSpaceDN w:val="0"/>
        <w:adjustRightInd w:val="0"/>
        <w:jc w:val="both"/>
      </w:pPr>
      <w:r w:rsidRPr="00EC7332">
        <w:t xml:space="preserve">6.6. Покупатель самостоятельно несет ответственность за допущенные им при выполнении работ, указанных в п. 5.1.3 настоящего Договора нарушения природоохранного, водного, земельного, лесного законодательства, законодательства в области пожарной безопасности, охраны труда, атмосферного воздуха, опасных производственных объектов и т.д., включая оплату штрафов, пеней, а также по возмещению причиненного в связи с этим вреда. В случае если Продавец был привлечен к ответственности за вышеуказанные нарушения Покупателя, последний обязуется возместить Продавцу все </w:t>
      </w:r>
      <w:r w:rsidR="00ED3936" w:rsidRPr="00EC7332">
        <w:t>причиненные этим</w:t>
      </w:r>
      <w:r w:rsidRPr="00EC7332">
        <w:t xml:space="preserve"> убытки.</w:t>
      </w:r>
    </w:p>
    <w:p w:rsidR="004814E8" w:rsidRPr="00EC7332" w:rsidRDefault="004675F8" w:rsidP="00A70261">
      <w:pPr>
        <w:tabs>
          <w:tab w:val="left" w:pos="480"/>
        </w:tabs>
        <w:autoSpaceDE w:val="0"/>
        <w:autoSpaceDN w:val="0"/>
        <w:adjustRightInd w:val="0"/>
        <w:jc w:val="both"/>
      </w:pPr>
      <w:r w:rsidRPr="00EC7332">
        <w:t>6.7. Покупатель самостоятельно осуществляет вывоз отходов, возникших на территории Продавца в результате деятельности Покупателя, в специализированные организации по приему, хранению и утилизации данного вида отходов. В случае загрязнения отходами</w:t>
      </w:r>
      <w:r w:rsidR="004814E8" w:rsidRPr="00EC7332">
        <w:t xml:space="preserve"> </w:t>
      </w:r>
      <w:r w:rsidR="004814E8" w:rsidRPr="00EC7332">
        <w:lastRenderedPageBreak/>
        <w:t>объектов Продавца, Покупатель уплачивает Продавцу, по его требованию, штраф в размере 50 000 (пятьдесят тысяч) рублей и восстанавливает загрязненную территорию за свой счет либо возмещает убытки, вызванные загрязнением.</w:t>
      </w:r>
    </w:p>
    <w:p w:rsidR="004814E8" w:rsidRPr="00EC7332" w:rsidRDefault="004814E8" w:rsidP="00A70261">
      <w:pPr>
        <w:tabs>
          <w:tab w:val="left" w:pos="480"/>
        </w:tabs>
        <w:autoSpaceDE w:val="0"/>
        <w:autoSpaceDN w:val="0"/>
        <w:adjustRightInd w:val="0"/>
        <w:jc w:val="both"/>
      </w:pPr>
      <w:r w:rsidRPr="00EC7332">
        <w:t>6.8. Продавец не несет ответственности за травмы, увечья или смерть любого работника Покупателя или третьего лица, привлеченного Покупателем, полученную не по вине Продавца, а также в случае нарушения работниками Покупателя правил техники безопасности или промышленной санитарии.</w:t>
      </w:r>
    </w:p>
    <w:p w:rsidR="004814E8" w:rsidRPr="00EC7332" w:rsidRDefault="004814E8" w:rsidP="00A70261">
      <w:pPr>
        <w:tabs>
          <w:tab w:val="left" w:pos="480"/>
        </w:tabs>
        <w:autoSpaceDE w:val="0"/>
        <w:autoSpaceDN w:val="0"/>
        <w:adjustRightInd w:val="0"/>
        <w:jc w:val="both"/>
      </w:pPr>
      <w:r w:rsidRPr="00EC7332">
        <w:t>6.9. Стороны Договора, права которой нарушены в результате неисполнения или ненадлежащего исполнения обязательств по договору другой Стороной, вправе требовать полного возмещения причиненных ей этой Стороной убытков, под которыми понимаются расходы, которые Сторона, чье право нарушено, произвела или должна будет произвести для восстановления своих нарушенных прав и интересов; утрата, порча или повреждение имущества (реальный ущерб), а также неполученные доходы, которые эта Сторона получила бы при обычных условиях гражданского оборота, если бы ее права и интересы не были нарушены (упущенная выгода), за исключением случаев, предусмотренных настоящим Договором.</w:t>
      </w:r>
    </w:p>
    <w:p w:rsidR="004675F8" w:rsidRPr="00EC7332" w:rsidRDefault="004814E8" w:rsidP="00A70261">
      <w:pPr>
        <w:tabs>
          <w:tab w:val="left" w:pos="480"/>
        </w:tabs>
        <w:autoSpaceDE w:val="0"/>
        <w:autoSpaceDN w:val="0"/>
        <w:adjustRightInd w:val="0"/>
        <w:jc w:val="both"/>
      </w:pPr>
      <w:r w:rsidRPr="00EC7332">
        <w:t>6.10. В случае привлечения Покупателем к исполнению Договора третьих лиц без письменного согласия с Продавцом, Продавец вправе предъявить Покупателю штраф в размере 50 000 (пятьдесят тысяч) рублей за каждый выявленный случай.</w:t>
      </w:r>
    </w:p>
    <w:p w:rsidR="004814E8" w:rsidRPr="00EC7332" w:rsidRDefault="004814E8" w:rsidP="00A70261">
      <w:pPr>
        <w:tabs>
          <w:tab w:val="left" w:pos="480"/>
        </w:tabs>
        <w:autoSpaceDE w:val="0"/>
        <w:autoSpaceDN w:val="0"/>
        <w:adjustRightInd w:val="0"/>
        <w:jc w:val="both"/>
      </w:pPr>
      <w:r w:rsidRPr="00EC7332">
        <w:t>6.11. Уплата неустойки, штрафа не освобождает Стороны от исполнения обязательств или устранения нарушений.</w:t>
      </w:r>
    </w:p>
    <w:p w:rsidR="004814E8" w:rsidRPr="00EC7332" w:rsidRDefault="004814E8" w:rsidP="00A70261">
      <w:pPr>
        <w:tabs>
          <w:tab w:val="left" w:pos="480"/>
        </w:tabs>
        <w:autoSpaceDE w:val="0"/>
        <w:autoSpaceDN w:val="0"/>
        <w:adjustRightInd w:val="0"/>
        <w:jc w:val="both"/>
      </w:pPr>
      <w:r w:rsidRPr="00EC7332">
        <w:t>6.12. В случае отказа Покупателя от предоставления Информации, согласно п. 10.7</w:t>
      </w:r>
      <w:r w:rsidR="000D4E68" w:rsidRPr="00EC7332">
        <w:t xml:space="preserve"> настоящего Догов</w:t>
      </w:r>
      <w:r w:rsidRPr="00EC7332">
        <w:t>ора,</w:t>
      </w:r>
      <w:r w:rsidR="000D4E68" w:rsidRPr="00EC7332">
        <w:t xml:space="preserve"> фактического предоставления такой Информации с нарушением сроков, установленных в настоящем Договоре, или предоставления недостоверной Информации Продавец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884BC9" w:rsidRPr="00EC7332" w:rsidRDefault="000D4E68" w:rsidP="000D4E68">
      <w:pPr>
        <w:tabs>
          <w:tab w:val="left" w:pos="480"/>
        </w:tabs>
        <w:autoSpaceDE w:val="0"/>
        <w:autoSpaceDN w:val="0"/>
        <w:adjustRightInd w:val="0"/>
        <w:jc w:val="both"/>
      </w:pPr>
      <w:r w:rsidRPr="00EC7332">
        <w:t xml:space="preserve"> 6.13. </w:t>
      </w:r>
      <w:r w:rsidR="00CF0A5A" w:rsidRPr="00EC7332">
        <w:t xml:space="preserve"> В случае предоставления Информации не в полном объеме (т.е. непредставление </w:t>
      </w:r>
      <w:r w:rsidR="00ED3936" w:rsidRPr="00EC7332">
        <w:t>какой-либо информации,</w:t>
      </w:r>
      <w:r w:rsidRPr="00EC7332">
        <w:t xml:space="preserve"> указанной в форме П</w:t>
      </w:r>
      <w:r w:rsidR="00CF0A5A" w:rsidRPr="00EC7332">
        <w:t>риложени</w:t>
      </w:r>
      <w:r w:rsidRPr="00EC7332">
        <w:t>е</w:t>
      </w:r>
      <w:r w:rsidR="00CF0A5A" w:rsidRPr="00EC7332">
        <w:t xml:space="preserve"> № 2 к настоящему Договору</w:t>
      </w:r>
      <w:r w:rsidRPr="00EC7332">
        <w:t>)</w:t>
      </w:r>
      <w:r w:rsidR="00CF0A5A" w:rsidRPr="00EC7332">
        <w:t xml:space="preserve"> </w:t>
      </w:r>
      <w:r w:rsidR="00ED3936" w:rsidRPr="00EC7332">
        <w:t>Продавец направляет</w:t>
      </w:r>
      <w:r w:rsidR="00CF0A5A" w:rsidRPr="00EC7332">
        <w:t xml:space="preserve"> повторный запрос о предоставлении Информации,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Продавец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0D4E68" w:rsidRPr="00EC7332" w:rsidRDefault="000D4E68" w:rsidP="000D4E68">
      <w:pPr>
        <w:tabs>
          <w:tab w:val="left" w:pos="480"/>
        </w:tabs>
        <w:autoSpaceDE w:val="0"/>
        <w:autoSpaceDN w:val="0"/>
        <w:adjustRightInd w:val="0"/>
        <w:jc w:val="both"/>
      </w:pPr>
    </w:p>
    <w:p w:rsidR="000D4E68" w:rsidRPr="00EC7332" w:rsidRDefault="000D4E68" w:rsidP="000D4E68">
      <w:pPr>
        <w:tabs>
          <w:tab w:val="left" w:pos="480"/>
        </w:tabs>
        <w:autoSpaceDE w:val="0"/>
        <w:autoSpaceDN w:val="0"/>
        <w:adjustRightInd w:val="0"/>
        <w:jc w:val="center"/>
        <w:rPr>
          <w:b/>
        </w:rPr>
      </w:pPr>
      <w:r w:rsidRPr="00EC7332">
        <w:rPr>
          <w:b/>
        </w:rPr>
        <w:t>7. Обстоятельства непреодолимой силы</w:t>
      </w:r>
      <w:r w:rsidR="00C86431" w:rsidRPr="00EC7332">
        <w:rPr>
          <w:b/>
        </w:rPr>
        <w:t>.</w:t>
      </w:r>
    </w:p>
    <w:p w:rsidR="000D4E68" w:rsidRPr="00EC7332" w:rsidRDefault="000D4E68" w:rsidP="000D4E68">
      <w:pPr>
        <w:tabs>
          <w:tab w:val="left" w:pos="480"/>
        </w:tabs>
        <w:autoSpaceDE w:val="0"/>
        <w:autoSpaceDN w:val="0"/>
        <w:adjustRightInd w:val="0"/>
        <w:jc w:val="both"/>
        <w:rPr>
          <w:b/>
        </w:rPr>
      </w:pPr>
    </w:p>
    <w:p w:rsidR="00907235" w:rsidRPr="00EC7332" w:rsidRDefault="000D4E68" w:rsidP="000D4E68">
      <w:pPr>
        <w:tabs>
          <w:tab w:val="left" w:pos="480"/>
        </w:tabs>
        <w:autoSpaceDE w:val="0"/>
        <w:autoSpaceDN w:val="0"/>
        <w:adjustRightInd w:val="0"/>
        <w:jc w:val="both"/>
      </w:pPr>
      <w:r w:rsidRPr="00EC7332">
        <w:t xml:space="preserve">7.1. Стороны не несут ответственности за неисполнение любого из своих обязательств, за исключением обязательств по оплате, если докажут, что такое неисполнение было вызвано Форс-мажорными обстоятельствами, </w:t>
      </w:r>
      <w:r w:rsidR="00907235" w:rsidRPr="00EC7332">
        <w:t xml:space="preserve">т.е. событиями или обстоятельствами, действительно находящимися вне контроля такой Стороны, наступившими после заключения настоящего Договора, носящими непредвиденный непредотвратимый характер. К форс-мажорным обстоятельствам относятся, в частности, природные катаклизмы, забастовки, пожары, наводнения, взрывы, обледенения, войны (как </w:t>
      </w:r>
      <w:r w:rsidR="001C1A63" w:rsidRPr="00EC7332">
        <w:t>объявленные,</w:t>
      </w:r>
      <w:r w:rsidR="00907235" w:rsidRPr="00EC7332">
        <w:t xml:space="preserve"> так и необъявленные), мятежи, гибель товара, опасности и случайности на море, эмбарго, катастрофы, </w:t>
      </w:r>
      <w:r w:rsidR="001C1A63" w:rsidRPr="00EC7332">
        <w:t>ограничения,</w:t>
      </w:r>
      <w:r w:rsidR="00907235" w:rsidRPr="00EC7332">
        <w:t xml:space="preserve"> налагаемые государственными органами (включая распределения, приоритеты, официальные требования, квоты и ценовой контроль), если эти обстоятельства непосредственно повлияли на исполнение настоящего Договора.</w:t>
      </w:r>
    </w:p>
    <w:p w:rsidR="00907235" w:rsidRPr="00EC7332" w:rsidRDefault="00907235" w:rsidP="000D4E68">
      <w:pPr>
        <w:tabs>
          <w:tab w:val="left" w:pos="480"/>
        </w:tabs>
        <w:autoSpaceDE w:val="0"/>
        <w:autoSpaceDN w:val="0"/>
        <w:adjustRightInd w:val="0"/>
        <w:jc w:val="both"/>
      </w:pPr>
      <w:r w:rsidRPr="00EC7332">
        <w:t>7.2. Время, которое требуется Сторонам для исполнения своих обязательств по настоящему Договору, будет продлено на любой срок, в течение которого было отложено исполнение по причине перечисленных обстоятельств.</w:t>
      </w:r>
    </w:p>
    <w:p w:rsidR="00907235" w:rsidRPr="00EC7332" w:rsidRDefault="00907235" w:rsidP="000D4E68">
      <w:pPr>
        <w:tabs>
          <w:tab w:val="left" w:pos="480"/>
        </w:tabs>
        <w:autoSpaceDE w:val="0"/>
        <w:autoSpaceDN w:val="0"/>
        <w:adjustRightInd w:val="0"/>
        <w:jc w:val="both"/>
      </w:pPr>
      <w:r w:rsidRPr="00EC7332">
        <w:t>7.3. В случае если продолжительность обстоятельств форс-мажора превышает 30 календарных дней настоящий Договор может быть расторгнут по письменному заявлению любой из Сторон.</w:t>
      </w:r>
    </w:p>
    <w:p w:rsidR="00907235" w:rsidRPr="00EC7332" w:rsidRDefault="00907235" w:rsidP="000D4E68">
      <w:pPr>
        <w:tabs>
          <w:tab w:val="left" w:pos="480"/>
        </w:tabs>
        <w:autoSpaceDE w:val="0"/>
        <w:autoSpaceDN w:val="0"/>
        <w:adjustRightInd w:val="0"/>
        <w:jc w:val="both"/>
      </w:pPr>
      <w:r w:rsidRPr="00EC7332">
        <w:lastRenderedPageBreak/>
        <w:t>7.4. Несмотря на наступление форс-мажора, перед прекращением настоящего Договора в следствие форс-мажорных обстоятельств Стороны осуществляют окончательные взаиморасчеты.</w:t>
      </w:r>
    </w:p>
    <w:p w:rsidR="000D4E68" w:rsidRPr="00EC7332" w:rsidRDefault="00907235" w:rsidP="000D4E68">
      <w:pPr>
        <w:tabs>
          <w:tab w:val="left" w:pos="480"/>
        </w:tabs>
        <w:autoSpaceDE w:val="0"/>
        <w:autoSpaceDN w:val="0"/>
        <w:adjustRightInd w:val="0"/>
        <w:jc w:val="both"/>
      </w:pPr>
      <w:r w:rsidRPr="00EC7332">
        <w:t xml:space="preserve">7.5. Сторона, для которой стало невозможным исполнение обязательств по настоящему Договору по причине наступления форс-мажорных обстоятельств, должна незамедлительно информировать другую Сторону в письменном виде о возникновении вышеуказанных обстоятельств, а также в течение 30 календарных дней предоставить другой Стороне подтверждение  форс-мажорных обстоятельств. </w:t>
      </w:r>
      <w:r w:rsidR="00B876C6" w:rsidRPr="00EC7332">
        <w:t>Таким подтверждением будет являться справка, сертификат или иной соответствующий документ, выданный уполномоченным государственным органом, расположенным по месту возникновения форс-мажорных обстоятельств.</w:t>
      </w:r>
    </w:p>
    <w:p w:rsidR="00884BC9" w:rsidRPr="00EC7332" w:rsidRDefault="00884BC9" w:rsidP="002637F5">
      <w:pPr>
        <w:jc w:val="both"/>
      </w:pPr>
    </w:p>
    <w:p w:rsidR="00CF0A5A" w:rsidRPr="00EC7332" w:rsidRDefault="00884BC9" w:rsidP="00C86431">
      <w:pPr>
        <w:jc w:val="center"/>
        <w:rPr>
          <w:b/>
        </w:rPr>
      </w:pPr>
      <w:r w:rsidRPr="00EC7332">
        <w:rPr>
          <w:b/>
        </w:rPr>
        <w:t xml:space="preserve">8. </w:t>
      </w:r>
      <w:r w:rsidR="00ED3936" w:rsidRPr="00EC7332">
        <w:rPr>
          <w:b/>
        </w:rPr>
        <w:t>Требования в</w:t>
      </w:r>
      <w:r w:rsidR="00B876C6" w:rsidRPr="00EC7332">
        <w:rPr>
          <w:b/>
        </w:rPr>
        <w:t xml:space="preserve"> области охраны труда</w:t>
      </w:r>
      <w:r w:rsidRPr="00EC7332">
        <w:rPr>
          <w:b/>
        </w:rPr>
        <w:t>,</w:t>
      </w:r>
      <w:r w:rsidR="00B876C6" w:rsidRPr="00EC7332">
        <w:rPr>
          <w:b/>
        </w:rPr>
        <w:t xml:space="preserve"> промышленной безопасности</w:t>
      </w:r>
      <w:r w:rsidRPr="00EC7332">
        <w:rPr>
          <w:b/>
        </w:rPr>
        <w:t xml:space="preserve">, </w:t>
      </w:r>
      <w:r w:rsidR="00B876C6" w:rsidRPr="00EC7332">
        <w:rPr>
          <w:b/>
        </w:rPr>
        <w:t>охраны окружающей среды</w:t>
      </w:r>
      <w:r w:rsidR="00C86431" w:rsidRPr="00EC7332">
        <w:rPr>
          <w:b/>
        </w:rPr>
        <w:t>.</w:t>
      </w:r>
    </w:p>
    <w:p w:rsidR="00C86431" w:rsidRPr="00EC7332" w:rsidRDefault="00C86431" w:rsidP="00C86431">
      <w:pPr>
        <w:jc w:val="center"/>
        <w:rPr>
          <w:b/>
        </w:rPr>
      </w:pPr>
    </w:p>
    <w:p w:rsidR="00AD5463" w:rsidRPr="00EC7332" w:rsidRDefault="00AD5463" w:rsidP="002637F5">
      <w:pPr>
        <w:jc w:val="both"/>
      </w:pPr>
      <w:r w:rsidRPr="00EC7332">
        <w:t xml:space="preserve">8.1. В ходе выполнения работ, предусмотренных п. </w:t>
      </w:r>
      <w:r w:rsidR="004F3EB9" w:rsidRPr="00EC7332">
        <w:t>1</w:t>
      </w:r>
      <w:r w:rsidRPr="00EC7332">
        <w:t>.1. настоящего Договора на территории Продавца, Покупатель обязуется:</w:t>
      </w:r>
    </w:p>
    <w:p w:rsidR="00AD5463" w:rsidRPr="00EC7332" w:rsidRDefault="00AD5463" w:rsidP="002637F5">
      <w:pPr>
        <w:jc w:val="both"/>
      </w:pPr>
      <w:r w:rsidRPr="00EC7332">
        <w:t>8.1.1.</w:t>
      </w:r>
      <w:r w:rsidRPr="00EC7332">
        <w:tab/>
        <w:t xml:space="preserve">Соблюдать нормы действующего законодательства Российской Федерации,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 в том числе Стандарт АО «АЗКиОС» № П4-05 СД-021.01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Компании»; </w:t>
      </w:r>
    </w:p>
    <w:p w:rsidR="00AD5463" w:rsidRPr="00EC7332" w:rsidRDefault="00AD5463" w:rsidP="002637F5">
      <w:pPr>
        <w:jc w:val="both"/>
      </w:pPr>
      <w:r w:rsidRPr="00EC7332">
        <w:t>8.1.2.</w:t>
      </w:r>
      <w:r w:rsidRPr="00EC7332">
        <w:tab/>
        <w:t>Обеспечить выполнение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w:t>
      </w:r>
    </w:p>
    <w:p w:rsidR="00AD5463" w:rsidRPr="00EC7332" w:rsidRDefault="00AD5463" w:rsidP="002637F5">
      <w:pPr>
        <w:jc w:val="both"/>
      </w:pPr>
      <w:r w:rsidRPr="00EC7332">
        <w:t>8.1.3.</w:t>
      </w:r>
      <w:r w:rsidRPr="00EC7332">
        <w:tab/>
        <w:t xml:space="preserve">Соблюдать требования к оборудованию, используемому в ходе выполнения </w:t>
      </w:r>
      <w:r w:rsidR="001C1A63" w:rsidRPr="00EC7332">
        <w:t>работ,</w:t>
      </w:r>
      <w:r w:rsidRPr="00EC7332">
        <w:t xml:space="preserve"> предусмотренных в п. </w:t>
      </w:r>
      <w:r w:rsidR="003E2B72" w:rsidRPr="00EC7332">
        <w:t xml:space="preserve">1.1. </w:t>
      </w:r>
      <w:r w:rsidRPr="00EC7332">
        <w:t>настоящего Договора, и его эксплуатации, установленные действующим законодательством РФ и Требованиями ОТ, ПБ и ООС для договоров, заключенных на срок, не превышающий 1 год.</w:t>
      </w:r>
    </w:p>
    <w:p w:rsidR="00AD5463" w:rsidRPr="00EC7332" w:rsidRDefault="00AD5463" w:rsidP="002637F5">
      <w:pPr>
        <w:jc w:val="both"/>
      </w:pPr>
      <w:r w:rsidRPr="00EC7332">
        <w:t>8.1.4.</w:t>
      </w:r>
      <w:r w:rsidRPr="00EC7332">
        <w:tab/>
        <w:t xml:space="preserve">Обучить своих работников, а также третьих лиц, привлеченных Покупателем для выполнения работ, предусмотренных в п. </w:t>
      </w:r>
      <w:r w:rsidR="003E2B72" w:rsidRPr="00EC7332">
        <w:t xml:space="preserve">1.1. </w:t>
      </w:r>
      <w:r w:rsidRPr="00EC7332">
        <w:t>настоящего Договора.</w:t>
      </w:r>
    </w:p>
    <w:p w:rsidR="00AD5463" w:rsidRPr="00EC7332" w:rsidRDefault="00AD5463" w:rsidP="002637F5">
      <w:pPr>
        <w:jc w:val="both"/>
      </w:pPr>
      <w:r w:rsidRPr="00EC7332">
        <w:t>8.1.5.</w:t>
      </w:r>
      <w:r w:rsidRPr="00EC7332">
        <w:tab/>
        <w:t xml:space="preserve">Организовать работу по безопасности дорожного движения на территории Продавца в соответствии с требованиями Федерального закона от 10 декабря 1995 года   № 196-ФЗ «О безопасности дорожного движения» и других нормативных правовых актов Российской Федерации. Покупатель обязуется также осуществлять контроль за соблюдением водителями Покупателя и третьих лиц, привлеченных Покупателем, Правил дорожного движения на территории Продавца. В случае совершения дорожно-транспортного происшествия с участием работников Продавца или, при котором пострадали работники Продавца, незамедлительно извещать Продавца в письменной форме. </w:t>
      </w:r>
    </w:p>
    <w:p w:rsidR="00AD5463" w:rsidRPr="00EC7332" w:rsidRDefault="00AD5463" w:rsidP="002637F5">
      <w:pPr>
        <w:jc w:val="both"/>
      </w:pPr>
      <w:r w:rsidRPr="00EC7332">
        <w:t>8.1.6.</w:t>
      </w:r>
      <w:r w:rsidRPr="00EC7332">
        <w:tab/>
        <w:t xml:space="preserve">Обеспечить своих работников средствами индивидуальной защиты, спецодеждой и спецобувью, отвечающих требованиям соответствующих стандартов и сертификатов соответствия. В случаях выявления нарушения требований нормативных правовых актов Российской Федерации в области охраны труда, техники безопасности, промышленной и пожарной безопасности, а также </w:t>
      </w:r>
      <w:r w:rsidR="00ED3936" w:rsidRPr="00EC7332">
        <w:t>при нахождениях</w:t>
      </w:r>
      <w:r w:rsidRPr="00EC7332">
        <w:t xml:space="preserve"> работников Покупателя на объектах выполнения работ, без спецодежды и средств индивидуальной защиты или в алкогольном, наркотическом опьянении, Продавец имеет право не допустить работников Покупателя к выполнению работ, либо приостановить производство работ до устранения выявленных несоответствий.</w:t>
      </w:r>
    </w:p>
    <w:p w:rsidR="00AD5463" w:rsidRPr="00EC7332" w:rsidRDefault="00AD5463" w:rsidP="002637F5">
      <w:pPr>
        <w:jc w:val="both"/>
      </w:pPr>
      <w:r w:rsidRPr="00EC7332">
        <w:t>8.1.8.</w:t>
      </w:r>
      <w:r w:rsidRPr="00EC7332">
        <w:tab/>
        <w:t xml:space="preserve">Незамедлительно информировать Продавца обо всех инцидентах, авариях и несчастных случаях, организовывать их расследование в соответствии с требованиями государственных нормативно технических и правовых актов, а также требованиями Продавца. Расследование причин аварий, инцидентов и несчастных случаев осуществляется в порядке, предусмотренном </w:t>
      </w:r>
      <w:r w:rsidRPr="00EC7332">
        <w:lastRenderedPageBreak/>
        <w:t xml:space="preserve">действующим законодательством РФ и внутренними нормативными документами Продавца, комиссией с обязательным участием представителей Продавца, Покупателя и привлекаемых Покупателем третьих лиц, а также представителей уполномоченных государственных органов </w:t>
      </w:r>
      <w:r w:rsidR="00ED3936" w:rsidRPr="00EC7332">
        <w:t>в случаях,</w:t>
      </w:r>
      <w:r w:rsidRPr="00EC7332">
        <w:t xml:space="preserve"> предусмотренных действующим законодательством РФ. Отказ от участия в комиссии не допускается.</w:t>
      </w:r>
    </w:p>
    <w:p w:rsidR="00AD5463" w:rsidRPr="00EC7332" w:rsidRDefault="00AD5463" w:rsidP="002637F5">
      <w:pPr>
        <w:jc w:val="both"/>
      </w:pPr>
      <w:r w:rsidRPr="00EC7332">
        <w:t>8.1.9.</w:t>
      </w:r>
      <w:r w:rsidRPr="00EC7332">
        <w:tab/>
        <w:t>Не допускать пронос и нахождение на объектах Продавца 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Объектов; а также нахождение работников Покупателя в состоянии алкогольного, наркотического, токсического опьянения.</w:t>
      </w:r>
    </w:p>
    <w:p w:rsidR="00AD5463" w:rsidRPr="00EC7332" w:rsidRDefault="00AD5463" w:rsidP="002637F5">
      <w:pPr>
        <w:jc w:val="both"/>
      </w:pPr>
      <w:r w:rsidRPr="00EC7332">
        <w:t>8.1.10.</w:t>
      </w:r>
      <w:r w:rsidRPr="00EC7332">
        <w:tab/>
        <w:t xml:space="preserve">В случае обнаружения Продавцом на своих объектах работников Покупателя в состоянии алкогольного, наркотического или токсического опьянения, проноса или нахождения на территории Объекта Продавца веществ, вызывающих алкогольное, наркотическое или токсическое опьянение, за исключением разрешенных веществ, </w:t>
      </w:r>
      <w:r w:rsidRPr="00EC7332">
        <w:rPr>
          <w:bCs/>
        </w:rPr>
        <w:t>Покупатель</w:t>
      </w:r>
      <w:r w:rsidRPr="00EC7332">
        <w:t xml:space="preserve"> уплачивает</w:t>
      </w:r>
      <w:r w:rsidRPr="00EC7332">
        <w:rPr>
          <w:bCs/>
        </w:rPr>
        <w:t xml:space="preserve"> Продавцу</w:t>
      </w:r>
      <w:r w:rsidRPr="00EC7332">
        <w:t xml:space="preserve"> штраф в размере</w:t>
      </w:r>
      <w:r w:rsidRPr="00EC7332">
        <w:rPr>
          <w:i/>
          <w:iCs/>
        </w:rPr>
        <w:t xml:space="preserve"> </w:t>
      </w:r>
      <w:r w:rsidRPr="00EC7332">
        <w:rPr>
          <w:iCs/>
        </w:rPr>
        <w:t>300 000,00 (триста тысяч)</w:t>
      </w:r>
      <w:r w:rsidRPr="00EC7332">
        <w:t xml:space="preserve"> рублей за каждый такой факт, фиксация такого факта производится любым из нижеперечисленных способов: медицинским осмотром или освидетельствованием; актами, составленными работниками</w:t>
      </w:r>
      <w:r w:rsidRPr="00EC7332">
        <w:rPr>
          <w:b/>
          <w:bCs/>
        </w:rPr>
        <w:t xml:space="preserve"> </w:t>
      </w:r>
      <w:r w:rsidRPr="00EC7332">
        <w:rPr>
          <w:bCs/>
        </w:rPr>
        <w:t>Продавца</w:t>
      </w:r>
      <w:r w:rsidRPr="00EC7332">
        <w:t xml:space="preserve"> и/или</w:t>
      </w:r>
      <w:r w:rsidRPr="00EC7332">
        <w:rPr>
          <w:bCs/>
        </w:rPr>
        <w:t xml:space="preserve"> Покупателя;</w:t>
      </w:r>
      <w:r w:rsidRPr="00EC7332">
        <w:t xml:space="preserve"> письменными объяснениями работников </w:t>
      </w:r>
      <w:r w:rsidRPr="00EC7332">
        <w:rPr>
          <w:bCs/>
        </w:rPr>
        <w:t>Продавца</w:t>
      </w:r>
      <w:r w:rsidRPr="00EC7332">
        <w:t xml:space="preserve"> и/или</w:t>
      </w:r>
      <w:r w:rsidRPr="00EC7332">
        <w:rPr>
          <w:bCs/>
        </w:rPr>
        <w:t xml:space="preserve"> Покупателя,</w:t>
      </w:r>
      <w:r w:rsidRPr="00EC7332">
        <w:t xml:space="preserve"> другими способами.</w:t>
      </w:r>
    </w:p>
    <w:p w:rsidR="00AD5463" w:rsidRPr="00EC7332" w:rsidRDefault="00AD5463" w:rsidP="002637F5">
      <w:pPr>
        <w:ind w:right="40"/>
        <w:jc w:val="both"/>
      </w:pPr>
      <w:r w:rsidRPr="00EC7332">
        <w:t>8.1.11. Организовать исполнение правил в области промышленной безопасности, охраны труда и экологии при комплексном производстве работ.</w:t>
      </w:r>
    </w:p>
    <w:p w:rsidR="00AD5463" w:rsidRPr="00EC7332" w:rsidRDefault="00AD5463" w:rsidP="002637F5">
      <w:pPr>
        <w:pStyle w:val="ac"/>
        <w:numPr>
          <w:ilvl w:val="1"/>
          <w:numId w:val="4"/>
        </w:numPr>
        <w:tabs>
          <w:tab w:val="left" w:pos="471"/>
        </w:tabs>
        <w:spacing w:after="0" w:line="240" w:lineRule="auto"/>
        <w:ind w:left="0" w:right="40" w:firstLine="0"/>
        <w:jc w:val="both"/>
        <w:rPr>
          <w:rFonts w:ascii="Times New Roman" w:eastAsia="Times New Roman" w:hAnsi="Times New Roman" w:cs="Times New Roman"/>
          <w:sz w:val="24"/>
          <w:szCs w:val="24"/>
          <w:lang w:eastAsia="ru-RU"/>
        </w:rPr>
      </w:pPr>
      <w:r w:rsidRPr="00EC7332">
        <w:rPr>
          <w:rFonts w:ascii="Times New Roman" w:eastAsia="Times New Roman" w:hAnsi="Times New Roman" w:cs="Times New Roman"/>
          <w:sz w:val="24"/>
          <w:szCs w:val="24"/>
          <w:lang w:eastAsia="ru-RU"/>
        </w:rPr>
        <w:t>Сотрудники службы безопасности (охранных предприятий)</w:t>
      </w:r>
      <w:r w:rsidRPr="00EC7332">
        <w:rPr>
          <w:rFonts w:ascii="Times New Roman" w:eastAsia="Times New Roman" w:hAnsi="Times New Roman" w:cs="Times New Roman"/>
          <w:bCs/>
          <w:sz w:val="24"/>
          <w:szCs w:val="24"/>
          <w:lang w:eastAsia="ru-RU"/>
        </w:rPr>
        <w:t xml:space="preserve"> Продавца</w:t>
      </w:r>
      <w:r w:rsidRPr="00EC7332">
        <w:rPr>
          <w:rFonts w:ascii="Times New Roman" w:eastAsia="Times New Roman" w:hAnsi="Times New Roman" w:cs="Times New Roman"/>
          <w:sz w:val="24"/>
          <w:szCs w:val="24"/>
          <w:lang w:eastAsia="ru-RU"/>
        </w:rPr>
        <w:t xml:space="preserve"> имеют право останавливать для проверки транспорт</w:t>
      </w:r>
      <w:r w:rsidRPr="00EC7332">
        <w:rPr>
          <w:rFonts w:ascii="Times New Roman" w:eastAsia="Times New Roman" w:hAnsi="Times New Roman" w:cs="Times New Roman"/>
          <w:bCs/>
          <w:sz w:val="24"/>
          <w:szCs w:val="24"/>
          <w:lang w:eastAsia="ru-RU"/>
        </w:rPr>
        <w:t xml:space="preserve"> Покупателя</w:t>
      </w:r>
      <w:r w:rsidRPr="00EC7332">
        <w:rPr>
          <w:rFonts w:ascii="Times New Roman" w:eastAsia="Times New Roman" w:hAnsi="Times New Roman" w:cs="Times New Roman"/>
          <w:sz w:val="24"/>
          <w:szCs w:val="24"/>
          <w:lang w:eastAsia="ru-RU"/>
        </w:rPr>
        <w:t xml:space="preserve"> на территории</w:t>
      </w:r>
      <w:r w:rsidRPr="00EC7332">
        <w:rPr>
          <w:rFonts w:ascii="Times New Roman" w:eastAsia="Times New Roman" w:hAnsi="Times New Roman" w:cs="Times New Roman"/>
          <w:bCs/>
          <w:sz w:val="24"/>
          <w:szCs w:val="24"/>
          <w:lang w:eastAsia="ru-RU"/>
        </w:rPr>
        <w:t xml:space="preserve"> Продавца</w:t>
      </w:r>
      <w:r w:rsidRPr="00EC7332">
        <w:rPr>
          <w:rFonts w:ascii="Times New Roman" w:eastAsia="Times New Roman" w:hAnsi="Times New Roman" w:cs="Times New Roman"/>
          <w:b/>
          <w:bCs/>
          <w:sz w:val="24"/>
          <w:szCs w:val="24"/>
          <w:lang w:eastAsia="ru-RU"/>
        </w:rPr>
        <w:t>.</w:t>
      </w:r>
      <w:r w:rsidRPr="00EC7332">
        <w:rPr>
          <w:rFonts w:ascii="Times New Roman" w:eastAsia="Times New Roman" w:hAnsi="Times New Roman" w:cs="Times New Roman"/>
          <w:sz w:val="24"/>
          <w:szCs w:val="24"/>
          <w:lang w:eastAsia="ru-RU"/>
        </w:rPr>
        <w:t xml:space="preserve"> Водители Покупателя обязаны предъявить запрашиваемые при этом документы.</w:t>
      </w:r>
    </w:p>
    <w:p w:rsidR="00AD5463" w:rsidRPr="00EC7332" w:rsidRDefault="00AD5463" w:rsidP="002637F5">
      <w:pPr>
        <w:pStyle w:val="ac"/>
        <w:numPr>
          <w:ilvl w:val="1"/>
          <w:numId w:val="4"/>
        </w:numPr>
        <w:tabs>
          <w:tab w:val="left" w:pos="471"/>
        </w:tabs>
        <w:spacing w:after="0" w:line="240" w:lineRule="auto"/>
        <w:ind w:left="0" w:right="40" w:firstLine="0"/>
        <w:jc w:val="both"/>
        <w:rPr>
          <w:rFonts w:ascii="Times New Roman" w:eastAsia="Times New Roman" w:hAnsi="Times New Roman" w:cs="Times New Roman"/>
          <w:sz w:val="24"/>
          <w:szCs w:val="24"/>
          <w:lang w:eastAsia="ru-RU"/>
        </w:rPr>
      </w:pPr>
      <w:r w:rsidRPr="00EC7332">
        <w:rPr>
          <w:rFonts w:ascii="Times New Roman" w:eastAsia="Times New Roman" w:hAnsi="Times New Roman" w:cs="Times New Roman"/>
          <w:sz w:val="24"/>
          <w:szCs w:val="24"/>
          <w:lang w:eastAsia="ru-RU"/>
        </w:rPr>
        <w:t>При исполнении своих обязательств по настоящему Договору</w:t>
      </w:r>
      <w:r w:rsidRPr="00EC7332">
        <w:rPr>
          <w:rFonts w:ascii="Times New Roman" w:eastAsia="Times New Roman" w:hAnsi="Times New Roman" w:cs="Times New Roman"/>
          <w:bCs/>
          <w:sz w:val="24"/>
          <w:szCs w:val="24"/>
          <w:lang w:eastAsia="ru-RU"/>
        </w:rPr>
        <w:t xml:space="preserve"> Покупатель</w:t>
      </w:r>
      <w:r w:rsidRPr="00EC7332">
        <w:rPr>
          <w:rFonts w:ascii="Times New Roman" w:eastAsia="Times New Roman" w:hAnsi="Times New Roman" w:cs="Times New Roman"/>
          <w:sz w:val="24"/>
          <w:szCs w:val="24"/>
          <w:lang w:eastAsia="ru-RU"/>
        </w:rPr>
        <w:t xml:space="preserve"> обязуется неукоснительно соблюдать все требования миграционного законодательства (в том числе, если необходимо, получать рабочие визы, разрешения на работу и т.д.) и самостоятельно несёт ответственность за несоблюдение этих требований. В случае нарушения установленных настоящим пунктом обязательств</w:t>
      </w:r>
      <w:r w:rsidRPr="00EC7332">
        <w:rPr>
          <w:rFonts w:ascii="Times New Roman" w:eastAsia="Times New Roman" w:hAnsi="Times New Roman" w:cs="Times New Roman"/>
          <w:bCs/>
          <w:sz w:val="24"/>
          <w:szCs w:val="24"/>
          <w:lang w:eastAsia="ru-RU"/>
        </w:rPr>
        <w:t xml:space="preserve"> Покупатель</w:t>
      </w:r>
      <w:r w:rsidRPr="00EC7332">
        <w:rPr>
          <w:rFonts w:ascii="Times New Roman" w:eastAsia="Times New Roman" w:hAnsi="Times New Roman" w:cs="Times New Roman"/>
          <w:sz w:val="24"/>
          <w:szCs w:val="24"/>
          <w:lang w:eastAsia="ru-RU"/>
        </w:rPr>
        <w:t xml:space="preserve"> обязуется возместить </w:t>
      </w:r>
      <w:r w:rsidRPr="00EC7332">
        <w:rPr>
          <w:rFonts w:ascii="Times New Roman" w:eastAsia="Times New Roman" w:hAnsi="Times New Roman" w:cs="Times New Roman"/>
          <w:bCs/>
          <w:sz w:val="24"/>
          <w:szCs w:val="24"/>
          <w:lang w:eastAsia="ru-RU"/>
        </w:rPr>
        <w:t>Продавцу</w:t>
      </w:r>
      <w:r w:rsidRPr="00EC7332">
        <w:rPr>
          <w:rFonts w:ascii="Times New Roman" w:eastAsia="Times New Roman" w:hAnsi="Times New Roman" w:cs="Times New Roman"/>
          <w:sz w:val="24"/>
          <w:szCs w:val="24"/>
          <w:lang w:eastAsia="ru-RU"/>
        </w:rPr>
        <w:t xml:space="preserve"> все расходы и убытки, связанные с привлечением</w:t>
      </w:r>
      <w:r w:rsidRPr="00EC7332">
        <w:rPr>
          <w:rFonts w:ascii="Times New Roman" w:eastAsia="Times New Roman" w:hAnsi="Times New Roman" w:cs="Times New Roman"/>
          <w:bCs/>
          <w:sz w:val="24"/>
          <w:szCs w:val="24"/>
          <w:lang w:eastAsia="ru-RU"/>
        </w:rPr>
        <w:t xml:space="preserve"> Продавца</w:t>
      </w:r>
      <w:r w:rsidRPr="00EC7332">
        <w:rPr>
          <w:rFonts w:ascii="Times New Roman" w:eastAsia="Times New Roman" w:hAnsi="Times New Roman" w:cs="Times New Roman"/>
          <w:sz w:val="24"/>
          <w:szCs w:val="24"/>
          <w:lang w:eastAsia="ru-RU"/>
        </w:rPr>
        <w:t xml:space="preserve"> к административной ответственности.</w:t>
      </w:r>
    </w:p>
    <w:p w:rsidR="00AD5463" w:rsidRPr="00EC7332" w:rsidRDefault="00AD5463" w:rsidP="002637F5">
      <w:pPr>
        <w:pStyle w:val="ac"/>
        <w:numPr>
          <w:ilvl w:val="1"/>
          <w:numId w:val="4"/>
        </w:numPr>
        <w:tabs>
          <w:tab w:val="left" w:pos="471"/>
        </w:tabs>
        <w:spacing w:after="0" w:line="240" w:lineRule="auto"/>
        <w:ind w:left="0" w:right="40" w:firstLine="0"/>
        <w:jc w:val="both"/>
        <w:rPr>
          <w:rFonts w:ascii="Times New Roman" w:eastAsia="Times New Roman" w:hAnsi="Times New Roman" w:cs="Times New Roman"/>
          <w:sz w:val="24"/>
          <w:szCs w:val="24"/>
          <w:lang w:eastAsia="ru-RU"/>
        </w:rPr>
      </w:pPr>
      <w:r w:rsidRPr="00EC7332">
        <w:rPr>
          <w:rFonts w:ascii="Times New Roman" w:eastAsia="Times New Roman" w:hAnsi="Times New Roman" w:cs="Times New Roman"/>
          <w:bCs/>
          <w:sz w:val="24"/>
          <w:szCs w:val="24"/>
          <w:lang w:eastAsia="ru-RU"/>
        </w:rPr>
        <w:t xml:space="preserve">Продавец вправе запретить доступ на территорию объектов, принадлежащих Продавцу либо находящихся под контролем Продавца, иностранным гражданам и лицам без гражданства, привлекаемым Покупателем для выполнения обязательств по настоящему Договору, если Продавцом </w:t>
      </w:r>
      <w:r w:rsidR="00ED3936" w:rsidRPr="00EC7332">
        <w:rPr>
          <w:rFonts w:ascii="Times New Roman" w:eastAsia="Times New Roman" w:hAnsi="Times New Roman" w:cs="Times New Roman"/>
          <w:bCs/>
          <w:sz w:val="24"/>
          <w:szCs w:val="24"/>
          <w:lang w:eastAsia="ru-RU"/>
        </w:rPr>
        <w:t xml:space="preserve">будет </w:t>
      </w:r>
      <w:r w:rsidR="00ED3936" w:rsidRPr="00EC7332">
        <w:rPr>
          <w:rFonts w:ascii="Times New Roman" w:eastAsia="Times New Roman" w:hAnsi="Times New Roman" w:cs="Times New Roman"/>
          <w:bCs/>
          <w:sz w:val="24"/>
          <w:szCs w:val="24"/>
        </w:rPr>
        <w:t>выявлено</w:t>
      </w:r>
      <w:r w:rsidRPr="00EC7332">
        <w:rPr>
          <w:rFonts w:ascii="Times New Roman" w:eastAsia="Times New Roman" w:hAnsi="Times New Roman" w:cs="Times New Roman"/>
          <w:bCs/>
          <w:sz w:val="24"/>
          <w:szCs w:val="24"/>
          <w:lang w:eastAsia="ru-RU"/>
        </w:rPr>
        <w:t>, что использование Покупателем труда указанных лиц нарушает миграционное законодательство. При этом указанный запрет не освобождает Покупателя от исполнения своих обязательств по настоящему Договору и не продлевает сроки исполнения обязательств Покупателя. В этом случае Покупатель обязан незамедлительно своими силами и за свой счет устранить обстоятельства, препятствующие исполнению - своих обязанностей по настоящему Договору.</w:t>
      </w:r>
    </w:p>
    <w:p w:rsidR="00CF0A5A" w:rsidRPr="00EC7332" w:rsidRDefault="00AD5463" w:rsidP="002637F5">
      <w:pPr>
        <w:pStyle w:val="ac"/>
        <w:numPr>
          <w:ilvl w:val="1"/>
          <w:numId w:val="4"/>
        </w:numPr>
        <w:tabs>
          <w:tab w:val="left" w:pos="471"/>
        </w:tabs>
        <w:spacing w:after="0" w:line="240" w:lineRule="auto"/>
        <w:ind w:left="0" w:right="40" w:firstLine="0"/>
        <w:jc w:val="both"/>
        <w:rPr>
          <w:rFonts w:ascii="Times New Roman" w:eastAsia="Times New Roman" w:hAnsi="Times New Roman" w:cs="Times New Roman"/>
          <w:sz w:val="24"/>
          <w:szCs w:val="24"/>
          <w:lang w:eastAsia="ru-RU"/>
        </w:rPr>
      </w:pPr>
      <w:r w:rsidRPr="00EC7332">
        <w:rPr>
          <w:rFonts w:ascii="Times New Roman" w:eastAsia="Times New Roman" w:hAnsi="Times New Roman" w:cs="Times New Roman"/>
          <w:sz w:val="24"/>
          <w:szCs w:val="24"/>
          <w:lang w:eastAsia="ru-RU"/>
        </w:rPr>
        <w:t>Продавец вправе в любое время осуществлять контроль за соблюдением Покупателем и третьими лицами, привлекаемыми Покупателем, положений настоящей статьи Договора.</w:t>
      </w:r>
      <w:r w:rsidR="005233AF" w:rsidRPr="00EC7332">
        <w:rPr>
          <w:rFonts w:ascii="Times New Roman" w:eastAsia="Times New Roman" w:hAnsi="Times New Roman" w:cs="Times New Roman"/>
          <w:sz w:val="24"/>
          <w:szCs w:val="24"/>
          <w:lang w:eastAsia="ru-RU"/>
        </w:rPr>
        <w:t xml:space="preserve"> </w:t>
      </w:r>
    </w:p>
    <w:p w:rsidR="0090532C" w:rsidRPr="00EC7332" w:rsidRDefault="0090532C" w:rsidP="0090532C">
      <w:pPr>
        <w:pStyle w:val="ac"/>
        <w:tabs>
          <w:tab w:val="left" w:pos="471"/>
        </w:tabs>
        <w:spacing w:after="0" w:line="240" w:lineRule="auto"/>
        <w:ind w:left="0" w:right="40"/>
        <w:jc w:val="both"/>
        <w:rPr>
          <w:rFonts w:ascii="Times New Roman" w:eastAsia="Times New Roman" w:hAnsi="Times New Roman" w:cs="Times New Roman"/>
          <w:sz w:val="24"/>
          <w:szCs w:val="24"/>
          <w:lang w:eastAsia="ru-RU"/>
        </w:rPr>
      </w:pPr>
    </w:p>
    <w:p w:rsidR="0090532C" w:rsidRPr="00EC7332" w:rsidRDefault="00FD17CA" w:rsidP="0090532C">
      <w:pPr>
        <w:pStyle w:val="111"/>
        <w:numPr>
          <w:ilvl w:val="0"/>
          <w:numId w:val="4"/>
        </w:numPr>
        <w:tabs>
          <w:tab w:val="left" w:pos="708"/>
        </w:tabs>
        <w:spacing w:before="0"/>
        <w:rPr>
          <w:sz w:val="24"/>
          <w:szCs w:val="24"/>
        </w:rPr>
      </w:pPr>
      <w:r w:rsidRPr="00EC7332">
        <w:rPr>
          <w:sz w:val="24"/>
          <w:szCs w:val="24"/>
        </w:rPr>
        <w:t>Требования по конфиденциальности</w:t>
      </w:r>
      <w:r w:rsidR="00C86431" w:rsidRPr="00EC7332">
        <w:rPr>
          <w:sz w:val="24"/>
          <w:szCs w:val="24"/>
        </w:rPr>
        <w:t>.</w:t>
      </w:r>
    </w:p>
    <w:p w:rsidR="00CF0A5A" w:rsidRPr="00EC7332" w:rsidRDefault="00CF0A5A" w:rsidP="002637F5">
      <w:pPr>
        <w:pStyle w:val="a"/>
        <w:numPr>
          <w:ilvl w:val="0"/>
          <w:numId w:val="0"/>
        </w:numPr>
        <w:tabs>
          <w:tab w:val="left" w:pos="284"/>
        </w:tabs>
        <w:spacing w:after="0"/>
        <w:rPr>
          <w:rFonts w:ascii="Times New Roman" w:hAnsi="Times New Roman" w:cs="Times New Roman"/>
          <w:sz w:val="24"/>
          <w:szCs w:val="24"/>
        </w:rPr>
      </w:pPr>
      <w:r w:rsidRPr="00EC7332">
        <w:rPr>
          <w:rFonts w:ascii="Times New Roman" w:hAnsi="Times New Roman" w:cs="Times New Roman"/>
          <w:sz w:val="24"/>
          <w:szCs w:val="24"/>
        </w:rPr>
        <w:t>9.</w:t>
      </w:r>
      <w:r w:rsidR="00FD17CA" w:rsidRPr="00EC7332">
        <w:rPr>
          <w:rFonts w:ascii="Times New Roman" w:hAnsi="Times New Roman" w:cs="Times New Roman"/>
          <w:sz w:val="24"/>
          <w:szCs w:val="24"/>
        </w:rPr>
        <w:t>1</w:t>
      </w:r>
      <w:r w:rsidRPr="00EC7332">
        <w:rPr>
          <w:rFonts w:ascii="Times New Roman" w:hAnsi="Times New Roman" w:cs="Times New Roman"/>
          <w:sz w:val="24"/>
          <w:szCs w:val="24"/>
        </w:rPr>
        <w:t xml:space="preserve">.    </w:t>
      </w:r>
      <w:r w:rsidR="00ED3936" w:rsidRPr="00EC7332">
        <w:rPr>
          <w:rFonts w:ascii="Times New Roman" w:hAnsi="Times New Roman" w:cs="Times New Roman"/>
          <w:sz w:val="24"/>
          <w:szCs w:val="24"/>
        </w:rPr>
        <w:t>Для целей</w:t>
      </w:r>
      <w:r w:rsidRPr="00EC7332">
        <w:rPr>
          <w:rFonts w:ascii="Times New Roman" w:hAnsi="Times New Roman" w:cs="Times New Roman"/>
          <w:sz w:val="24"/>
          <w:szCs w:val="24"/>
        </w:rPr>
        <w:t xml:space="preserve">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rsidR="00CF0A5A" w:rsidRPr="00EC7332" w:rsidRDefault="00CF0A5A" w:rsidP="00FD17CA">
      <w:pPr>
        <w:ind w:firstLine="851"/>
        <w:jc w:val="both"/>
      </w:pPr>
      <w:r w:rsidRPr="00EC7332">
        <w:t xml:space="preserve">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w:t>
      </w:r>
      <w:r w:rsidRPr="00EC7332">
        <w:lastRenderedPageBreak/>
        <w:t>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 (a)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CF0A5A" w:rsidRPr="00EC7332" w:rsidRDefault="00CF0A5A" w:rsidP="00960DFB">
      <w:pPr>
        <w:tabs>
          <w:tab w:val="left" w:pos="284"/>
        </w:tabs>
        <w:ind w:firstLine="709"/>
        <w:jc w:val="both"/>
      </w:pPr>
      <w:r w:rsidRPr="00EC7332">
        <w:t>Соответствующая Сторона настоящего договора несет о</w:t>
      </w:r>
      <w:r w:rsidR="0029048B" w:rsidRPr="00EC7332">
        <w:t>тветственность за действия</w:t>
      </w:r>
      <w:r w:rsidR="00960DFB" w:rsidRPr="00EC7332">
        <w:t xml:space="preserve"> </w:t>
      </w:r>
      <w:r w:rsidRPr="00EC7332">
        <w:t>(бездействие) своих работников и иных лиц, получивших доступ к Конфиденциальной информации.</w:t>
      </w:r>
    </w:p>
    <w:p w:rsidR="00CF0A5A" w:rsidRPr="00EC7332" w:rsidRDefault="00CF0A5A" w:rsidP="00960DFB">
      <w:pPr>
        <w:tabs>
          <w:tab w:val="left" w:pos="284"/>
        </w:tabs>
        <w:ind w:firstLine="709"/>
        <w:jc w:val="both"/>
      </w:pPr>
      <w:r w:rsidRPr="00EC7332">
        <w:t>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 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rsidR="00CF0A5A" w:rsidRPr="00EC7332" w:rsidRDefault="00CF0A5A" w:rsidP="00960DFB">
      <w:pPr>
        <w:tabs>
          <w:tab w:val="left" w:pos="284"/>
        </w:tabs>
        <w:ind w:firstLine="709"/>
        <w:jc w:val="both"/>
      </w:pPr>
      <w:r w:rsidRPr="00EC7332">
        <w:t>Соответствующая Сторона несет ответственность за убытки, которые могут быть причинены Продавцу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 за исключением случаев раскрытия Конфиденциальной информации, предусмотренных в настоящей статье.</w:t>
      </w:r>
    </w:p>
    <w:p w:rsidR="00960DFB" w:rsidRPr="00EC7332" w:rsidRDefault="00960DFB" w:rsidP="00960DFB">
      <w:pPr>
        <w:pStyle w:val="a"/>
        <w:numPr>
          <w:ilvl w:val="0"/>
          <w:numId w:val="0"/>
        </w:numPr>
        <w:tabs>
          <w:tab w:val="left" w:pos="240"/>
          <w:tab w:val="left" w:pos="360"/>
        </w:tabs>
        <w:spacing w:after="0"/>
        <w:ind w:firstLine="709"/>
        <w:rPr>
          <w:rFonts w:ascii="Times New Roman" w:hAnsi="Times New Roman" w:cs="Times New Roman"/>
          <w:sz w:val="24"/>
          <w:szCs w:val="24"/>
        </w:rPr>
      </w:pPr>
      <w:r w:rsidRPr="00EC7332">
        <w:rPr>
          <w:rFonts w:ascii="Times New Roman" w:hAnsi="Times New Roman" w:cs="Times New Roman"/>
          <w:sz w:val="24"/>
          <w:szCs w:val="24"/>
        </w:rPr>
        <w:t>Передача Конфиденциальной информации оформляется Актом, который подписывается уполномоченными лицами Сторон.</w:t>
      </w:r>
    </w:p>
    <w:p w:rsidR="00960DFB" w:rsidRPr="00EC7332" w:rsidRDefault="00960DFB" w:rsidP="00960DFB">
      <w:pPr>
        <w:tabs>
          <w:tab w:val="left" w:pos="-240"/>
          <w:tab w:val="left" w:pos="284"/>
        </w:tabs>
        <w:ind w:firstLine="709"/>
        <w:jc w:val="both"/>
      </w:pPr>
      <w:r w:rsidRPr="00EC7332">
        <w:t xml:space="preserve">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w:t>
      </w:r>
      <w:r w:rsidR="00ED3936" w:rsidRPr="00EC7332">
        <w:t>удовлетворяющих Продавца</w:t>
      </w:r>
      <w:r w:rsidRPr="00EC7332">
        <w:t xml:space="preserve"> </w:t>
      </w:r>
      <w:r w:rsidR="00ED3936" w:rsidRPr="00EC7332">
        <w:t>и Покупателя</w:t>
      </w:r>
      <w:r w:rsidRPr="00EC7332">
        <w:t>, запрещена.</w:t>
      </w:r>
    </w:p>
    <w:p w:rsidR="0090532C" w:rsidRPr="00EC7332" w:rsidRDefault="0090532C" w:rsidP="002637F5">
      <w:pPr>
        <w:pStyle w:val="a"/>
        <w:numPr>
          <w:ilvl w:val="0"/>
          <w:numId w:val="0"/>
        </w:numPr>
        <w:tabs>
          <w:tab w:val="left" w:pos="284"/>
          <w:tab w:val="left" w:pos="540"/>
        </w:tabs>
        <w:spacing w:after="0"/>
        <w:rPr>
          <w:rFonts w:ascii="Times New Roman" w:hAnsi="Times New Roman" w:cs="Times New Roman"/>
          <w:sz w:val="24"/>
          <w:szCs w:val="24"/>
        </w:rPr>
      </w:pPr>
    </w:p>
    <w:p w:rsidR="00C86431" w:rsidRPr="00EC7332" w:rsidRDefault="00C86431" w:rsidP="00C86431">
      <w:pPr>
        <w:pStyle w:val="a7"/>
        <w:tabs>
          <w:tab w:val="left" w:pos="720"/>
        </w:tabs>
        <w:ind w:left="0" w:firstLine="0"/>
        <w:jc w:val="center"/>
      </w:pPr>
      <w:r w:rsidRPr="00EC7332">
        <w:rPr>
          <w:b/>
        </w:rPr>
        <w:t xml:space="preserve">10. </w:t>
      </w:r>
      <w:r w:rsidR="00960DFB" w:rsidRPr="00EC7332">
        <w:rPr>
          <w:b/>
        </w:rPr>
        <w:t>Антикоррупционные требования</w:t>
      </w:r>
      <w:r w:rsidRPr="00EC7332">
        <w:rPr>
          <w:b/>
        </w:rPr>
        <w:t>.</w:t>
      </w:r>
      <w:r w:rsidRPr="00EC7332">
        <w:t xml:space="preserve"> </w:t>
      </w:r>
    </w:p>
    <w:p w:rsidR="00C86431" w:rsidRPr="00EC7332" w:rsidRDefault="001D20DB" w:rsidP="00C86431">
      <w:pPr>
        <w:pStyle w:val="a7"/>
        <w:tabs>
          <w:tab w:val="left" w:pos="720"/>
        </w:tabs>
        <w:ind w:left="360" w:firstLine="0"/>
        <w:rPr>
          <w:b/>
        </w:rPr>
      </w:pPr>
      <w:r w:rsidRPr="00EC7332">
        <w:t xml:space="preserve">                     </w:t>
      </w:r>
    </w:p>
    <w:p w:rsidR="001D20DB" w:rsidRPr="00EC7332" w:rsidRDefault="00960DFB" w:rsidP="00C86431">
      <w:pPr>
        <w:pStyle w:val="Text"/>
        <w:tabs>
          <w:tab w:val="left" w:pos="480"/>
          <w:tab w:val="left" w:pos="720"/>
        </w:tabs>
        <w:spacing w:after="0"/>
        <w:jc w:val="both"/>
        <w:rPr>
          <w:szCs w:val="24"/>
          <w:lang w:val="ru-RU"/>
        </w:rPr>
      </w:pPr>
      <w:r w:rsidRPr="00EC7332">
        <w:rPr>
          <w:szCs w:val="24"/>
          <w:lang w:val="ru-RU"/>
        </w:rPr>
        <w:t>10.1.</w:t>
      </w:r>
      <w:r w:rsidR="001D20DB" w:rsidRPr="00EC7332">
        <w:rPr>
          <w:szCs w:val="24"/>
          <w:lang w:val="ru-RU"/>
        </w:rPr>
        <w:t xml:space="preserve">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1D20DB" w:rsidRPr="00EC7332" w:rsidRDefault="00960DFB" w:rsidP="001D20DB">
      <w:pPr>
        <w:pStyle w:val="Text"/>
        <w:tabs>
          <w:tab w:val="num" w:pos="180"/>
        </w:tabs>
        <w:spacing w:after="0"/>
        <w:jc w:val="both"/>
        <w:rPr>
          <w:szCs w:val="24"/>
          <w:lang w:val="ru-RU"/>
        </w:rPr>
      </w:pPr>
      <w:r w:rsidRPr="00EC7332">
        <w:rPr>
          <w:szCs w:val="24"/>
          <w:lang w:val="ru-RU"/>
        </w:rPr>
        <w:t>10</w:t>
      </w:r>
      <w:r w:rsidR="001D20DB" w:rsidRPr="00EC7332">
        <w:rPr>
          <w:szCs w:val="24"/>
          <w:lang w:val="ru-RU"/>
        </w:rPr>
        <w:t>.</w:t>
      </w:r>
      <w:r w:rsidRPr="00EC7332">
        <w:rPr>
          <w:szCs w:val="24"/>
          <w:lang w:val="ru-RU"/>
        </w:rPr>
        <w:t>2</w:t>
      </w:r>
      <w:r w:rsidR="001D20DB" w:rsidRPr="00EC7332">
        <w:rPr>
          <w:szCs w:val="24"/>
          <w:lang w:val="ru-RU"/>
        </w:rPr>
        <w:t>.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1D20DB" w:rsidRPr="00EC7332" w:rsidRDefault="00960DFB" w:rsidP="00960DFB">
      <w:pPr>
        <w:tabs>
          <w:tab w:val="left" w:pos="480"/>
        </w:tabs>
        <w:autoSpaceDE w:val="0"/>
        <w:autoSpaceDN w:val="0"/>
        <w:adjustRightInd w:val="0"/>
        <w:jc w:val="both"/>
      </w:pPr>
      <w:r w:rsidRPr="00EC7332">
        <w:t>10.3.</w:t>
      </w:r>
      <w:r w:rsidR="001D20DB" w:rsidRPr="00EC7332">
        <w:t xml:space="preserve">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w:t>
      </w:r>
      <w:r w:rsidR="001D20DB" w:rsidRPr="00EC7332">
        <w:rPr>
          <w:lang w:val="en-US"/>
        </w:rPr>
        <w:t> </w:t>
      </w:r>
      <w:r w:rsidR="001D20DB" w:rsidRPr="00EC7332">
        <w:t>направленного на обеспечение выполнения этим работником каких-либо действий в пользу стимулирующей его Стороны.</w:t>
      </w:r>
    </w:p>
    <w:p w:rsidR="001D20DB" w:rsidRPr="00EC7332" w:rsidRDefault="001D20DB" w:rsidP="001D20DB">
      <w:pPr>
        <w:tabs>
          <w:tab w:val="num" w:pos="0"/>
          <w:tab w:val="num" w:pos="720"/>
        </w:tabs>
        <w:jc w:val="both"/>
      </w:pPr>
      <w:r w:rsidRPr="00EC7332">
        <w:t xml:space="preserve">       Под действиями работника, осуществляемыми в пользу стимулирующей его Стороны, понимаются:</w:t>
      </w:r>
    </w:p>
    <w:p w:rsidR="001D20DB" w:rsidRPr="00EC7332" w:rsidRDefault="001D20DB" w:rsidP="001D20DB">
      <w:pPr>
        <w:numPr>
          <w:ilvl w:val="0"/>
          <w:numId w:val="2"/>
        </w:numPr>
        <w:tabs>
          <w:tab w:val="clear" w:pos="720"/>
          <w:tab w:val="num" w:pos="0"/>
          <w:tab w:val="num" w:pos="360"/>
        </w:tabs>
        <w:autoSpaceDE w:val="0"/>
        <w:autoSpaceDN w:val="0"/>
        <w:adjustRightInd w:val="0"/>
        <w:ind w:left="0" w:firstLine="0"/>
        <w:jc w:val="both"/>
      </w:pPr>
      <w:r w:rsidRPr="00EC7332">
        <w:t>предоставление неоправданных преимуществ по сравнению с другими контрагентами;</w:t>
      </w:r>
    </w:p>
    <w:p w:rsidR="001D20DB" w:rsidRPr="00EC7332" w:rsidRDefault="001D20DB" w:rsidP="001D20DB">
      <w:pPr>
        <w:numPr>
          <w:ilvl w:val="0"/>
          <w:numId w:val="2"/>
        </w:numPr>
        <w:tabs>
          <w:tab w:val="clear" w:pos="720"/>
          <w:tab w:val="num" w:pos="0"/>
          <w:tab w:val="num" w:pos="360"/>
        </w:tabs>
        <w:autoSpaceDE w:val="0"/>
        <w:autoSpaceDN w:val="0"/>
        <w:adjustRightInd w:val="0"/>
        <w:ind w:left="0" w:firstLine="0"/>
        <w:jc w:val="both"/>
      </w:pPr>
      <w:r w:rsidRPr="00EC7332">
        <w:t>предоставление каких-либо гарантий;</w:t>
      </w:r>
    </w:p>
    <w:p w:rsidR="001D20DB" w:rsidRPr="00EC7332" w:rsidRDefault="001D20DB" w:rsidP="001D20DB">
      <w:pPr>
        <w:numPr>
          <w:ilvl w:val="0"/>
          <w:numId w:val="2"/>
        </w:numPr>
        <w:tabs>
          <w:tab w:val="clear" w:pos="720"/>
          <w:tab w:val="num" w:pos="0"/>
          <w:tab w:val="num" w:pos="360"/>
        </w:tabs>
        <w:autoSpaceDE w:val="0"/>
        <w:autoSpaceDN w:val="0"/>
        <w:adjustRightInd w:val="0"/>
        <w:ind w:left="0" w:firstLine="0"/>
        <w:jc w:val="both"/>
      </w:pPr>
      <w:r w:rsidRPr="00EC7332">
        <w:lastRenderedPageBreak/>
        <w:t>ускорение существующих процедур;</w:t>
      </w:r>
    </w:p>
    <w:p w:rsidR="001D20DB" w:rsidRPr="00EC7332" w:rsidRDefault="001D20DB" w:rsidP="001D20DB">
      <w:pPr>
        <w:numPr>
          <w:ilvl w:val="0"/>
          <w:numId w:val="2"/>
        </w:numPr>
        <w:tabs>
          <w:tab w:val="clear" w:pos="720"/>
          <w:tab w:val="num" w:pos="0"/>
          <w:tab w:val="num" w:pos="360"/>
        </w:tabs>
        <w:autoSpaceDE w:val="0"/>
        <w:autoSpaceDN w:val="0"/>
        <w:adjustRightInd w:val="0"/>
        <w:ind w:left="0" w:firstLine="0"/>
        <w:jc w:val="both"/>
      </w:pPr>
      <w:r w:rsidRPr="00EC7332">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1D20DB" w:rsidRPr="00EC7332" w:rsidRDefault="00960DFB" w:rsidP="00960DFB">
      <w:pPr>
        <w:pStyle w:val="Text"/>
        <w:tabs>
          <w:tab w:val="num" w:pos="120"/>
          <w:tab w:val="num" w:pos="180"/>
          <w:tab w:val="left" w:pos="360"/>
        </w:tabs>
        <w:spacing w:after="0"/>
        <w:jc w:val="both"/>
        <w:rPr>
          <w:szCs w:val="24"/>
          <w:lang w:val="ru-RU"/>
        </w:rPr>
      </w:pPr>
      <w:r w:rsidRPr="00EC7332">
        <w:rPr>
          <w:szCs w:val="24"/>
          <w:lang w:val="ru-RU"/>
        </w:rPr>
        <w:t>10.4.</w:t>
      </w:r>
      <w:r w:rsidR="001D20DB" w:rsidRPr="00EC7332">
        <w:rPr>
          <w:szCs w:val="24"/>
          <w:lang w:val="ru-RU"/>
        </w:rPr>
        <w:t xml:space="preserve">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001D20DB" w:rsidRPr="00EC7332">
        <w:rPr>
          <w:bCs/>
          <w:szCs w:val="24"/>
          <w:lang w:val="ru-RU"/>
        </w:rPr>
        <w:t xml:space="preserve"> Это подтверждение должно быть направлено в течение 5 (пяти) рабочих дней с даты направления письменного уведомления.</w:t>
      </w:r>
    </w:p>
    <w:p w:rsidR="001D20DB" w:rsidRPr="00EC7332" w:rsidRDefault="00960DFB" w:rsidP="00960DFB">
      <w:pPr>
        <w:pStyle w:val="Text"/>
        <w:tabs>
          <w:tab w:val="num" w:pos="-3828"/>
        </w:tabs>
        <w:spacing w:after="0"/>
        <w:jc w:val="both"/>
        <w:rPr>
          <w:bCs/>
          <w:szCs w:val="24"/>
          <w:lang w:val="ru-RU"/>
        </w:rPr>
      </w:pPr>
      <w:r w:rsidRPr="00EC7332">
        <w:rPr>
          <w:szCs w:val="24"/>
          <w:lang w:val="ru-RU"/>
        </w:rPr>
        <w:t xml:space="preserve">10.5.   </w:t>
      </w:r>
      <w:r w:rsidR="001D20DB" w:rsidRPr="00EC7332">
        <w:rPr>
          <w:szCs w:val="24"/>
          <w:lang w:val="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1D20DB" w:rsidRPr="00EC7332" w:rsidRDefault="00960DFB" w:rsidP="00960DFB">
      <w:pPr>
        <w:jc w:val="both"/>
      </w:pPr>
      <w:r w:rsidRPr="00EC7332">
        <w:t xml:space="preserve">10.6.  </w:t>
      </w:r>
      <w:r w:rsidR="001D20DB" w:rsidRPr="00EC7332">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1D20DB" w:rsidRPr="00EC7332" w:rsidRDefault="000D4E68" w:rsidP="00960DFB">
      <w:pPr>
        <w:tabs>
          <w:tab w:val="num" w:pos="45"/>
          <w:tab w:val="left" w:pos="480"/>
        </w:tabs>
        <w:jc w:val="both"/>
      </w:pPr>
      <w:r w:rsidRPr="00EC7332">
        <w:t>10.7.</w:t>
      </w:r>
      <w:r w:rsidR="00960DFB" w:rsidRPr="00EC7332">
        <w:t xml:space="preserve">  </w:t>
      </w:r>
      <w:r w:rsidR="001D20DB" w:rsidRPr="00EC7332">
        <w:t xml:space="preserve">В целях проведения антикоррупционных проверок Покупатель </w:t>
      </w:r>
      <w:r w:rsidR="00ED3936" w:rsidRPr="00EC7332">
        <w:t>обязуется в</w:t>
      </w:r>
      <w:r w:rsidR="001D20DB" w:rsidRPr="00EC7332">
        <w:t xml:space="preserve"> течение (5) пяти рабочих дней с момента заключения настоящего Договора, а также в любое время в течение действия настоящего Договора по письменному запросу Продавца предоставить Продавцу информацию о цепочке собственников Покупателя, включая бенефициаров (в том числе, конечных) по форме приложения 2 к настоящему Договору с приложением подтверждающих документов (далее – Информация). </w:t>
      </w:r>
    </w:p>
    <w:p w:rsidR="001D20DB" w:rsidRPr="00EC7332" w:rsidRDefault="001D20DB" w:rsidP="00960DFB">
      <w:pPr>
        <w:tabs>
          <w:tab w:val="num" w:pos="-120"/>
          <w:tab w:val="num" w:pos="0"/>
        </w:tabs>
        <w:ind w:firstLine="851"/>
        <w:jc w:val="both"/>
      </w:pPr>
      <w:r w:rsidRPr="00EC7332">
        <w:t xml:space="preserve">В случае изменений в цепочке собственников Покупателя, включая бенефициаров (в том числе, конечных) и (или) в исполнительных органах Покупателя </w:t>
      </w:r>
      <w:r w:rsidR="00ED3936" w:rsidRPr="00EC7332">
        <w:t>обязуется в</w:t>
      </w:r>
      <w:r w:rsidRPr="00EC7332">
        <w:t xml:space="preserve"> течение (5) пяти рабочих дней с даты внесения таких изменений предоставить </w:t>
      </w:r>
      <w:r w:rsidR="00ED3936" w:rsidRPr="00EC7332">
        <w:t>соответствующую информацию</w:t>
      </w:r>
      <w:r w:rsidRPr="00EC7332">
        <w:t xml:space="preserve"> Продавцу. </w:t>
      </w:r>
    </w:p>
    <w:p w:rsidR="001D20DB" w:rsidRPr="00EC7332" w:rsidRDefault="001D20DB" w:rsidP="00960DFB">
      <w:pPr>
        <w:ind w:firstLine="851"/>
        <w:jc w:val="both"/>
      </w:pPr>
      <w:r w:rsidRPr="00EC7332">
        <w:t>Информация предоставляется на бумажном носителе, заверенная подписью Генерального директора (</w:t>
      </w:r>
      <w:r w:rsidRPr="00EC7332">
        <w:rPr>
          <w:i/>
        </w:rPr>
        <w:t>или иного должностного лица, являющегося единоличным исполнительным органом контрагента</w:t>
      </w:r>
      <w:r w:rsidRPr="00EC7332">
        <w:t xml:space="preserve">) или уполномоченным на основании доверенности лицом и направляется в адрес </w:t>
      </w:r>
      <w:r w:rsidR="00ED3936" w:rsidRPr="00EC7332">
        <w:t>Продавца путем</w:t>
      </w:r>
      <w:r w:rsidRPr="00EC7332">
        <w:t xml:space="preserve"> почтового отправления с описью вложения. Датой предоставления Информации является дата получения Продавцом почтового отправления. Дополнительно Информация предоставляется на электронном носителе. </w:t>
      </w:r>
    </w:p>
    <w:p w:rsidR="001D20DB" w:rsidRPr="00EC7332" w:rsidRDefault="001D20DB" w:rsidP="00960DFB">
      <w:pPr>
        <w:ind w:firstLine="851"/>
        <w:jc w:val="both"/>
      </w:pPr>
      <w:r w:rsidRPr="00EC7332">
        <w:t>Указанное в настоящем пункте условие является существенным условием настоящего Договора в соответствии с ч. 1 ст. 432 ГК РФ.</w:t>
      </w:r>
    </w:p>
    <w:p w:rsidR="001D20DB" w:rsidRPr="00EC7332" w:rsidRDefault="00960DFB" w:rsidP="00960DFB">
      <w:pPr>
        <w:tabs>
          <w:tab w:val="left" w:pos="480"/>
        </w:tabs>
        <w:autoSpaceDE w:val="0"/>
        <w:autoSpaceDN w:val="0"/>
        <w:adjustRightInd w:val="0"/>
        <w:jc w:val="both"/>
      </w:pPr>
      <w:r w:rsidRPr="00EC7332">
        <w:t xml:space="preserve">10.8.  </w:t>
      </w:r>
      <w:r w:rsidR="001D20DB" w:rsidRPr="00EC7332">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rsidR="001D20DB" w:rsidRPr="00EC7332" w:rsidRDefault="00960DFB" w:rsidP="005233AF">
      <w:pPr>
        <w:tabs>
          <w:tab w:val="left" w:pos="-3828"/>
        </w:tabs>
        <w:autoSpaceDE w:val="0"/>
        <w:autoSpaceDN w:val="0"/>
        <w:adjustRightInd w:val="0"/>
        <w:jc w:val="both"/>
      </w:pPr>
      <w:r w:rsidRPr="00EC7332">
        <w:t>10.9.</w:t>
      </w:r>
      <w:r w:rsidR="005233AF" w:rsidRPr="00EC7332">
        <w:t xml:space="preserve"> </w:t>
      </w:r>
      <w:r w:rsidR="001D20DB" w:rsidRPr="00EC7332">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1D20DB" w:rsidRPr="00EC7332" w:rsidRDefault="005233AF" w:rsidP="005233AF">
      <w:pPr>
        <w:tabs>
          <w:tab w:val="left" w:pos="480"/>
        </w:tabs>
        <w:autoSpaceDE w:val="0"/>
        <w:autoSpaceDN w:val="0"/>
        <w:adjustRightInd w:val="0"/>
        <w:jc w:val="both"/>
      </w:pPr>
      <w:r w:rsidRPr="00EC7332">
        <w:t xml:space="preserve">10.10. </w:t>
      </w:r>
      <w:r w:rsidR="001D20DB" w:rsidRPr="00EC7332">
        <w:t xml:space="preserve">Стороны гарантируют полную конфиденциальность по вопросам исполнения антикоррупционных условий настоящего Договора, а также отсутствие негативных </w:t>
      </w:r>
      <w:r w:rsidR="001D20DB" w:rsidRPr="00EC7332">
        <w:lastRenderedPageBreak/>
        <w:t xml:space="preserve">последствий как для обращающейся Стороны в целом, так и для конкретных работников обращающейся Стороны, сообщивших о факте нарушений. </w:t>
      </w:r>
    </w:p>
    <w:p w:rsidR="009471C1" w:rsidRPr="00EC7332" w:rsidRDefault="009471C1" w:rsidP="002637F5">
      <w:pPr>
        <w:jc w:val="both"/>
      </w:pPr>
    </w:p>
    <w:p w:rsidR="005233AF" w:rsidRPr="00EC7332" w:rsidRDefault="005233AF" w:rsidP="005233AF">
      <w:pPr>
        <w:pStyle w:val="ac"/>
        <w:shd w:val="clear" w:color="auto" w:fill="FFFFFF"/>
        <w:autoSpaceDE w:val="0"/>
        <w:autoSpaceDN w:val="0"/>
        <w:adjustRightInd w:val="0"/>
        <w:ind w:left="360"/>
        <w:jc w:val="center"/>
        <w:rPr>
          <w:rFonts w:ascii="Times New Roman" w:hAnsi="Times New Roman" w:cs="Times New Roman"/>
          <w:b/>
          <w:bCs/>
          <w:caps/>
          <w:color w:val="000000"/>
          <w:sz w:val="24"/>
          <w:szCs w:val="24"/>
        </w:rPr>
      </w:pPr>
      <w:r w:rsidRPr="00EC7332">
        <w:rPr>
          <w:rFonts w:ascii="Times New Roman" w:eastAsia="Times New Roman" w:hAnsi="Times New Roman" w:cs="Times New Roman"/>
          <w:b/>
          <w:sz w:val="24"/>
          <w:szCs w:val="24"/>
          <w:lang w:eastAsia="ru-RU"/>
        </w:rPr>
        <w:t>11. Разрешение споров</w:t>
      </w:r>
      <w:r w:rsidR="00C86431" w:rsidRPr="00EC7332">
        <w:rPr>
          <w:rFonts w:ascii="Times New Roman" w:eastAsia="Times New Roman" w:hAnsi="Times New Roman" w:cs="Times New Roman"/>
          <w:b/>
          <w:sz w:val="24"/>
          <w:szCs w:val="24"/>
          <w:lang w:eastAsia="ru-RU"/>
        </w:rPr>
        <w:t>.</w:t>
      </w:r>
    </w:p>
    <w:p w:rsidR="009471C1" w:rsidRPr="00EC7332" w:rsidRDefault="009471C1" w:rsidP="004B2B39">
      <w:pPr>
        <w:autoSpaceDE w:val="0"/>
        <w:autoSpaceDN w:val="0"/>
        <w:adjustRightInd w:val="0"/>
        <w:jc w:val="both"/>
      </w:pPr>
      <w:r w:rsidRPr="00EC7332">
        <w:t xml:space="preserve">11.1. </w:t>
      </w:r>
      <w:r w:rsidR="005233AF" w:rsidRPr="00EC7332">
        <w:t>При возникновении споров, требований и (или) претензий по вопросам, предусмотренным настоящим Договором или в связи с ним, Стороны обязуются предпринять все возможные и разумные меры для урегулирования их путем переговоров, соблюдение претензионного (досудебного) порядка рассмотрения спора является обязательным для Сторон.</w:t>
      </w:r>
    </w:p>
    <w:p w:rsidR="005233AF" w:rsidRPr="00EC7332" w:rsidRDefault="009471C1" w:rsidP="004B2B39">
      <w:pPr>
        <w:pStyle w:val="af1"/>
        <w:jc w:val="both"/>
        <w:rPr>
          <w:rFonts w:ascii="Times New Roman" w:hAnsi="Times New Roman"/>
          <w:sz w:val="24"/>
          <w:szCs w:val="24"/>
          <w:lang w:val="ru-RU"/>
        </w:rPr>
      </w:pPr>
      <w:r w:rsidRPr="00EC7332">
        <w:rPr>
          <w:rFonts w:ascii="Times New Roman" w:hAnsi="Times New Roman"/>
          <w:sz w:val="24"/>
          <w:szCs w:val="24"/>
        </w:rPr>
        <w:t>1</w:t>
      </w:r>
      <w:r w:rsidRPr="00EC7332">
        <w:rPr>
          <w:rFonts w:ascii="Times New Roman" w:hAnsi="Times New Roman"/>
          <w:sz w:val="24"/>
          <w:szCs w:val="24"/>
          <w:lang w:val="ru-RU"/>
        </w:rPr>
        <w:t>1</w:t>
      </w:r>
      <w:r w:rsidRPr="00EC7332">
        <w:rPr>
          <w:rFonts w:ascii="Times New Roman" w:hAnsi="Times New Roman"/>
          <w:sz w:val="24"/>
          <w:szCs w:val="24"/>
        </w:rPr>
        <w:t xml:space="preserve">.2. </w:t>
      </w:r>
      <w:r w:rsidR="005233AF" w:rsidRPr="00EC7332">
        <w:rPr>
          <w:rFonts w:ascii="Times New Roman" w:hAnsi="Times New Roman"/>
          <w:sz w:val="24"/>
          <w:szCs w:val="24"/>
          <w:lang w:val="ru-RU"/>
        </w:rPr>
        <w:t>В случае если спор, требование и (или) претензия не будут разрешены путем переговоров в течение 30 (тридцати) календарных дней со дня направления первого письменного уведомления о существовании спора, требования или претензии, любая из Сторон Договора вправе обратиться в Арбитражный суд.</w:t>
      </w:r>
    </w:p>
    <w:p w:rsidR="009471C1" w:rsidRPr="00EC7332" w:rsidRDefault="005233AF" w:rsidP="004B2B39">
      <w:pPr>
        <w:pStyle w:val="af1"/>
        <w:jc w:val="both"/>
        <w:rPr>
          <w:rFonts w:ascii="Times New Roman" w:hAnsi="Times New Roman"/>
          <w:sz w:val="24"/>
          <w:szCs w:val="24"/>
          <w:lang w:val="ru-RU"/>
        </w:rPr>
      </w:pPr>
      <w:r w:rsidRPr="00EC7332">
        <w:rPr>
          <w:rFonts w:ascii="Times New Roman" w:hAnsi="Times New Roman"/>
          <w:sz w:val="24"/>
          <w:szCs w:val="24"/>
          <w:lang w:val="ru-RU"/>
        </w:rPr>
        <w:t>11.3.</w:t>
      </w:r>
      <w:r w:rsidR="009471C1" w:rsidRPr="00EC7332">
        <w:rPr>
          <w:rFonts w:ascii="Times New Roman" w:hAnsi="Times New Roman"/>
          <w:sz w:val="24"/>
          <w:szCs w:val="24"/>
        </w:rPr>
        <w:t xml:space="preserve"> </w:t>
      </w:r>
      <w:r w:rsidRPr="00EC7332">
        <w:rPr>
          <w:rFonts w:ascii="Times New Roman" w:hAnsi="Times New Roman"/>
          <w:sz w:val="24"/>
          <w:szCs w:val="24"/>
          <w:lang w:val="ru-RU"/>
        </w:rPr>
        <w:t>Все неразрешенные споры, и (или) претензии, возникающие из настоящего Договора или в связи с ним, включая разногласии в отношении его существования, действительности, исполнения или прекращения, подлежат рассмотрению в Арбитражном суде по месту нахождения Продавца.</w:t>
      </w:r>
    </w:p>
    <w:p w:rsidR="009471C1" w:rsidRPr="00EC7332" w:rsidRDefault="009471C1" w:rsidP="004B2B39">
      <w:pPr>
        <w:pStyle w:val="af1"/>
        <w:jc w:val="both"/>
        <w:rPr>
          <w:rFonts w:ascii="Times New Roman" w:hAnsi="Times New Roman"/>
          <w:sz w:val="24"/>
          <w:szCs w:val="24"/>
          <w:lang w:val="ru-RU"/>
        </w:rPr>
      </w:pPr>
      <w:r w:rsidRPr="00EC7332">
        <w:rPr>
          <w:rFonts w:ascii="Times New Roman" w:hAnsi="Times New Roman"/>
          <w:sz w:val="24"/>
          <w:szCs w:val="24"/>
        </w:rPr>
        <w:t>1</w:t>
      </w:r>
      <w:r w:rsidRPr="00EC7332">
        <w:rPr>
          <w:rFonts w:ascii="Times New Roman" w:hAnsi="Times New Roman"/>
          <w:sz w:val="24"/>
          <w:szCs w:val="24"/>
          <w:lang w:val="ru-RU"/>
        </w:rPr>
        <w:t>1</w:t>
      </w:r>
      <w:r w:rsidR="005233AF" w:rsidRPr="00EC7332">
        <w:rPr>
          <w:rFonts w:ascii="Times New Roman" w:hAnsi="Times New Roman"/>
          <w:sz w:val="24"/>
          <w:szCs w:val="24"/>
        </w:rPr>
        <w:t>.</w:t>
      </w:r>
      <w:r w:rsidR="005233AF" w:rsidRPr="00EC7332">
        <w:rPr>
          <w:rFonts w:ascii="Times New Roman" w:hAnsi="Times New Roman"/>
          <w:sz w:val="24"/>
          <w:szCs w:val="24"/>
          <w:lang w:val="ru-RU"/>
        </w:rPr>
        <w:t>4</w:t>
      </w:r>
      <w:r w:rsidRPr="00EC7332">
        <w:rPr>
          <w:rFonts w:ascii="Times New Roman" w:hAnsi="Times New Roman"/>
          <w:sz w:val="24"/>
          <w:szCs w:val="24"/>
        </w:rPr>
        <w:t xml:space="preserve">. Взаимоотношения сторон, не предусмотренные настоящим договором, регулируются </w:t>
      </w:r>
      <w:r w:rsidRPr="00EC7332">
        <w:rPr>
          <w:rFonts w:ascii="Times New Roman" w:hAnsi="Times New Roman"/>
          <w:sz w:val="24"/>
          <w:szCs w:val="24"/>
          <w:lang w:val="ru-RU"/>
        </w:rPr>
        <w:t>в соответствии с законодательством Российской Федерации.</w:t>
      </w:r>
    </w:p>
    <w:p w:rsidR="009471C1" w:rsidRPr="00EC7332" w:rsidRDefault="009471C1" w:rsidP="009471C1">
      <w:pPr>
        <w:pStyle w:val="af1"/>
        <w:jc w:val="center"/>
        <w:rPr>
          <w:rFonts w:ascii="Times New Roman" w:hAnsi="Times New Roman"/>
          <w:sz w:val="24"/>
          <w:szCs w:val="24"/>
          <w:lang w:val="ru-RU"/>
        </w:rPr>
      </w:pPr>
    </w:p>
    <w:p w:rsidR="00CF0A5A" w:rsidRPr="00EC7332" w:rsidRDefault="009471C1" w:rsidP="009471C1">
      <w:pPr>
        <w:pStyle w:val="af1"/>
        <w:jc w:val="center"/>
        <w:rPr>
          <w:rFonts w:ascii="Times New Roman" w:hAnsi="Times New Roman"/>
          <w:b/>
          <w:sz w:val="24"/>
          <w:szCs w:val="24"/>
          <w:lang w:val="ru-RU"/>
        </w:rPr>
      </w:pPr>
      <w:r w:rsidRPr="00EC7332">
        <w:rPr>
          <w:rFonts w:ascii="Times New Roman" w:hAnsi="Times New Roman"/>
          <w:b/>
          <w:sz w:val="24"/>
          <w:szCs w:val="24"/>
          <w:lang w:val="ru-RU"/>
        </w:rPr>
        <w:t xml:space="preserve">12. </w:t>
      </w:r>
      <w:r w:rsidR="00130EC6" w:rsidRPr="00EC7332">
        <w:rPr>
          <w:rFonts w:ascii="Times New Roman" w:hAnsi="Times New Roman"/>
          <w:b/>
          <w:sz w:val="24"/>
          <w:szCs w:val="24"/>
          <w:lang w:val="ru-RU"/>
        </w:rPr>
        <w:t>Срок действия Договора</w:t>
      </w:r>
      <w:r w:rsidR="00C86431" w:rsidRPr="00EC7332">
        <w:rPr>
          <w:rFonts w:ascii="Times New Roman" w:hAnsi="Times New Roman"/>
          <w:b/>
          <w:sz w:val="24"/>
          <w:szCs w:val="24"/>
          <w:lang w:val="ru-RU"/>
        </w:rPr>
        <w:t>.</w:t>
      </w:r>
    </w:p>
    <w:p w:rsidR="00CF0A5A" w:rsidRPr="00EC7332" w:rsidRDefault="00CF0A5A" w:rsidP="002637F5">
      <w:pPr>
        <w:jc w:val="both"/>
        <w:rPr>
          <w:b/>
        </w:rPr>
      </w:pPr>
      <w:r w:rsidRPr="00EC7332">
        <w:rPr>
          <w:b/>
        </w:rPr>
        <w:tab/>
      </w:r>
      <w:r w:rsidRPr="00EC7332">
        <w:rPr>
          <w:b/>
        </w:rPr>
        <w:tab/>
      </w:r>
      <w:r w:rsidRPr="00EC7332">
        <w:rPr>
          <w:b/>
        </w:rPr>
        <w:tab/>
      </w:r>
      <w:r w:rsidRPr="00EC7332">
        <w:rPr>
          <w:b/>
        </w:rPr>
        <w:tab/>
      </w:r>
      <w:r w:rsidRPr="00EC7332">
        <w:rPr>
          <w:b/>
        </w:rPr>
        <w:tab/>
      </w:r>
      <w:r w:rsidRPr="00EC7332">
        <w:rPr>
          <w:b/>
        </w:rPr>
        <w:tab/>
      </w:r>
      <w:r w:rsidRPr="00EC7332">
        <w:rPr>
          <w:b/>
        </w:rPr>
        <w:tab/>
      </w:r>
      <w:r w:rsidRPr="00EC7332">
        <w:rPr>
          <w:b/>
        </w:rPr>
        <w:tab/>
      </w:r>
      <w:r w:rsidRPr="00EC7332">
        <w:rPr>
          <w:b/>
        </w:rPr>
        <w:tab/>
      </w:r>
      <w:r w:rsidRPr="00EC7332">
        <w:rPr>
          <w:b/>
        </w:rPr>
        <w:tab/>
      </w:r>
    </w:p>
    <w:p w:rsidR="00CF0A5A" w:rsidRPr="00EC7332" w:rsidRDefault="00CF0A5A" w:rsidP="004B2B39">
      <w:pPr>
        <w:shd w:val="clear" w:color="auto" w:fill="FFFFFF"/>
        <w:autoSpaceDE w:val="0"/>
        <w:autoSpaceDN w:val="0"/>
        <w:adjustRightInd w:val="0"/>
        <w:jc w:val="both"/>
      </w:pPr>
      <w:r w:rsidRPr="00EC7332">
        <w:t xml:space="preserve">12.1.  </w:t>
      </w:r>
      <w:r w:rsidR="009471C1" w:rsidRPr="00EC7332">
        <w:t xml:space="preserve">Договор вступает в силу с </w:t>
      </w:r>
      <w:r w:rsidR="00130EC6" w:rsidRPr="00EC7332">
        <w:t>момента</w:t>
      </w:r>
      <w:r w:rsidR="009471C1" w:rsidRPr="00EC7332">
        <w:t xml:space="preserve"> его подписания обеими Стор</w:t>
      </w:r>
      <w:r w:rsidR="003D599F" w:rsidRPr="00EC7332">
        <w:t>онами и действует до</w:t>
      </w:r>
      <w:r w:rsidR="00485D26">
        <w:t xml:space="preserve"> 31</w:t>
      </w:r>
      <w:r w:rsidR="004B2B39" w:rsidRPr="00EC7332">
        <w:t>.05.202</w:t>
      </w:r>
      <w:r w:rsidR="00485D26">
        <w:t>4</w:t>
      </w:r>
      <w:r w:rsidR="009471C1" w:rsidRPr="00EC7332">
        <w:t xml:space="preserve"> г., но в любо</w:t>
      </w:r>
      <w:r w:rsidR="00130EC6" w:rsidRPr="00EC7332">
        <w:t>м случае до полного исполнения С</w:t>
      </w:r>
      <w:r w:rsidR="009471C1" w:rsidRPr="00EC7332">
        <w:t>торонами принятых на себя обязательств.</w:t>
      </w:r>
      <w:r w:rsidRPr="00EC7332">
        <w:tab/>
      </w:r>
    </w:p>
    <w:p w:rsidR="00CF0A5A" w:rsidRPr="00EC7332" w:rsidRDefault="00F2652B" w:rsidP="002637F5">
      <w:pPr>
        <w:ind w:right="-81"/>
        <w:jc w:val="both"/>
      </w:pPr>
      <w:r w:rsidRPr="00EC7332">
        <w:t xml:space="preserve">12.2.  </w:t>
      </w:r>
      <w:r w:rsidR="00130EC6" w:rsidRPr="00EC7332">
        <w:t>Настоящий Договор может быть пролонгирован путем подписания обеими Сторонами Дополнительного соглашения.</w:t>
      </w:r>
    </w:p>
    <w:p w:rsidR="009471C1" w:rsidRPr="00EC7332" w:rsidRDefault="00CF0A5A" w:rsidP="002B01F2">
      <w:pPr>
        <w:jc w:val="both"/>
      </w:pPr>
      <w:r w:rsidRPr="00EC7332">
        <w:t>12.</w:t>
      </w:r>
      <w:r w:rsidR="009A05FD" w:rsidRPr="00EC7332">
        <w:t>3</w:t>
      </w:r>
      <w:r w:rsidRPr="00EC7332">
        <w:t>. В случае прекращения действия настоящего Договора, Стороны обязуются произвести взаиморасчеты в течение десяти дней с момента его прекращения.</w:t>
      </w:r>
      <w:r w:rsidRPr="00EC7332">
        <w:tab/>
      </w:r>
      <w:r w:rsidRPr="00EC7332">
        <w:tab/>
      </w:r>
    </w:p>
    <w:p w:rsidR="009471C1" w:rsidRPr="00EC7332" w:rsidRDefault="009471C1" w:rsidP="002B01F2">
      <w:pPr>
        <w:jc w:val="both"/>
      </w:pPr>
    </w:p>
    <w:p w:rsidR="00692653" w:rsidRPr="00EC7332" w:rsidRDefault="009471C1" w:rsidP="009471C1">
      <w:pPr>
        <w:jc w:val="center"/>
        <w:rPr>
          <w:b/>
        </w:rPr>
      </w:pPr>
      <w:r w:rsidRPr="00EC7332">
        <w:rPr>
          <w:b/>
        </w:rPr>
        <w:t xml:space="preserve">13. </w:t>
      </w:r>
      <w:r w:rsidR="00130EC6" w:rsidRPr="00EC7332">
        <w:rPr>
          <w:b/>
        </w:rPr>
        <w:t>Порядок и основания расторжения Договора</w:t>
      </w:r>
      <w:r w:rsidR="00C86431" w:rsidRPr="00EC7332">
        <w:rPr>
          <w:b/>
        </w:rPr>
        <w:t>.</w:t>
      </w:r>
    </w:p>
    <w:p w:rsidR="00692653" w:rsidRPr="00EC7332" w:rsidRDefault="00692653" w:rsidP="00692653">
      <w:pPr>
        <w:tabs>
          <w:tab w:val="left" w:pos="3060"/>
        </w:tabs>
        <w:jc w:val="center"/>
        <w:rPr>
          <w:b/>
        </w:rPr>
      </w:pPr>
    </w:p>
    <w:p w:rsidR="00130EC6" w:rsidRPr="00EC7332" w:rsidRDefault="00CF0A5A" w:rsidP="002637F5">
      <w:pPr>
        <w:jc w:val="both"/>
      </w:pPr>
      <w:r w:rsidRPr="00EC7332">
        <w:t xml:space="preserve">13.1.  </w:t>
      </w:r>
      <w:r w:rsidR="00130EC6" w:rsidRPr="00EC7332">
        <w:t>Досрочное расторжение настоящего Договора допускается по письменному соглашению Сторон.</w:t>
      </w:r>
    </w:p>
    <w:p w:rsidR="00130EC6" w:rsidRPr="00EC7332" w:rsidRDefault="00130EC6" w:rsidP="002637F5">
      <w:pPr>
        <w:jc w:val="both"/>
      </w:pPr>
      <w:r w:rsidRPr="00EC7332">
        <w:t>13.2. Настоящий Договор может быть расторгнут по инициативе одной из Сторон в случаях, предусмотренных действующими законодательством РФ, а также настоящим Договором.</w:t>
      </w:r>
    </w:p>
    <w:p w:rsidR="00130EC6" w:rsidRPr="00EC7332" w:rsidRDefault="00130EC6" w:rsidP="002637F5">
      <w:pPr>
        <w:jc w:val="both"/>
      </w:pPr>
      <w:r w:rsidRPr="00EC7332">
        <w:t>13.3. Сторона, имеющая намерения расторгнуть настоящий Договор в одностороннем порядке, обязана уведомить об этом другую Сторону в письменной форме не позднее, чем за 20 календарных дней до даты расторжения Договора.</w:t>
      </w:r>
    </w:p>
    <w:p w:rsidR="00F540CF" w:rsidRPr="00EC7332" w:rsidRDefault="00130EC6" w:rsidP="002637F5">
      <w:pPr>
        <w:jc w:val="both"/>
      </w:pPr>
      <w:r w:rsidRPr="00EC7332">
        <w:t xml:space="preserve">13.4. В случае неисполнения в срок обязательства по предварительной оплате, </w:t>
      </w:r>
      <w:r w:rsidR="00ED3936">
        <w:t>не</w:t>
      </w:r>
      <w:r w:rsidR="00ED3936" w:rsidRPr="00EC7332">
        <w:t>выборки</w:t>
      </w:r>
      <w:r w:rsidRPr="00EC7332">
        <w:t xml:space="preserve"> </w:t>
      </w:r>
      <w:r w:rsidR="00CF7F4E" w:rsidRPr="00EC7332">
        <w:t>Товара в установленные настоящим Договором сроки, Продавец оставляет за собой право отказаться от исполнения настоящего Договора путем направления уведомления Покупателю и потребовать возмещения убытков. С момента отправления уведомления Покупателем Договор считается расторгнутым</w:t>
      </w:r>
      <w:r w:rsidR="00F540CF" w:rsidRPr="00EC7332">
        <w:t>.</w:t>
      </w:r>
    </w:p>
    <w:p w:rsidR="00E50802" w:rsidRDefault="00E50802" w:rsidP="00F540CF">
      <w:pPr>
        <w:jc w:val="center"/>
      </w:pPr>
    </w:p>
    <w:p w:rsidR="00130EC6" w:rsidRPr="00EC7332" w:rsidRDefault="00F540CF" w:rsidP="00F540CF">
      <w:pPr>
        <w:jc w:val="center"/>
        <w:rPr>
          <w:b/>
        </w:rPr>
      </w:pPr>
      <w:r w:rsidRPr="00EC7332">
        <w:rPr>
          <w:b/>
        </w:rPr>
        <w:t>14. Заключительные положения</w:t>
      </w:r>
      <w:r w:rsidR="00C86431" w:rsidRPr="00EC7332">
        <w:rPr>
          <w:b/>
        </w:rPr>
        <w:t>.</w:t>
      </w:r>
    </w:p>
    <w:p w:rsidR="00F540CF" w:rsidRPr="00EC7332" w:rsidRDefault="00F540CF" w:rsidP="00F540CF">
      <w:pPr>
        <w:jc w:val="center"/>
        <w:rPr>
          <w:b/>
        </w:rPr>
      </w:pPr>
    </w:p>
    <w:p w:rsidR="00F540CF" w:rsidRPr="00EC7332" w:rsidRDefault="00F540CF" w:rsidP="00F540CF">
      <w:pPr>
        <w:jc w:val="both"/>
      </w:pPr>
      <w:r w:rsidRPr="00EC7332">
        <w:t>14.1. Договор составлен в письменной форме.</w:t>
      </w:r>
    </w:p>
    <w:p w:rsidR="00F540CF" w:rsidRPr="00EC7332" w:rsidRDefault="00F540CF" w:rsidP="00F540CF">
      <w:pPr>
        <w:jc w:val="both"/>
      </w:pPr>
      <w:r w:rsidRPr="00EC7332">
        <w:t>14.2. Настоящий Договор является действительным при наличии подписей уполномоченных представителей и печатей Сторон.</w:t>
      </w:r>
    </w:p>
    <w:p w:rsidR="00F540CF" w:rsidRPr="00EC7332" w:rsidRDefault="00F540CF" w:rsidP="00F540CF">
      <w:pPr>
        <w:jc w:val="both"/>
      </w:pPr>
      <w:r w:rsidRPr="00EC7332">
        <w:t>14.3 Любые изменения и дополнения к настоящему Договору, за исключением указанных в п.п. 13.2, 14.7 действительны при условии, если они совершены в письменной форме, подписаны надлежащим образом уполномоченными представителями Сторон и скреплены печатями Сторон.</w:t>
      </w:r>
    </w:p>
    <w:p w:rsidR="00F540CF" w:rsidRPr="00EC7332" w:rsidRDefault="00F540CF" w:rsidP="00F540CF">
      <w:pPr>
        <w:jc w:val="both"/>
      </w:pPr>
      <w:r w:rsidRPr="00EC7332">
        <w:lastRenderedPageBreak/>
        <w:t>14.4. Стороны договорились, что при оформлении дополнительных соглашений изменений и приложений к Договору не допускается использование факсимильного воспроизведения подписи с помощью средств механического или иного копирования электронно-цифровой подписи либо иного аналога собственноручной подписи.</w:t>
      </w:r>
    </w:p>
    <w:p w:rsidR="00F540CF" w:rsidRPr="00EC7332" w:rsidRDefault="00F540CF" w:rsidP="00F540CF">
      <w:pPr>
        <w:jc w:val="both"/>
      </w:pPr>
      <w:r w:rsidRPr="00EC7332">
        <w:t>14.5. После подписания настоящего Договора обеими Сторонами все предыдущие письменные или устные соглашения, переписки, переговоры между Сторонами относящиеся к данному вопросу, теряют силу, если они противоречат положениям настоящего Договора.</w:t>
      </w:r>
    </w:p>
    <w:p w:rsidR="00B61519" w:rsidRPr="00EC7332" w:rsidRDefault="00F540CF" w:rsidP="00F540CF">
      <w:pPr>
        <w:jc w:val="both"/>
      </w:pPr>
      <w:r w:rsidRPr="00EC7332">
        <w:t xml:space="preserve">14.6. Вносимые изменения и дополнения к настоящему Договору, за исключением указанных в п.п 13.2, 14.7 настоящего Договора, рассматриваются Сторонами в 20-ти </w:t>
      </w:r>
      <w:r w:rsidR="00B61519" w:rsidRPr="00EC7332">
        <w:t>дневной</w:t>
      </w:r>
      <w:r w:rsidRPr="00EC7332">
        <w:t xml:space="preserve"> срок и оформляются дополнительными соглашениями</w:t>
      </w:r>
      <w:r w:rsidR="00B61519" w:rsidRPr="00EC7332">
        <w:t xml:space="preserve"> к настоящему Договору.</w:t>
      </w:r>
    </w:p>
    <w:p w:rsidR="00B61519" w:rsidRPr="00EC7332" w:rsidRDefault="00B61519" w:rsidP="00F540CF">
      <w:pPr>
        <w:jc w:val="both"/>
      </w:pPr>
      <w:r w:rsidRPr="00EC7332">
        <w:t>14.7. Каждая Сторона обязана письменно уведомить об изменении своих реквизитов (в том числе изменение адреса, банковских реквизитов и т.д.) в течение 5 рабочих дней с момента такого изменения (но в любом случае не позднее, чем за 5 рабочих дней до даты оплаты).</w:t>
      </w:r>
    </w:p>
    <w:p w:rsidR="00B61519" w:rsidRPr="00EC7332" w:rsidRDefault="00B61519" w:rsidP="00F540CF">
      <w:pPr>
        <w:jc w:val="both"/>
      </w:pPr>
      <w:r w:rsidRPr="00EC7332">
        <w:t>14.8. В случае, если в результате нарушения сроков предоставления уведомления или неправильного указания Стороной – получателем реквизитов для оплаты платежи были произведены по неправильным реквизитам, Сторона – 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 удержав при этом в одностороннем порядке сумму убытков, понесенных в результате перечисленных денежных средств по неправильным реквизитам.</w:t>
      </w:r>
    </w:p>
    <w:p w:rsidR="00B61519" w:rsidRPr="00EC7332" w:rsidRDefault="00B61519" w:rsidP="00F540CF">
      <w:pPr>
        <w:jc w:val="both"/>
      </w:pPr>
      <w:r w:rsidRPr="00EC7332">
        <w:t>14.9. За исключением случаев, когда это оговаривается отдельно в настоящем Договоре, все уведомления или сообщения (далее – Уведомления) в связи с настоящим Договором осуществляются Сторонами в письменной форме в соответствии с реквизитами, указанными в разделе 1</w:t>
      </w:r>
      <w:r w:rsidR="006D2D6C">
        <w:t>6</w:t>
      </w:r>
      <w:r w:rsidRPr="00EC7332">
        <w:t xml:space="preserve"> настоящего Договора.</w:t>
      </w:r>
    </w:p>
    <w:p w:rsidR="002F21B8" w:rsidRPr="00EC7332" w:rsidRDefault="00B61519" w:rsidP="00F540CF">
      <w:pPr>
        <w:jc w:val="both"/>
      </w:pPr>
      <w:r w:rsidRPr="00EC7332">
        <w:t>14.10. Уведомления могут направляться Сторонами с использованием следующих способов связи: направления электронной почтой сканированных копий документов, факс, телеграф (телеграмма «с уведомлением о вручении телеграфом»), почтовая связь (почтовое</w:t>
      </w:r>
      <w:r w:rsidR="002F21B8" w:rsidRPr="00EC7332">
        <w:t xml:space="preserve"> отправление (заказное или с объявленной ценностью) «с уведомлением о вручении», а в международном почтовом обмене «с уведомлением о получении»), курьерская связь.</w:t>
      </w:r>
    </w:p>
    <w:p w:rsidR="002F21B8" w:rsidRPr="00EC7332" w:rsidRDefault="002F21B8" w:rsidP="00F540CF">
      <w:pPr>
        <w:jc w:val="both"/>
      </w:pPr>
      <w:r w:rsidRPr="00EC7332">
        <w:t>14.11. В случае направления Стороной Уведомлений с использованием телеграфа, почтовой либо курьерской связи такое Уведомление будет считаться полученным другой Стороной с момента, обозначенного в уведомлении о вручении или в уведомлении о получении.</w:t>
      </w:r>
    </w:p>
    <w:p w:rsidR="002F21B8" w:rsidRPr="00EC7332" w:rsidRDefault="002F21B8" w:rsidP="00F540CF">
      <w:pPr>
        <w:jc w:val="both"/>
      </w:pPr>
      <w:r w:rsidRPr="00EC7332">
        <w:t>14.12.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2F21B8" w:rsidRPr="00EC7332" w:rsidRDefault="002F21B8" w:rsidP="00F540CF">
      <w:pPr>
        <w:jc w:val="both"/>
      </w:pPr>
      <w:r w:rsidRPr="00EC7332">
        <w:t>14.13. Документы, переданные по факсимильной связи, имеют полную юридическую силу (за исключением счет-фактур и указанных в п.п. 5.2.2 настоящего Договора документов) при условии их передачи с абонентов Продавца и Покупателя наличии соответствующей отметки принимающего факсимильного аппарата, позволяющей достоверно установить, что документ исходит от Стороны настоящего Договора. Номера абонентов Продавца и Покупателя для направления документов указываются в разделе 15 настоящего Договора.</w:t>
      </w:r>
    </w:p>
    <w:p w:rsidR="00D66607" w:rsidRPr="00EC7332" w:rsidRDefault="002F21B8" w:rsidP="00F540CF">
      <w:pPr>
        <w:jc w:val="both"/>
      </w:pPr>
      <w:r w:rsidRPr="00EC7332">
        <w:t xml:space="preserve">14.14. </w:t>
      </w:r>
      <w:r w:rsidR="00D66607" w:rsidRPr="00EC7332">
        <w:t>Стороны обязуются осуществить обмен оригиналами документов, переданных друг другу с использованием факсимильных аппаратов, в течение 15 рабочих дней. Риск искажения информации несет Сторона, направившая информацию.</w:t>
      </w:r>
    </w:p>
    <w:p w:rsidR="00D66607" w:rsidRPr="00EC7332" w:rsidRDefault="00D66607" w:rsidP="00F540CF">
      <w:pPr>
        <w:jc w:val="both"/>
      </w:pPr>
      <w:r w:rsidRPr="00EC7332">
        <w:t>14.15. Ни одна из Сторон не имеет права передавать (уступать) свои права по настоящему Договору третьей Стороне без письменного на то согласия другой Стороны.</w:t>
      </w:r>
    </w:p>
    <w:p w:rsidR="00F540CF" w:rsidRPr="00EC7332" w:rsidRDefault="00D66607" w:rsidP="00F540CF">
      <w:pPr>
        <w:jc w:val="both"/>
      </w:pPr>
      <w:r w:rsidRPr="00EC7332">
        <w:t>14.16. В случаях, не предусмотренных настоящим Договором, Стороны руководствуются действующим законодательством РФ.</w:t>
      </w:r>
      <w:r w:rsidR="002F21B8" w:rsidRPr="00EC7332">
        <w:t xml:space="preserve"> </w:t>
      </w:r>
      <w:r w:rsidR="00F540CF" w:rsidRPr="00EC7332">
        <w:t xml:space="preserve"> </w:t>
      </w:r>
    </w:p>
    <w:p w:rsidR="009A05FD" w:rsidRPr="00EC7332" w:rsidRDefault="00D66607" w:rsidP="002637F5">
      <w:pPr>
        <w:jc w:val="both"/>
      </w:pPr>
      <w:r w:rsidRPr="00EC7332">
        <w:t>14</w:t>
      </w:r>
      <w:r w:rsidR="00CF0A5A" w:rsidRPr="00EC7332">
        <w:t>.</w:t>
      </w:r>
      <w:r w:rsidRPr="00EC7332">
        <w:t>17</w:t>
      </w:r>
      <w:r w:rsidR="00CF0A5A" w:rsidRPr="00EC7332">
        <w:t xml:space="preserve">. Настоящий Договор составлен в двух экземплярах, имеющих </w:t>
      </w:r>
      <w:r w:rsidR="00ED3936" w:rsidRPr="00EC7332">
        <w:t>равную юридическую</w:t>
      </w:r>
      <w:r w:rsidR="00CF0A5A" w:rsidRPr="00EC7332">
        <w:t xml:space="preserve"> силу, по одному</w:t>
      </w:r>
      <w:r w:rsidRPr="00EC7332">
        <w:t xml:space="preserve"> экземпляру</w:t>
      </w:r>
      <w:r w:rsidR="00CF0A5A" w:rsidRPr="00EC7332">
        <w:t xml:space="preserve"> для каждой из Сторон.</w:t>
      </w:r>
      <w:r w:rsidR="00CF0A5A" w:rsidRPr="00EC7332">
        <w:tab/>
      </w:r>
      <w:r w:rsidR="00CF0A5A" w:rsidRPr="00EC7332">
        <w:tab/>
      </w:r>
    </w:p>
    <w:p w:rsidR="009A05FD" w:rsidRPr="00EC7332" w:rsidRDefault="009A05FD" w:rsidP="00E50802">
      <w:pPr>
        <w:spacing w:after="240"/>
        <w:jc w:val="both"/>
      </w:pPr>
      <w:r w:rsidRPr="00EC7332">
        <w:t>1</w:t>
      </w:r>
      <w:r w:rsidR="00D66607" w:rsidRPr="00EC7332">
        <w:t>4</w:t>
      </w:r>
      <w:r w:rsidRPr="00EC7332">
        <w:t>.</w:t>
      </w:r>
      <w:r w:rsidR="00D66607" w:rsidRPr="00EC7332">
        <w:t>18</w:t>
      </w:r>
      <w:r w:rsidRPr="00EC7332">
        <w:t>. К настоящему Договору прилагается и является его неотъемлемой частью:</w:t>
      </w:r>
    </w:p>
    <w:p w:rsidR="009D1264" w:rsidRDefault="009D1264" w:rsidP="00E50802">
      <w:pPr>
        <w:jc w:val="center"/>
        <w:rPr>
          <w:b/>
        </w:rPr>
      </w:pPr>
    </w:p>
    <w:p w:rsidR="009D1264" w:rsidRDefault="009D1264" w:rsidP="00E50802">
      <w:pPr>
        <w:jc w:val="center"/>
        <w:rPr>
          <w:b/>
        </w:rPr>
      </w:pPr>
    </w:p>
    <w:p w:rsidR="00EC7332" w:rsidRPr="00EC7332" w:rsidRDefault="00EC7332" w:rsidP="00E50802">
      <w:pPr>
        <w:jc w:val="center"/>
        <w:rPr>
          <w:b/>
        </w:rPr>
      </w:pPr>
      <w:r w:rsidRPr="00EC7332">
        <w:rPr>
          <w:b/>
        </w:rPr>
        <w:lastRenderedPageBreak/>
        <w:t>15. Приложения</w:t>
      </w:r>
    </w:p>
    <w:p w:rsidR="009A05FD" w:rsidRPr="00EC7332" w:rsidRDefault="009A05FD" w:rsidP="002637F5">
      <w:pPr>
        <w:spacing w:before="240"/>
        <w:jc w:val="both"/>
      </w:pPr>
      <w:r w:rsidRPr="00EC7332">
        <w:t xml:space="preserve">Приложение №1 </w:t>
      </w:r>
      <w:r w:rsidR="00DA7B34" w:rsidRPr="00EC7332">
        <w:t xml:space="preserve">– </w:t>
      </w:r>
      <w:r w:rsidRPr="00EC7332">
        <w:t>Спецификация;</w:t>
      </w:r>
    </w:p>
    <w:p w:rsidR="009A05FD" w:rsidRPr="00EC7332" w:rsidRDefault="00AE7F06" w:rsidP="002637F5">
      <w:pPr>
        <w:ind w:right="3420"/>
      </w:pPr>
      <w:r w:rsidRPr="00EC7332">
        <w:t>Приложение №2</w:t>
      </w:r>
      <w:r w:rsidR="00DA7B34" w:rsidRPr="00EC7332">
        <w:t xml:space="preserve"> – </w:t>
      </w:r>
      <w:r w:rsidR="009A05FD" w:rsidRPr="00EC7332">
        <w:t xml:space="preserve">Информация о бенефициарах; Приложение №3 </w:t>
      </w:r>
      <w:r w:rsidR="00ED3936" w:rsidRPr="00EC7332">
        <w:t>– Форма</w:t>
      </w:r>
      <w:r w:rsidR="009A05FD" w:rsidRPr="00EC7332">
        <w:t xml:space="preserve"> накладной ТОРГ-12; </w:t>
      </w:r>
    </w:p>
    <w:p w:rsidR="00CF0A5A" w:rsidRPr="00EC7332" w:rsidRDefault="009A05FD" w:rsidP="007D2018">
      <w:pPr>
        <w:ind w:right="3420"/>
        <w:jc w:val="both"/>
      </w:pPr>
      <w:r w:rsidRPr="00EC7332">
        <w:t>Приложение №4</w:t>
      </w:r>
      <w:r w:rsidR="007D2018" w:rsidRPr="00EC7332">
        <w:t xml:space="preserve"> </w:t>
      </w:r>
      <w:r w:rsidR="00ED3936" w:rsidRPr="00EC7332">
        <w:t>– Форма</w:t>
      </w:r>
      <w:r w:rsidR="007D2018" w:rsidRPr="00EC7332">
        <w:t xml:space="preserve"> </w:t>
      </w:r>
      <w:r w:rsidR="00D66607" w:rsidRPr="00EC7332">
        <w:t>доверенности М-2;</w:t>
      </w:r>
    </w:p>
    <w:p w:rsidR="00D66607" w:rsidRPr="00EC7332" w:rsidRDefault="00D66607" w:rsidP="007D2018">
      <w:pPr>
        <w:ind w:right="3420"/>
        <w:jc w:val="both"/>
      </w:pPr>
      <w:r w:rsidRPr="00EC7332">
        <w:t xml:space="preserve">Приложение №5 </w:t>
      </w:r>
      <w:r w:rsidR="00DA7B34" w:rsidRPr="00EC7332">
        <w:t>– Особые условия;</w:t>
      </w:r>
    </w:p>
    <w:p w:rsidR="00DA7B34" w:rsidRPr="00EC7332" w:rsidRDefault="00DA7B34" w:rsidP="00DA7B34">
      <w:pPr>
        <w:jc w:val="both"/>
      </w:pPr>
      <w:r w:rsidRPr="00EC7332">
        <w:t>Приложение №6 – (П3-05 И-90173 ЮЛ-208_Порядок допуска и контроль транспортных) средств_1.00;</w:t>
      </w:r>
    </w:p>
    <w:p w:rsidR="00DA7B34" w:rsidRPr="00EC7332" w:rsidRDefault="00DA7B34" w:rsidP="00DA7B34">
      <w:pPr>
        <w:jc w:val="both"/>
      </w:pPr>
      <w:r w:rsidRPr="00EC7332">
        <w:t xml:space="preserve">Приложение №7 – (П4-05 СД-021.01_Треб в обл ППБОТОС к орг привлек к работам на об Комп_1.01_IZM3); </w:t>
      </w:r>
    </w:p>
    <w:p w:rsidR="00DA7B34" w:rsidRPr="00EC7332" w:rsidRDefault="00DA7B34" w:rsidP="00DA7B34">
      <w:pPr>
        <w:jc w:val="both"/>
      </w:pPr>
      <w:r w:rsidRPr="00EC7332">
        <w:t>Приложение №8 – (П3-11.01 Р-0006 ЮЛ 208_Организация внутреобъектового режима АЗКиОС_3.00);</w:t>
      </w:r>
    </w:p>
    <w:p w:rsidR="00C86431" w:rsidRPr="00EC7332" w:rsidRDefault="00DA7B34" w:rsidP="00E50802">
      <w:pPr>
        <w:spacing w:after="240"/>
        <w:jc w:val="both"/>
      </w:pPr>
      <w:r w:rsidRPr="00EC7332">
        <w:t>Приложение №9 – (П3-11.01 Р-0006 ЮЛ-100_Организация пропускного и внутриобъектов</w:t>
      </w:r>
      <w:r w:rsidR="000673E5">
        <w:t xml:space="preserve">ого </w:t>
      </w:r>
      <w:r w:rsidRPr="00EC7332">
        <w:t>режимов).</w:t>
      </w:r>
    </w:p>
    <w:p w:rsidR="007D2018" w:rsidRDefault="00C86431" w:rsidP="002F159E">
      <w:pPr>
        <w:jc w:val="center"/>
        <w:rPr>
          <w:b/>
        </w:rPr>
      </w:pPr>
      <w:r w:rsidRPr="00EC7332">
        <w:rPr>
          <w:b/>
        </w:rPr>
        <w:t>1</w:t>
      </w:r>
      <w:r w:rsidR="00EC7332">
        <w:rPr>
          <w:b/>
        </w:rPr>
        <w:t>6</w:t>
      </w:r>
      <w:r w:rsidR="007D2018" w:rsidRPr="00EC7332">
        <w:rPr>
          <w:b/>
        </w:rPr>
        <w:t xml:space="preserve">. </w:t>
      </w:r>
      <w:r w:rsidR="00D66607" w:rsidRPr="00EC7332">
        <w:rPr>
          <w:b/>
        </w:rPr>
        <w:t>Адреса и подписи Сторон</w:t>
      </w:r>
    </w:p>
    <w:p w:rsidR="002F159E" w:rsidRPr="000A17A6" w:rsidRDefault="002F159E" w:rsidP="002F159E">
      <w:pPr>
        <w:jc w:val="center"/>
        <w:rPr>
          <w:b/>
          <w:sz w:val="12"/>
          <w:szCs w:val="12"/>
          <w:lang w:val="en-US"/>
        </w:rPr>
      </w:pPr>
    </w:p>
    <w:tbl>
      <w:tblPr>
        <w:tblW w:w="0" w:type="auto"/>
        <w:tblLook w:val="01E0" w:firstRow="1" w:lastRow="1" w:firstColumn="1" w:lastColumn="1" w:noHBand="0" w:noVBand="0"/>
      </w:tblPr>
      <w:tblGrid>
        <w:gridCol w:w="4786"/>
        <w:gridCol w:w="4817"/>
      </w:tblGrid>
      <w:tr w:rsidR="00481C6B" w:rsidRPr="00EC7332" w:rsidTr="00C86431">
        <w:trPr>
          <w:trHeight w:val="7371"/>
        </w:trPr>
        <w:tc>
          <w:tcPr>
            <w:tcW w:w="4786" w:type="dxa"/>
          </w:tcPr>
          <w:p w:rsidR="00481C6B" w:rsidRDefault="007D2018" w:rsidP="002F159E">
            <w:pPr>
              <w:jc w:val="both"/>
              <w:rPr>
                <w:b/>
                <w:bCs/>
              </w:rPr>
            </w:pPr>
            <w:r w:rsidRPr="00EC7332">
              <w:rPr>
                <w:b/>
                <w:bCs/>
              </w:rPr>
              <w:t>ПРОДАВЕЦ</w:t>
            </w:r>
          </w:p>
          <w:p w:rsidR="00C167F4" w:rsidRPr="00EC7332" w:rsidRDefault="00C167F4" w:rsidP="002F159E">
            <w:pPr>
              <w:jc w:val="both"/>
              <w:rPr>
                <w:b/>
                <w:bCs/>
              </w:rPr>
            </w:pPr>
          </w:p>
          <w:p w:rsidR="00481C6B" w:rsidRPr="000A17A6" w:rsidRDefault="00481C6B" w:rsidP="002F159E">
            <w:pPr>
              <w:pStyle w:val="12"/>
              <w:spacing w:after="0"/>
              <w:ind w:left="0"/>
              <w:jc w:val="both"/>
              <w:rPr>
                <w:color w:val="auto"/>
                <w:szCs w:val="24"/>
              </w:rPr>
            </w:pPr>
            <w:r w:rsidRPr="00EC7332">
              <w:rPr>
                <w:color w:val="auto"/>
                <w:szCs w:val="24"/>
              </w:rPr>
              <w:t>Почтовый адрес: 66583</w:t>
            </w:r>
            <w:r w:rsidR="000A17A6" w:rsidRPr="000A17A6">
              <w:rPr>
                <w:color w:val="auto"/>
                <w:szCs w:val="24"/>
              </w:rPr>
              <w:t>5</w:t>
            </w:r>
            <w:r w:rsidRPr="00EC7332">
              <w:rPr>
                <w:color w:val="auto"/>
                <w:szCs w:val="24"/>
              </w:rPr>
              <w:t xml:space="preserve">, Иркутская обл., </w:t>
            </w:r>
            <w:r w:rsidR="000A17A6" w:rsidRPr="000A17A6">
              <w:rPr>
                <w:color w:val="auto"/>
                <w:szCs w:val="24"/>
              </w:rPr>
              <w:br/>
            </w:r>
            <w:r w:rsidRPr="00EC7332">
              <w:rPr>
                <w:color w:val="auto"/>
                <w:szCs w:val="24"/>
              </w:rPr>
              <w:t>г. Ангарск</w:t>
            </w:r>
            <w:r w:rsidR="000A17A6">
              <w:rPr>
                <w:color w:val="auto"/>
                <w:szCs w:val="24"/>
              </w:rPr>
              <w:t>, а/я 2100</w:t>
            </w:r>
          </w:p>
          <w:p w:rsidR="00481C6B" w:rsidRPr="00EC7332" w:rsidRDefault="00481C6B" w:rsidP="002F159E">
            <w:pPr>
              <w:pStyle w:val="12"/>
              <w:spacing w:after="0"/>
              <w:ind w:left="0"/>
              <w:jc w:val="both"/>
              <w:rPr>
                <w:color w:val="auto"/>
                <w:szCs w:val="24"/>
              </w:rPr>
            </w:pPr>
            <w:r w:rsidRPr="00EC7332">
              <w:rPr>
                <w:color w:val="auto"/>
                <w:szCs w:val="24"/>
              </w:rPr>
              <w:t>Юридический адрес: 665800, Иркутская обл., г. Ангарск, Первый промышленный массив, квартал 54, строение 10</w:t>
            </w:r>
          </w:p>
          <w:p w:rsidR="00481C6B" w:rsidRPr="00EC7332" w:rsidRDefault="00481C6B" w:rsidP="002F159E">
            <w:pPr>
              <w:pStyle w:val="12"/>
              <w:spacing w:after="0"/>
              <w:ind w:left="0"/>
              <w:jc w:val="both"/>
              <w:rPr>
                <w:color w:val="auto"/>
                <w:szCs w:val="24"/>
              </w:rPr>
            </w:pPr>
            <w:r w:rsidRPr="00EC7332">
              <w:rPr>
                <w:color w:val="auto"/>
                <w:szCs w:val="24"/>
              </w:rPr>
              <w:t xml:space="preserve">ИНН </w:t>
            </w:r>
            <w:r w:rsidR="00ED3936" w:rsidRPr="00EC7332">
              <w:rPr>
                <w:color w:val="auto"/>
                <w:szCs w:val="24"/>
              </w:rPr>
              <w:t>3801046676, КПП 380101001</w:t>
            </w:r>
          </w:p>
          <w:p w:rsidR="00481C6B" w:rsidRPr="00EC7332" w:rsidRDefault="00481C6B" w:rsidP="002F159E">
            <w:pPr>
              <w:pStyle w:val="12"/>
              <w:spacing w:after="0"/>
              <w:ind w:left="0"/>
              <w:jc w:val="both"/>
              <w:rPr>
                <w:color w:val="auto"/>
                <w:szCs w:val="24"/>
              </w:rPr>
            </w:pPr>
            <w:r w:rsidRPr="00EC7332">
              <w:rPr>
                <w:color w:val="auto"/>
                <w:szCs w:val="24"/>
              </w:rPr>
              <w:t>ОГРН 1023800519863</w:t>
            </w:r>
          </w:p>
          <w:p w:rsidR="00481C6B" w:rsidRPr="00EC7332" w:rsidRDefault="00481C6B" w:rsidP="002F159E">
            <w:pPr>
              <w:pStyle w:val="12"/>
              <w:spacing w:after="0"/>
              <w:ind w:left="0"/>
              <w:jc w:val="both"/>
              <w:rPr>
                <w:color w:val="auto"/>
                <w:szCs w:val="24"/>
              </w:rPr>
            </w:pPr>
            <w:r w:rsidRPr="00EC7332">
              <w:rPr>
                <w:color w:val="auto"/>
                <w:szCs w:val="24"/>
              </w:rPr>
              <w:t>Банковские реквизиты:</w:t>
            </w:r>
          </w:p>
          <w:p w:rsidR="00481C6B" w:rsidRPr="00EC7332" w:rsidRDefault="00481C6B" w:rsidP="002F159E">
            <w:pPr>
              <w:pStyle w:val="12"/>
              <w:spacing w:after="0"/>
              <w:ind w:left="0"/>
              <w:jc w:val="both"/>
              <w:rPr>
                <w:color w:val="auto"/>
                <w:szCs w:val="24"/>
              </w:rPr>
            </w:pPr>
            <w:r w:rsidRPr="00EC7332">
              <w:rPr>
                <w:color w:val="auto"/>
                <w:szCs w:val="24"/>
              </w:rPr>
              <w:t xml:space="preserve">р/с </w:t>
            </w:r>
            <w:r w:rsidR="000A17A6" w:rsidRPr="000A17A6">
              <w:rPr>
                <w:color w:val="auto"/>
                <w:szCs w:val="24"/>
              </w:rPr>
              <w:t>40702810600460000167</w:t>
            </w:r>
          </w:p>
          <w:p w:rsidR="00481C6B" w:rsidRPr="00EC7332" w:rsidRDefault="00481C6B" w:rsidP="002F159E">
            <w:pPr>
              <w:pStyle w:val="14"/>
              <w:suppressAutoHyphens/>
              <w:spacing w:after="0"/>
              <w:jc w:val="both"/>
              <w:rPr>
                <w:color w:val="auto"/>
                <w:szCs w:val="24"/>
              </w:rPr>
            </w:pPr>
            <w:r w:rsidRPr="00EC7332">
              <w:rPr>
                <w:color w:val="auto"/>
                <w:szCs w:val="24"/>
              </w:rPr>
              <w:t xml:space="preserve">в </w:t>
            </w:r>
            <w:r w:rsidR="000A17A6" w:rsidRPr="000A17A6">
              <w:rPr>
                <w:color w:val="auto"/>
                <w:szCs w:val="24"/>
              </w:rPr>
              <w:t xml:space="preserve">ПАО «Дальневосточный банк» </w:t>
            </w:r>
            <w:r w:rsidR="000A17A6">
              <w:rPr>
                <w:color w:val="auto"/>
                <w:szCs w:val="24"/>
              </w:rPr>
              <w:br/>
            </w:r>
            <w:r w:rsidR="000A17A6" w:rsidRPr="000A17A6">
              <w:rPr>
                <w:color w:val="auto"/>
                <w:szCs w:val="24"/>
              </w:rPr>
              <w:t>г. Владивосток</w:t>
            </w:r>
          </w:p>
          <w:p w:rsidR="00481C6B" w:rsidRPr="00EC7332" w:rsidRDefault="00481C6B" w:rsidP="002F159E">
            <w:pPr>
              <w:pStyle w:val="12"/>
              <w:spacing w:after="0"/>
              <w:ind w:left="0"/>
              <w:jc w:val="both"/>
              <w:rPr>
                <w:color w:val="auto"/>
                <w:szCs w:val="24"/>
              </w:rPr>
            </w:pPr>
            <w:r w:rsidRPr="00EC7332">
              <w:rPr>
                <w:color w:val="auto"/>
                <w:szCs w:val="24"/>
              </w:rPr>
              <w:t xml:space="preserve">кор/с </w:t>
            </w:r>
            <w:r w:rsidR="000A17A6" w:rsidRPr="000A17A6">
              <w:rPr>
                <w:color w:val="auto"/>
                <w:szCs w:val="24"/>
              </w:rPr>
              <w:t>30101810900000000705</w:t>
            </w:r>
          </w:p>
          <w:p w:rsidR="00481C6B" w:rsidRPr="00EC7332" w:rsidRDefault="00481C6B" w:rsidP="002F159E">
            <w:pPr>
              <w:jc w:val="both"/>
            </w:pPr>
            <w:r w:rsidRPr="00EC7332">
              <w:t xml:space="preserve">БИК </w:t>
            </w:r>
            <w:r w:rsidR="000A17A6" w:rsidRPr="000A17A6">
              <w:t>040507705</w:t>
            </w:r>
          </w:p>
          <w:p w:rsidR="00481C6B" w:rsidRPr="00EC7332" w:rsidRDefault="00481C6B" w:rsidP="002F159E">
            <w:pPr>
              <w:pStyle w:val="a9"/>
              <w:jc w:val="both"/>
              <w:rPr>
                <w:rFonts w:eastAsia="Times New Roman"/>
              </w:rPr>
            </w:pPr>
            <w:r w:rsidRPr="00EC7332">
              <w:rPr>
                <w:rFonts w:eastAsia="Times New Roman"/>
              </w:rPr>
              <w:t>Адрес электронной почты:</w:t>
            </w:r>
          </w:p>
          <w:p w:rsidR="00481C6B" w:rsidRPr="00EC7332" w:rsidRDefault="004A6113" w:rsidP="002F159E">
            <w:pPr>
              <w:jc w:val="both"/>
            </w:pPr>
            <w:hyperlink r:id="rId8" w:history="1">
              <w:r w:rsidR="00481C6B" w:rsidRPr="00EC7332">
                <w:rPr>
                  <w:rStyle w:val="ab"/>
                  <w:lang w:val="en-US"/>
                </w:rPr>
                <w:t>azkios</w:t>
              </w:r>
              <w:r w:rsidR="00481C6B" w:rsidRPr="00EC7332">
                <w:rPr>
                  <w:rStyle w:val="ab"/>
                </w:rPr>
                <w:t>@</w:t>
              </w:r>
              <w:r w:rsidR="00481C6B" w:rsidRPr="00EC7332">
                <w:rPr>
                  <w:rStyle w:val="ab"/>
                  <w:lang w:val="en-US"/>
                </w:rPr>
                <w:t>anhk</w:t>
              </w:r>
              <w:r w:rsidR="00481C6B" w:rsidRPr="00EC7332">
                <w:rPr>
                  <w:rStyle w:val="ab"/>
                </w:rPr>
                <w:t>.</w:t>
              </w:r>
              <w:r w:rsidR="00481C6B" w:rsidRPr="00EC7332">
                <w:rPr>
                  <w:rStyle w:val="ab"/>
                  <w:lang w:val="en-US"/>
                </w:rPr>
                <w:t>rosneft</w:t>
              </w:r>
              <w:r w:rsidR="00481C6B" w:rsidRPr="00EC7332">
                <w:rPr>
                  <w:rStyle w:val="ab"/>
                </w:rPr>
                <w:t>.</w:t>
              </w:r>
              <w:r w:rsidR="00481C6B" w:rsidRPr="00EC7332">
                <w:rPr>
                  <w:rStyle w:val="ab"/>
                  <w:lang w:val="en-US"/>
                </w:rPr>
                <w:t>ru</w:t>
              </w:r>
            </w:hyperlink>
            <w:r w:rsidR="00481C6B" w:rsidRPr="00EC7332">
              <w:t xml:space="preserve"> </w:t>
            </w:r>
          </w:p>
          <w:p w:rsidR="00481C6B" w:rsidRPr="00EC7332" w:rsidRDefault="00481C6B" w:rsidP="002F159E">
            <w:pPr>
              <w:jc w:val="both"/>
            </w:pPr>
            <w:r w:rsidRPr="00EC7332">
              <w:t>тел.(3955) 57-79-32</w:t>
            </w:r>
          </w:p>
          <w:p w:rsidR="007D2018" w:rsidRPr="00EC7332" w:rsidRDefault="007D2018" w:rsidP="002F159E">
            <w:pPr>
              <w:rPr>
                <w:b/>
              </w:rPr>
            </w:pPr>
          </w:p>
          <w:p w:rsidR="00AE1D88" w:rsidRPr="00EC7332" w:rsidRDefault="00AE1D88" w:rsidP="002F159E">
            <w:pPr>
              <w:rPr>
                <w:b/>
              </w:rPr>
            </w:pPr>
          </w:p>
          <w:p w:rsidR="00AE1D88" w:rsidRPr="00EC7332" w:rsidRDefault="00AE1D88" w:rsidP="002F159E">
            <w:pPr>
              <w:rPr>
                <w:b/>
              </w:rPr>
            </w:pPr>
          </w:p>
          <w:p w:rsidR="00EF3F54" w:rsidRDefault="00EF3F54" w:rsidP="002F159E">
            <w:pPr>
              <w:pStyle w:val="1"/>
              <w:spacing w:before="0"/>
              <w:jc w:val="both"/>
              <w:rPr>
                <w:rFonts w:ascii="Times New Roman" w:hAnsi="Times New Roman" w:cs="Times New Roman"/>
                <w:color w:val="auto"/>
                <w:sz w:val="24"/>
                <w:szCs w:val="24"/>
              </w:rPr>
            </w:pPr>
            <w:r w:rsidRPr="00EC7332">
              <w:rPr>
                <w:rFonts w:ascii="Times New Roman" w:hAnsi="Times New Roman" w:cs="Times New Roman"/>
                <w:color w:val="auto"/>
                <w:sz w:val="24"/>
                <w:szCs w:val="24"/>
              </w:rPr>
              <w:t>Генеральный директор</w:t>
            </w:r>
          </w:p>
          <w:p w:rsidR="001F7D9C" w:rsidRPr="001F7D9C" w:rsidRDefault="001F7D9C" w:rsidP="002F159E">
            <w:pPr>
              <w:rPr>
                <w:b/>
              </w:rPr>
            </w:pPr>
            <w:r w:rsidRPr="001F7D9C">
              <w:rPr>
                <w:b/>
              </w:rPr>
              <w:t>АО «</w:t>
            </w:r>
            <w:r>
              <w:rPr>
                <w:b/>
              </w:rPr>
              <w:t>А</w:t>
            </w:r>
            <w:r w:rsidRPr="001F7D9C">
              <w:rPr>
                <w:b/>
              </w:rPr>
              <w:t>ЗКиОС»</w:t>
            </w:r>
          </w:p>
          <w:p w:rsidR="00EF3F54" w:rsidRPr="00EC7332" w:rsidRDefault="00EF3F54" w:rsidP="002F159E">
            <w:pPr>
              <w:jc w:val="both"/>
              <w:rPr>
                <w:b/>
              </w:rPr>
            </w:pPr>
          </w:p>
          <w:p w:rsidR="00EF3F54" w:rsidRPr="00EC7332" w:rsidRDefault="00EF3F54" w:rsidP="002F159E">
            <w:pPr>
              <w:jc w:val="both"/>
              <w:rPr>
                <w:b/>
                <w:bCs/>
              </w:rPr>
            </w:pPr>
            <w:r w:rsidRPr="00EC7332">
              <w:rPr>
                <w:b/>
              </w:rPr>
              <w:t xml:space="preserve">_____________________ </w:t>
            </w:r>
            <w:r w:rsidR="00794DE4">
              <w:rPr>
                <w:b/>
              </w:rPr>
              <w:t>А</w:t>
            </w:r>
            <w:r w:rsidRPr="00EC7332">
              <w:rPr>
                <w:b/>
              </w:rPr>
              <w:t>.</w:t>
            </w:r>
            <w:r w:rsidR="00794DE4">
              <w:rPr>
                <w:b/>
              </w:rPr>
              <w:t>П</w:t>
            </w:r>
            <w:r w:rsidRPr="00EC7332">
              <w:rPr>
                <w:b/>
              </w:rPr>
              <w:t xml:space="preserve">. </w:t>
            </w:r>
            <w:r w:rsidR="00794DE4">
              <w:rPr>
                <w:b/>
              </w:rPr>
              <w:t>Шапоренко</w:t>
            </w:r>
            <w:r w:rsidRPr="00EC7332">
              <w:rPr>
                <w:b/>
                <w:bCs/>
              </w:rPr>
              <w:t xml:space="preserve">  </w:t>
            </w:r>
          </w:p>
          <w:p w:rsidR="00EF3F54" w:rsidRPr="00EC7332" w:rsidRDefault="00EF3F54" w:rsidP="002F159E">
            <w:pPr>
              <w:rPr>
                <w:b/>
              </w:rPr>
            </w:pPr>
            <w:r w:rsidRPr="00EC7332">
              <w:rPr>
                <w:b/>
              </w:rPr>
              <w:t>М.П.</w:t>
            </w:r>
          </w:p>
        </w:tc>
        <w:tc>
          <w:tcPr>
            <w:tcW w:w="4817" w:type="dxa"/>
          </w:tcPr>
          <w:p w:rsidR="00481C6B" w:rsidRDefault="000673E5" w:rsidP="002F159E">
            <w:pPr>
              <w:jc w:val="both"/>
              <w:rPr>
                <w:b/>
              </w:rPr>
            </w:pPr>
            <w:r>
              <w:rPr>
                <w:b/>
              </w:rPr>
              <w:t xml:space="preserve">    </w:t>
            </w:r>
            <w:r w:rsidR="007D2018" w:rsidRPr="00EC7332">
              <w:rPr>
                <w:b/>
              </w:rPr>
              <w:t>ПОКУПАТЕЛЬ</w:t>
            </w:r>
          </w:p>
          <w:p w:rsidR="00C167F4" w:rsidRPr="00EC7332" w:rsidRDefault="00C167F4" w:rsidP="002F159E">
            <w:pPr>
              <w:jc w:val="both"/>
              <w:rPr>
                <w:b/>
              </w:rPr>
            </w:pPr>
          </w:p>
          <w:p w:rsidR="007D2018" w:rsidRPr="00EC7332" w:rsidRDefault="007D2018" w:rsidP="002F159E">
            <w:pPr>
              <w:rPr>
                <w:b/>
              </w:rPr>
            </w:pPr>
          </w:p>
        </w:tc>
      </w:tr>
    </w:tbl>
    <w:p w:rsidR="00B525DC" w:rsidRPr="00E50802" w:rsidRDefault="00B525DC" w:rsidP="00E50802">
      <w:pPr>
        <w:tabs>
          <w:tab w:val="left" w:pos="1755"/>
        </w:tabs>
      </w:pPr>
    </w:p>
    <w:sectPr w:rsidR="00B525DC" w:rsidRPr="00E50802" w:rsidSect="009D1264">
      <w:footerReference w:type="default" r:id="rId9"/>
      <w:pgSz w:w="11906" w:h="16838"/>
      <w:pgMar w:top="709" w:right="707" w:bottom="1134" w:left="1276" w:header="708" w:footer="62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74AF" w:rsidRDefault="009074AF" w:rsidP="009074AF">
      <w:r>
        <w:separator/>
      </w:r>
    </w:p>
  </w:endnote>
  <w:endnote w:type="continuationSeparator" w:id="0">
    <w:p w:rsidR="009074AF" w:rsidRDefault="009074AF" w:rsidP="009074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ヒラギノ角ゴ Pro W3">
    <w:altName w:val="Times New Roman"/>
    <w:charset w:val="00"/>
    <w:family w:val="roman"/>
    <w:pitch w:val="default"/>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5993941"/>
      <w:docPartObj>
        <w:docPartGallery w:val="Page Numbers (Bottom of Page)"/>
        <w:docPartUnique/>
      </w:docPartObj>
    </w:sdtPr>
    <w:sdtEndPr/>
    <w:sdtContent>
      <w:p w:rsidR="00A536A7" w:rsidRDefault="00A536A7">
        <w:pPr>
          <w:pStyle w:val="a9"/>
          <w:jc w:val="right"/>
        </w:pPr>
        <w:r>
          <w:fldChar w:fldCharType="begin"/>
        </w:r>
        <w:r>
          <w:instrText>PAGE   \* MERGEFORMAT</w:instrText>
        </w:r>
        <w:r>
          <w:fldChar w:fldCharType="separate"/>
        </w:r>
        <w:r w:rsidR="004A6113">
          <w:rPr>
            <w:noProof/>
          </w:rPr>
          <w:t>2</w:t>
        </w:r>
        <w:r>
          <w:fldChar w:fldCharType="end"/>
        </w:r>
      </w:p>
    </w:sdtContent>
  </w:sdt>
  <w:p w:rsidR="00A536A7" w:rsidRDefault="00A536A7">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74AF" w:rsidRDefault="009074AF" w:rsidP="009074AF">
      <w:r>
        <w:separator/>
      </w:r>
    </w:p>
  </w:footnote>
  <w:footnote w:type="continuationSeparator" w:id="0">
    <w:p w:rsidR="009074AF" w:rsidRDefault="009074AF" w:rsidP="009074A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E00FC9"/>
    <w:multiLevelType w:val="multilevel"/>
    <w:tmpl w:val="5372B8D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29B23CAD"/>
    <w:multiLevelType w:val="multilevel"/>
    <w:tmpl w:val="E2205F88"/>
    <w:lvl w:ilvl="0">
      <w:start w:val="14"/>
      <w:numFmt w:val="decimal"/>
      <w:lvlText w:val="%1."/>
      <w:lvlJc w:val="left"/>
      <w:pPr>
        <w:ind w:left="600" w:hanging="600"/>
      </w:pPr>
      <w:rPr>
        <w:rFonts w:hint="default"/>
      </w:rPr>
    </w:lvl>
    <w:lvl w:ilvl="1">
      <w:start w:val="17"/>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346D7DD3"/>
    <w:multiLevelType w:val="multilevel"/>
    <w:tmpl w:val="20F495F0"/>
    <w:lvl w:ilvl="0">
      <w:start w:val="1"/>
      <w:numFmt w:val="decimal"/>
      <w:pStyle w:val="111"/>
      <w:lvlText w:val="%1."/>
      <w:lvlJc w:val="left"/>
      <w:pPr>
        <w:tabs>
          <w:tab w:val="num" w:pos="3780"/>
        </w:tabs>
        <w:ind w:left="3780" w:hanging="360"/>
      </w:pPr>
    </w:lvl>
    <w:lvl w:ilvl="1">
      <w:start w:val="1"/>
      <w:numFmt w:val="decimal"/>
      <w:pStyle w:val="a"/>
      <w:lvlText w:val="%1.%2."/>
      <w:lvlJc w:val="left"/>
      <w:pPr>
        <w:tabs>
          <w:tab w:val="num" w:pos="1332"/>
        </w:tabs>
        <w:ind w:left="1332" w:hanging="432"/>
      </w:pPr>
      <w:rPr>
        <w:rFonts w:ascii="Times New Roman" w:eastAsia="Times New Roman" w:hAnsi="Times New Roman" w:cs="Times New Roman"/>
        <w:b w:val="0"/>
        <w:i w:val="0"/>
      </w:rPr>
    </w:lvl>
    <w:lvl w:ilvl="2">
      <w:start w:val="1"/>
      <w:numFmt w:val="decimal"/>
      <w:pStyle w:val="a0"/>
      <w:lvlText w:val="%1.%2.%3."/>
      <w:lvlJc w:val="left"/>
      <w:pPr>
        <w:tabs>
          <w:tab w:val="num" w:pos="1440"/>
        </w:tabs>
        <w:ind w:left="1224" w:hanging="504"/>
      </w:pPr>
      <w:rPr>
        <w:i w:val="0"/>
        <w:sz w:val="22"/>
        <w:szCs w:val="22"/>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6EE45E67"/>
    <w:multiLevelType w:val="hybridMultilevel"/>
    <w:tmpl w:val="585C14D0"/>
    <w:lvl w:ilvl="0" w:tplc="ACB8BA10">
      <w:start w:val="1"/>
      <w:numFmt w:val="decimal"/>
      <w:lvlText w:val="6.%1"/>
      <w:lvlJc w:val="left"/>
      <w:pPr>
        <w:tabs>
          <w:tab w:val="num" w:pos="45"/>
        </w:tabs>
        <w:ind w:left="45" w:hanging="405"/>
      </w:pPr>
      <w:rPr>
        <w:rFonts w:hint="default"/>
        <w:b w:val="0"/>
      </w:rPr>
    </w:lvl>
    <w:lvl w:ilvl="1" w:tplc="C33A3656">
      <w:start w:val="1"/>
      <w:numFmt w:val="decimal"/>
      <w:lvlText w:val="%2."/>
      <w:lvlJc w:val="left"/>
      <w:pPr>
        <w:tabs>
          <w:tab w:val="num" w:pos="1080"/>
        </w:tabs>
        <w:ind w:left="1080" w:hanging="360"/>
      </w:pPr>
      <w:rPr>
        <w:rFonts w:ascii="Times New Roman" w:hAnsi="Times New Roman" w:cs="Times New Roman" w:hint="default"/>
        <w:b w:val="0"/>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15:restartNumberingAfterBreak="0">
    <w:nsid w:val="74D26553"/>
    <w:multiLevelType w:val="multilevel"/>
    <w:tmpl w:val="BC628B3C"/>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7A06169B"/>
    <w:multiLevelType w:val="hybridMultilevel"/>
    <w:tmpl w:val="DF6E315A"/>
    <w:lvl w:ilvl="0" w:tplc="04190005">
      <w:start w:val="1"/>
      <w:numFmt w:val="bullet"/>
      <w:lvlText w:val=""/>
      <w:lvlJc w:val="left"/>
      <w:pPr>
        <w:tabs>
          <w:tab w:val="num" w:pos="720"/>
        </w:tabs>
        <w:ind w:left="720" w:hanging="360"/>
      </w:pPr>
      <w:rPr>
        <w:rFonts w:ascii="Wingdings" w:hAnsi="Wingding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0A5A"/>
    <w:rsid w:val="00057DFA"/>
    <w:rsid w:val="000673E5"/>
    <w:rsid w:val="0009410D"/>
    <w:rsid w:val="000A17A6"/>
    <w:rsid w:val="000D4E68"/>
    <w:rsid w:val="000E656E"/>
    <w:rsid w:val="000F5D4A"/>
    <w:rsid w:val="00130EC6"/>
    <w:rsid w:val="00162B64"/>
    <w:rsid w:val="00165189"/>
    <w:rsid w:val="0019141A"/>
    <w:rsid w:val="001C1A63"/>
    <w:rsid w:val="001D0497"/>
    <w:rsid w:val="001D20DB"/>
    <w:rsid w:val="001F7D9C"/>
    <w:rsid w:val="00260CB0"/>
    <w:rsid w:val="00261B20"/>
    <w:rsid w:val="002637F5"/>
    <w:rsid w:val="00271F40"/>
    <w:rsid w:val="00283ED8"/>
    <w:rsid w:val="0029048B"/>
    <w:rsid w:val="002B00F5"/>
    <w:rsid w:val="002B01F2"/>
    <w:rsid w:val="002E14D4"/>
    <w:rsid w:val="002F159E"/>
    <w:rsid w:val="002F21B8"/>
    <w:rsid w:val="00333C77"/>
    <w:rsid w:val="00343DD1"/>
    <w:rsid w:val="00344949"/>
    <w:rsid w:val="003761F4"/>
    <w:rsid w:val="003D599F"/>
    <w:rsid w:val="003E2B72"/>
    <w:rsid w:val="004132CF"/>
    <w:rsid w:val="0043106F"/>
    <w:rsid w:val="00446A2A"/>
    <w:rsid w:val="0045506D"/>
    <w:rsid w:val="004634EE"/>
    <w:rsid w:val="004639D2"/>
    <w:rsid w:val="004675F8"/>
    <w:rsid w:val="004814E8"/>
    <w:rsid w:val="00481C6B"/>
    <w:rsid w:val="00485D26"/>
    <w:rsid w:val="004A6113"/>
    <w:rsid w:val="004B2B39"/>
    <w:rsid w:val="004F35C0"/>
    <w:rsid w:val="004F3EB9"/>
    <w:rsid w:val="00506499"/>
    <w:rsid w:val="005066D5"/>
    <w:rsid w:val="005233AF"/>
    <w:rsid w:val="005458C4"/>
    <w:rsid w:val="005925C5"/>
    <w:rsid w:val="005C1063"/>
    <w:rsid w:val="005D358C"/>
    <w:rsid w:val="005E02A8"/>
    <w:rsid w:val="00625A47"/>
    <w:rsid w:val="0063774C"/>
    <w:rsid w:val="00692653"/>
    <w:rsid w:val="006A766B"/>
    <w:rsid w:val="006B36C0"/>
    <w:rsid w:val="006D2D6C"/>
    <w:rsid w:val="0070005E"/>
    <w:rsid w:val="007834C8"/>
    <w:rsid w:val="00794DE4"/>
    <w:rsid w:val="007D2018"/>
    <w:rsid w:val="008417A2"/>
    <w:rsid w:val="0087018E"/>
    <w:rsid w:val="00884BC9"/>
    <w:rsid w:val="00887E20"/>
    <w:rsid w:val="0089517F"/>
    <w:rsid w:val="008C12DB"/>
    <w:rsid w:val="008C5400"/>
    <w:rsid w:val="0090532C"/>
    <w:rsid w:val="00907235"/>
    <w:rsid w:val="009074AF"/>
    <w:rsid w:val="00911435"/>
    <w:rsid w:val="00941553"/>
    <w:rsid w:val="009471C1"/>
    <w:rsid w:val="00960DFB"/>
    <w:rsid w:val="009772CF"/>
    <w:rsid w:val="009A05FD"/>
    <w:rsid w:val="009D1264"/>
    <w:rsid w:val="00A10E13"/>
    <w:rsid w:val="00A42020"/>
    <w:rsid w:val="00A536A7"/>
    <w:rsid w:val="00A70261"/>
    <w:rsid w:val="00A72EB7"/>
    <w:rsid w:val="00A94D21"/>
    <w:rsid w:val="00AA3E16"/>
    <w:rsid w:val="00AD5463"/>
    <w:rsid w:val="00AD68F3"/>
    <w:rsid w:val="00AE1D88"/>
    <w:rsid w:val="00AE7F06"/>
    <w:rsid w:val="00B01C6C"/>
    <w:rsid w:val="00B42D03"/>
    <w:rsid w:val="00B525DC"/>
    <w:rsid w:val="00B61519"/>
    <w:rsid w:val="00B84C7A"/>
    <w:rsid w:val="00B876C6"/>
    <w:rsid w:val="00BA5859"/>
    <w:rsid w:val="00BE1666"/>
    <w:rsid w:val="00BF3A95"/>
    <w:rsid w:val="00C167F4"/>
    <w:rsid w:val="00C22D31"/>
    <w:rsid w:val="00C303A1"/>
    <w:rsid w:val="00C536EF"/>
    <w:rsid w:val="00C731B9"/>
    <w:rsid w:val="00C774BA"/>
    <w:rsid w:val="00C86431"/>
    <w:rsid w:val="00CA330C"/>
    <w:rsid w:val="00CA552F"/>
    <w:rsid w:val="00CF0A5A"/>
    <w:rsid w:val="00CF1E3B"/>
    <w:rsid w:val="00CF7F4E"/>
    <w:rsid w:val="00D25255"/>
    <w:rsid w:val="00D36B23"/>
    <w:rsid w:val="00D66607"/>
    <w:rsid w:val="00D66ADA"/>
    <w:rsid w:val="00D677DB"/>
    <w:rsid w:val="00DA7B34"/>
    <w:rsid w:val="00DB3927"/>
    <w:rsid w:val="00DC4A68"/>
    <w:rsid w:val="00DC6F95"/>
    <w:rsid w:val="00DD3490"/>
    <w:rsid w:val="00DD5BA3"/>
    <w:rsid w:val="00DF0751"/>
    <w:rsid w:val="00E3544A"/>
    <w:rsid w:val="00E5020F"/>
    <w:rsid w:val="00E50802"/>
    <w:rsid w:val="00E56028"/>
    <w:rsid w:val="00E6064C"/>
    <w:rsid w:val="00E72B2B"/>
    <w:rsid w:val="00E83E7D"/>
    <w:rsid w:val="00E91828"/>
    <w:rsid w:val="00EC7332"/>
    <w:rsid w:val="00ED3936"/>
    <w:rsid w:val="00EE3965"/>
    <w:rsid w:val="00EF3F54"/>
    <w:rsid w:val="00EF585A"/>
    <w:rsid w:val="00EF735A"/>
    <w:rsid w:val="00F049D5"/>
    <w:rsid w:val="00F07C1D"/>
    <w:rsid w:val="00F13684"/>
    <w:rsid w:val="00F2652B"/>
    <w:rsid w:val="00F411F5"/>
    <w:rsid w:val="00F540CF"/>
    <w:rsid w:val="00F6469B"/>
    <w:rsid w:val="00FB1798"/>
    <w:rsid w:val="00FB56EE"/>
    <w:rsid w:val="00FD17CA"/>
    <w:rsid w:val="00FE7E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429AEAA-9618-4B6B-9BE6-4F4957BB5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CF0A5A"/>
    <w:pPr>
      <w:spacing w:after="0" w:line="240" w:lineRule="auto"/>
    </w:pPr>
    <w:rPr>
      <w:rFonts w:ascii="Times New Roman" w:eastAsia="Times New Roman" w:hAnsi="Times New Roman" w:cs="Times New Roman"/>
      <w:sz w:val="24"/>
      <w:szCs w:val="24"/>
      <w:lang w:eastAsia="ru-RU"/>
    </w:rPr>
  </w:style>
  <w:style w:type="paragraph" w:styleId="1">
    <w:name w:val="heading 1"/>
    <w:basedOn w:val="a1"/>
    <w:next w:val="a1"/>
    <w:link w:val="10"/>
    <w:uiPriority w:val="9"/>
    <w:qFormat/>
    <w:rsid w:val="00CF0A5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2">
    <w:name w:val="Body Text 2"/>
    <w:basedOn w:val="a1"/>
    <w:link w:val="20"/>
    <w:rsid w:val="00CF0A5A"/>
    <w:pPr>
      <w:ind w:right="-81"/>
    </w:pPr>
  </w:style>
  <w:style w:type="character" w:customStyle="1" w:styleId="20">
    <w:name w:val="Основной текст 2 Знак"/>
    <w:basedOn w:val="a2"/>
    <w:link w:val="2"/>
    <w:rsid w:val="00CF0A5A"/>
    <w:rPr>
      <w:rFonts w:ascii="Times New Roman" w:eastAsia="Times New Roman" w:hAnsi="Times New Roman" w:cs="Times New Roman"/>
      <w:sz w:val="24"/>
      <w:szCs w:val="24"/>
      <w:lang w:eastAsia="ru-RU"/>
    </w:rPr>
  </w:style>
  <w:style w:type="paragraph" w:styleId="a5">
    <w:name w:val="Body Text Indent"/>
    <w:basedOn w:val="a1"/>
    <w:link w:val="a6"/>
    <w:rsid w:val="00CF0A5A"/>
    <w:pPr>
      <w:ind w:left="720" w:hanging="720"/>
    </w:pPr>
  </w:style>
  <w:style w:type="character" w:customStyle="1" w:styleId="a6">
    <w:name w:val="Основной текст с отступом Знак"/>
    <w:basedOn w:val="a2"/>
    <w:link w:val="a5"/>
    <w:rsid w:val="00CF0A5A"/>
    <w:rPr>
      <w:rFonts w:ascii="Times New Roman" w:eastAsia="Times New Roman" w:hAnsi="Times New Roman" w:cs="Times New Roman"/>
      <w:sz w:val="24"/>
      <w:szCs w:val="24"/>
      <w:lang w:eastAsia="ru-RU"/>
    </w:rPr>
  </w:style>
  <w:style w:type="paragraph" w:styleId="3">
    <w:name w:val="Body Text Indent 3"/>
    <w:basedOn w:val="a1"/>
    <w:link w:val="30"/>
    <w:rsid w:val="00CF0A5A"/>
    <w:pPr>
      <w:ind w:left="720"/>
    </w:pPr>
  </w:style>
  <w:style w:type="character" w:customStyle="1" w:styleId="30">
    <w:name w:val="Основной текст с отступом 3 Знак"/>
    <w:basedOn w:val="a2"/>
    <w:link w:val="3"/>
    <w:rsid w:val="00CF0A5A"/>
    <w:rPr>
      <w:rFonts w:ascii="Times New Roman" w:eastAsia="Times New Roman" w:hAnsi="Times New Roman" w:cs="Times New Roman"/>
      <w:sz w:val="24"/>
      <w:szCs w:val="24"/>
      <w:lang w:eastAsia="ru-RU"/>
    </w:rPr>
  </w:style>
  <w:style w:type="paragraph" w:styleId="a7">
    <w:name w:val="Block Text"/>
    <w:basedOn w:val="a1"/>
    <w:rsid w:val="00CF0A5A"/>
    <w:pPr>
      <w:ind w:left="720" w:right="-81" w:hanging="540"/>
    </w:pPr>
  </w:style>
  <w:style w:type="paragraph" w:styleId="a8">
    <w:name w:val="Normal (Web)"/>
    <w:basedOn w:val="a1"/>
    <w:rsid w:val="00CF0A5A"/>
    <w:pPr>
      <w:spacing w:before="100" w:beforeAutospacing="1" w:after="100" w:afterAutospacing="1"/>
    </w:pPr>
  </w:style>
  <w:style w:type="paragraph" w:customStyle="1" w:styleId="Text">
    <w:name w:val="Text"/>
    <w:basedOn w:val="a1"/>
    <w:rsid w:val="00CF0A5A"/>
    <w:pPr>
      <w:spacing w:after="240"/>
    </w:pPr>
    <w:rPr>
      <w:szCs w:val="20"/>
      <w:lang w:val="en-US" w:eastAsia="en-US"/>
    </w:rPr>
  </w:style>
  <w:style w:type="character" w:customStyle="1" w:styleId="1111">
    <w:name w:val="Стиль Заголовок 1 + 11 пт Знак1"/>
    <w:link w:val="111"/>
    <w:locked/>
    <w:rsid w:val="00CF0A5A"/>
    <w:rPr>
      <w:rFonts w:ascii="Times New Roman" w:eastAsia="Times New Roman" w:hAnsi="Times New Roman" w:cs="Times New Roman"/>
      <w:b/>
      <w:bCs/>
      <w:szCs w:val="20"/>
      <w:lang w:val="ru-RU" w:eastAsia="ru-RU"/>
    </w:rPr>
  </w:style>
  <w:style w:type="paragraph" w:customStyle="1" w:styleId="111">
    <w:name w:val="Стиль Заголовок 1 + 11 пт"/>
    <w:basedOn w:val="1"/>
    <w:next w:val="a8"/>
    <w:link w:val="1111"/>
    <w:rsid w:val="00CF0A5A"/>
    <w:pPr>
      <w:keepLines w:val="0"/>
      <w:numPr>
        <w:numId w:val="3"/>
      </w:numPr>
      <w:tabs>
        <w:tab w:val="num" w:pos="360"/>
      </w:tabs>
      <w:spacing w:before="360" w:after="120"/>
      <w:ind w:left="0" w:firstLine="0"/>
      <w:jc w:val="center"/>
    </w:pPr>
    <w:rPr>
      <w:rFonts w:ascii="Times New Roman" w:eastAsia="Times New Roman" w:hAnsi="Times New Roman" w:cs="Times New Roman"/>
      <w:color w:val="auto"/>
      <w:sz w:val="22"/>
      <w:szCs w:val="20"/>
    </w:rPr>
  </w:style>
  <w:style w:type="character" w:customStyle="1" w:styleId="11">
    <w:name w:val="статьи договора Знак1"/>
    <w:link w:val="a"/>
    <w:locked/>
    <w:rsid w:val="00CF0A5A"/>
  </w:style>
  <w:style w:type="paragraph" w:customStyle="1" w:styleId="a">
    <w:name w:val="статьи договора"/>
    <w:basedOn w:val="111"/>
    <w:link w:val="11"/>
    <w:rsid w:val="00CF0A5A"/>
    <w:pPr>
      <w:keepNext w:val="0"/>
      <w:widowControl w:val="0"/>
      <w:numPr>
        <w:ilvl w:val="1"/>
      </w:numPr>
      <w:tabs>
        <w:tab w:val="clear" w:pos="1332"/>
        <w:tab w:val="clear" w:pos="3780"/>
        <w:tab w:val="num" w:pos="360"/>
        <w:tab w:val="num" w:pos="1440"/>
      </w:tabs>
      <w:spacing w:before="0" w:after="60"/>
      <w:ind w:left="0" w:firstLine="720"/>
      <w:jc w:val="both"/>
      <w:outlineLvl w:val="1"/>
    </w:pPr>
    <w:rPr>
      <w:rFonts w:asciiTheme="minorHAnsi" w:eastAsiaTheme="minorHAnsi" w:hAnsiTheme="minorHAnsi" w:cstheme="minorBidi"/>
      <w:b w:val="0"/>
      <w:bCs w:val="0"/>
      <w:szCs w:val="22"/>
      <w:lang w:eastAsia="en-US"/>
    </w:rPr>
  </w:style>
  <w:style w:type="paragraph" w:customStyle="1" w:styleId="a0">
    <w:name w:val="подпункты договора"/>
    <w:basedOn w:val="a"/>
    <w:rsid w:val="00CF0A5A"/>
    <w:pPr>
      <w:numPr>
        <w:ilvl w:val="2"/>
      </w:numPr>
      <w:tabs>
        <w:tab w:val="clear" w:pos="1440"/>
        <w:tab w:val="num" w:pos="360"/>
        <w:tab w:val="num" w:pos="2160"/>
      </w:tabs>
      <w:ind w:left="0" w:firstLine="720"/>
    </w:pPr>
    <w:rPr>
      <w:bCs/>
    </w:rPr>
  </w:style>
  <w:style w:type="character" w:customStyle="1" w:styleId="10">
    <w:name w:val="Заголовок 1 Знак"/>
    <w:basedOn w:val="a2"/>
    <w:link w:val="1"/>
    <w:uiPriority w:val="9"/>
    <w:rsid w:val="00CF0A5A"/>
    <w:rPr>
      <w:rFonts w:asciiTheme="majorHAnsi" w:eastAsiaTheme="majorEastAsia" w:hAnsiTheme="majorHAnsi" w:cstheme="majorBidi"/>
      <w:b/>
      <w:bCs/>
      <w:color w:val="365F91" w:themeColor="accent1" w:themeShade="BF"/>
      <w:sz w:val="28"/>
      <w:szCs w:val="28"/>
      <w:lang w:eastAsia="ru-RU"/>
    </w:rPr>
  </w:style>
  <w:style w:type="paragraph" w:styleId="a9">
    <w:name w:val="footer"/>
    <w:basedOn w:val="a1"/>
    <w:link w:val="aa"/>
    <w:uiPriority w:val="99"/>
    <w:rsid w:val="00481C6B"/>
    <w:pPr>
      <w:tabs>
        <w:tab w:val="center" w:pos="4677"/>
        <w:tab w:val="right" w:pos="9355"/>
      </w:tabs>
    </w:pPr>
    <w:rPr>
      <w:rFonts w:eastAsia="Calibri"/>
    </w:rPr>
  </w:style>
  <w:style w:type="character" w:customStyle="1" w:styleId="aa">
    <w:name w:val="Нижний колонтитул Знак"/>
    <w:basedOn w:val="a2"/>
    <w:link w:val="a9"/>
    <w:uiPriority w:val="99"/>
    <w:rsid w:val="00481C6B"/>
    <w:rPr>
      <w:rFonts w:ascii="Times New Roman" w:eastAsia="Calibri" w:hAnsi="Times New Roman" w:cs="Times New Roman"/>
      <w:sz w:val="24"/>
      <w:szCs w:val="24"/>
      <w:lang w:eastAsia="ru-RU"/>
    </w:rPr>
  </w:style>
  <w:style w:type="character" w:styleId="ab">
    <w:name w:val="Hyperlink"/>
    <w:rsid w:val="00481C6B"/>
    <w:rPr>
      <w:color w:val="0000FF"/>
      <w:u w:val="single"/>
    </w:rPr>
  </w:style>
  <w:style w:type="paragraph" w:customStyle="1" w:styleId="12">
    <w:name w:val="Основной текст с отступом1"/>
    <w:rsid w:val="00481C6B"/>
    <w:pPr>
      <w:spacing w:after="120" w:line="240" w:lineRule="auto"/>
      <w:ind w:left="283"/>
    </w:pPr>
    <w:rPr>
      <w:rFonts w:ascii="Times New Roman" w:eastAsia="ヒラギノ角ゴ Pro W3" w:hAnsi="Times New Roman" w:cs="Times New Roman"/>
      <w:color w:val="000000"/>
      <w:sz w:val="24"/>
      <w:szCs w:val="20"/>
      <w:lang w:eastAsia="ru-RU"/>
    </w:rPr>
  </w:style>
  <w:style w:type="paragraph" w:customStyle="1" w:styleId="13">
    <w:name w:val="Обычный1"/>
    <w:rsid w:val="00481C6B"/>
    <w:pPr>
      <w:widowControl w:val="0"/>
      <w:spacing w:after="0" w:line="240" w:lineRule="auto"/>
    </w:pPr>
    <w:rPr>
      <w:rFonts w:ascii="Courier New" w:eastAsia="ヒラギノ角ゴ Pro W3" w:hAnsi="Courier New" w:cs="Times New Roman"/>
      <w:color w:val="000000"/>
      <w:sz w:val="20"/>
      <w:szCs w:val="20"/>
      <w:lang w:eastAsia="ru-RU"/>
    </w:rPr>
  </w:style>
  <w:style w:type="paragraph" w:customStyle="1" w:styleId="14">
    <w:name w:val="Основной текст1"/>
    <w:rsid w:val="00481C6B"/>
    <w:pPr>
      <w:spacing w:after="120" w:line="240" w:lineRule="auto"/>
    </w:pPr>
    <w:rPr>
      <w:rFonts w:ascii="Times New Roman" w:eastAsia="ヒラギノ角ゴ Pro W3" w:hAnsi="Times New Roman" w:cs="Times New Roman"/>
      <w:color w:val="000000"/>
      <w:sz w:val="24"/>
      <w:szCs w:val="20"/>
      <w:lang w:eastAsia="ru-RU"/>
    </w:rPr>
  </w:style>
  <w:style w:type="paragraph" w:styleId="ac">
    <w:name w:val="List Paragraph"/>
    <w:basedOn w:val="a1"/>
    <w:uiPriority w:val="34"/>
    <w:qFormat/>
    <w:rsid w:val="00AD5463"/>
    <w:pPr>
      <w:spacing w:after="200" w:line="276" w:lineRule="auto"/>
      <w:ind w:left="720"/>
      <w:contextualSpacing/>
    </w:pPr>
    <w:rPr>
      <w:rFonts w:asciiTheme="minorHAnsi" w:eastAsiaTheme="minorHAnsi" w:hAnsiTheme="minorHAnsi" w:cstheme="minorBidi"/>
      <w:sz w:val="22"/>
      <w:szCs w:val="22"/>
      <w:lang w:eastAsia="en-US"/>
    </w:rPr>
  </w:style>
  <w:style w:type="paragraph" w:styleId="ad">
    <w:name w:val="header"/>
    <w:basedOn w:val="a1"/>
    <w:link w:val="ae"/>
    <w:uiPriority w:val="99"/>
    <w:unhideWhenUsed/>
    <w:rsid w:val="009074AF"/>
    <w:pPr>
      <w:tabs>
        <w:tab w:val="center" w:pos="4677"/>
        <w:tab w:val="right" w:pos="9355"/>
      </w:tabs>
    </w:pPr>
  </w:style>
  <w:style w:type="character" w:customStyle="1" w:styleId="ae">
    <w:name w:val="Верхний колонтитул Знак"/>
    <w:basedOn w:val="a2"/>
    <w:link w:val="ad"/>
    <w:uiPriority w:val="99"/>
    <w:rsid w:val="009074AF"/>
    <w:rPr>
      <w:rFonts w:ascii="Times New Roman" w:eastAsia="Times New Roman" w:hAnsi="Times New Roman" w:cs="Times New Roman"/>
      <w:sz w:val="24"/>
      <w:szCs w:val="24"/>
      <w:lang w:eastAsia="ru-RU"/>
    </w:rPr>
  </w:style>
  <w:style w:type="paragraph" w:styleId="af">
    <w:name w:val="Balloon Text"/>
    <w:basedOn w:val="a1"/>
    <w:link w:val="af0"/>
    <w:uiPriority w:val="99"/>
    <w:semiHidden/>
    <w:unhideWhenUsed/>
    <w:rsid w:val="009074AF"/>
    <w:rPr>
      <w:rFonts w:ascii="Tahoma" w:hAnsi="Tahoma" w:cs="Tahoma"/>
      <w:sz w:val="16"/>
      <w:szCs w:val="16"/>
    </w:rPr>
  </w:style>
  <w:style w:type="character" w:customStyle="1" w:styleId="af0">
    <w:name w:val="Текст выноски Знак"/>
    <w:basedOn w:val="a2"/>
    <w:link w:val="af"/>
    <w:uiPriority w:val="99"/>
    <w:semiHidden/>
    <w:rsid w:val="009074AF"/>
    <w:rPr>
      <w:rFonts w:ascii="Tahoma" w:eastAsia="Times New Roman" w:hAnsi="Tahoma" w:cs="Tahoma"/>
      <w:sz w:val="16"/>
      <w:szCs w:val="16"/>
      <w:lang w:eastAsia="ru-RU"/>
    </w:rPr>
  </w:style>
  <w:style w:type="paragraph" w:customStyle="1" w:styleId="BodyText21">
    <w:name w:val="Body Text 21"/>
    <w:basedOn w:val="a1"/>
    <w:rsid w:val="0089517F"/>
    <w:pPr>
      <w:ind w:right="-1327"/>
    </w:pPr>
    <w:rPr>
      <w:snapToGrid w:val="0"/>
      <w:sz w:val="20"/>
      <w:szCs w:val="20"/>
    </w:rPr>
  </w:style>
  <w:style w:type="paragraph" w:styleId="af1">
    <w:name w:val="Plain Text"/>
    <w:basedOn w:val="a1"/>
    <w:link w:val="af2"/>
    <w:rsid w:val="009471C1"/>
    <w:rPr>
      <w:rFonts w:ascii="Courier New" w:hAnsi="Courier New"/>
      <w:sz w:val="20"/>
      <w:szCs w:val="20"/>
      <w:lang w:val="x-none" w:eastAsia="x-none"/>
    </w:rPr>
  </w:style>
  <w:style w:type="character" w:customStyle="1" w:styleId="af2">
    <w:name w:val="Текст Знак"/>
    <w:basedOn w:val="a2"/>
    <w:link w:val="af1"/>
    <w:rsid w:val="009471C1"/>
    <w:rPr>
      <w:rFonts w:ascii="Courier New" w:eastAsia="Times New Roman" w:hAnsi="Courier New" w:cs="Times New Roman"/>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zkios@anhk.rosneft.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3861C5-9C1B-419D-B235-195CEAA369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11</Pages>
  <Words>5699</Words>
  <Characters>32485</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ОАО АЗКиОС</Company>
  <LinksUpToDate>false</LinksUpToDate>
  <CharactersWithSpaces>38108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sergunovaav</dc:creator>
  <cp:lastModifiedBy>Базяева Татьяна Геннадьевна</cp:lastModifiedBy>
  <cp:revision>25</cp:revision>
  <cp:lastPrinted>2020-05-22T03:00:00Z</cp:lastPrinted>
  <dcterms:created xsi:type="dcterms:W3CDTF">2020-05-21T03:40:00Z</dcterms:created>
  <dcterms:modified xsi:type="dcterms:W3CDTF">2024-08-01T01:41:00Z</dcterms:modified>
</cp:coreProperties>
</file>