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69F" w:rsidRPr="00326368" w:rsidRDefault="0081769F" w:rsidP="0081769F">
      <w:pPr>
        <w:jc w:val="right"/>
        <w:rPr>
          <w:rFonts w:ascii="Times New Roman" w:hAnsi="Times New Roman" w:cs="Times New Roman"/>
          <w:sz w:val="24"/>
          <w:szCs w:val="24"/>
        </w:rPr>
      </w:pPr>
      <w:r w:rsidRPr="00326368">
        <w:rPr>
          <w:rFonts w:ascii="Times New Roman" w:hAnsi="Times New Roman" w:cs="Times New Roman"/>
          <w:sz w:val="24"/>
          <w:szCs w:val="24"/>
        </w:rPr>
        <w:t>Утверждаю:</w:t>
      </w:r>
    </w:p>
    <w:p w:rsidR="0081769F" w:rsidRPr="00326368" w:rsidRDefault="00AB2D81" w:rsidP="0081769F">
      <w:pPr>
        <w:jc w:val="right"/>
        <w:rPr>
          <w:rFonts w:ascii="Times New Roman" w:hAnsi="Times New Roman" w:cs="Times New Roman"/>
          <w:sz w:val="24"/>
          <w:szCs w:val="24"/>
        </w:rPr>
      </w:pPr>
      <w:r>
        <w:rPr>
          <w:rFonts w:ascii="Times New Roman" w:hAnsi="Times New Roman" w:cs="Times New Roman"/>
          <w:sz w:val="24"/>
          <w:szCs w:val="24"/>
        </w:rPr>
        <w:t>Заместитель</w:t>
      </w:r>
      <w:r w:rsidR="0081769F" w:rsidRPr="00326368">
        <w:rPr>
          <w:rFonts w:ascii="Times New Roman" w:hAnsi="Times New Roman" w:cs="Times New Roman"/>
          <w:sz w:val="24"/>
          <w:szCs w:val="24"/>
        </w:rPr>
        <w:t xml:space="preserve"> генерального директора </w:t>
      </w:r>
      <w:r>
        <w:rPr>
          <w:rFonts w:ascii="Times New Roman" w:hAnsi="Times New Roman" w:cs="Times New Roman"/>
          <w:sz w:val="24"/>
          <w:szCs w:val="24"/>
        </w:rPr>
        <w:t xml:space="preserve">по </w:t>
      </w:r>
      <w:r w:rsidR="007000CE">
        <w:rPr>
          <w:rFonts w:ascii="Times New Roman" w:hAnsi="Times New Roman" w:cs="Times New Roman"/>
          <w:sz w:val="24"/>
          <w:szCs w:val="24"/>
        </w:rPr>
        <w:t>снабжению</w:t>
      </w:r>
      <w:r w:rsidR="002A7FEE">
        <w:rPr>
          <w:rFonts w:ascii="Times New Roman" w:hAnsi="Times New Roman" w:cs="Times New Roman"/>
          <w:sz w:val="24"/>
          <w:szCs w:val="24"/>
        </w:rPr>
        <w:t xml:space="preserve"> АО «ВЧНГ»</w:t>
      </w:r>
    </w:p>
    <w:p w:rsidR="003967E9" w:rsidRDefault="0081769F" w:rsidP="003967E9">
      <w:pPr>
        <w:jc w:val="right"/>
        <w:rPr>
          <w:rFonts w:ascii="Times New Roman" w:hAnsi="Times New Roman" w:cs="Times New Roman"/>
          <w:sz w:val="24"/>
          <w:szCs w:val="24"/>
        </w:rPr>
      </w:pPr>
      <w:r w:rsidRPr="00326368">
        <w:rPr>
          <w:rFonts w:ascii="Times New Roman" w:hAnsi="Times New Roman" w:cs="Times New Roman"/>
          <w:sz w:val="24"/>
          <w:szCs w:val="24"/>
        </w:rPr>
        <w:t>__________________</w:t>
      </w:r>
      <w:r w:rsidR="00464786">
        <w:rPr>
          <w:rFonts w:ascii="Times New Roman" w:hAnsi="Times New Roman" w:cs="Times New Roman"/>
          <w:sz w:val="24"/>
          <w:szCs w:val="24"/>
        </w:rPr>
        <w:t>П</w:t>
      </w:r>
      <w:r w:rsidR="008169C8">
        <w:rPr>
          <w:rFonts w:ascii="Times New Roman" w:hAnsi="Times New Roman" w:cs="Times New Roman"/>
          <w:sz w:val="24"/>
          <w:szCs w:val="24"/>
        </w:rPr>
        <w:t>.</w:t>
      </w:r>
      <w:r w:rsidR="00464786">
        <w:rPr>
          <w:rFonts w:ascii="Times New Roman" w:hAnsi="Times New Roman" w:cs="Times New Roman"/>
          <w:sz w:val="24"/>
          <w:szCs w:val="24"/>
        </w:rPr>
        <w:t>С</w:t>
      </w:r>
      <w:bookmarkStart w:id="0" w:name="_GoBack"/>
      <w:bookmarkEnd w:id="0"/>
      <w:r w:rsidR="008169C8">
        <w:rPr>
          <w:rFonts w:ascii="Times New Roman" w:hAnsi="Times New Roman" w:cs="Times New Roman"/>
          <w:sz w:val="24"/>
          <w:szCs w:val="24"/>
        </w:rPr>
        <w:t xml:space="preserve">. </w:t>
      </w:r>
      <w:r w:rsidR="00464786">
        <w:rPr>
          <w:rFonts w:ascii="Times New Roman" w:hAnsi="Times New Roman" w:cs="Times New Roman"/>
          <w:sz w:val="24"/>
          <w:szCs w:val="24"/>
        </w:rPr>
        <w:t>Андреев</w:t>
      </w:r>
    </w:p>
    <w:p w:rsidR="003967E9" w:rsidRDefault="0081769F" w:rsidP="003967E9">
      <w:pPr>
        <w:jc w:val="center"/>
        <w:rPr>
          <w:rFonts w:ascii="Times New Roman" w:hAnsi="Times New Roman" w:cs="Times New Roman"/>
          <w:b/>
          <w:sz w:val="24"/>
          <w:szCs w:val="24"/>
        </w:rPr>
      </w:pPr>
      <w:r w:rsidRPr="0081769F">
        <w:rPr>
          <w:rFonts w:ascii="Times New Roman" w:hAnsi="Times New Roman" w:cs="Times New Roman"/>
          <w:b/>
          <w:sz w:val="24"/>
          <w:szCs w:val="24"/>
        </w:rPr>
        <w:t>Логистическая схема достав</w:t>
      </w:r>
      <w:r>
        <w:rPr>
          <w:rFonts w:ascii="Times New Roman" w:hAnsi="Times New Roman" w:cs="Times New Roman"/>
          <w:b/>
          <w:sz w:val="24"/>
          <w:szCs w:val="24"/>
        </w:rPr>
        <w:t>ки грузов и персонала на ВЧНГКМ и Северо-Даниловское месторождение</w:t>
      </w:r>
      <w:r w:rsidR="002A7FEE" w:rsidRPr="00217C53">
        <w:rPr>
          <w:rFonts w:ascii="Times New Roman" w:hAnsi="Times New Roman" w:cs="Times New Roman"/>
          <w:b/>
          <w:sz w:val="24"/>
          <w:szCs w:val="24"/>
        </w:rPr>
        <w:t>*</w:t>
      </w:r>
      <w:r>
        <w:rPr>
          <w:rFonts w:ascii="Times New Roman" w:hAnsi="Times New Roman" w:cs="Times New Roman"/>
          <w:b/>
          <w:sz w:val="24"/>
          <w:szCs w:val="24"/>
        </w:rPr>
        <w:t>.</w:t>
      </w:r>
    </w:p>
    <w:p w:rsidR="006B089D" w:rsidRPr="003967E9" w:rsidRDefault="00565F7D" w:rsidP="003967E9">
      <w:pPr>
        <w:jc w:val="right"/>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6857659" cy="8256905"/>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Слайд1.JPG"/>
                    <pic:cNvPicPr/>
                  </pic:nvPicPr>
                  <pic:blipFill>
                    <a:blip r:embed="rId8">
                      <a:extLst>
                        <a:ext uri="{28A0092B-C50C-407E-A947-70E740481C1C}">
                          <a14:useLocalDpi xmlns:a14="http://schemas.microsoft.com/office/drawing/2010/main" val="0"/>
                        </a:ext>
                      </a:extLst>
                    </a:blip>
                    <a:stretch>
                      <a:fillRect/>
                    </a:stretch>
                  </pic:blipFill>
                  <pic:spPr>
                    <a:xfrm>
                      <a:off x="0" y="0"/>
                      <a:ext cx="6922654" cy="8335161"/>
                    </a:xfrm>
                    <a:prstGeom prst="rect">
                      <a:avLst/>
                    </a:prstGeom>
                  </pic:spPr>
                </pic:pic>
              </a:graphicData>
            </a:graphic>
          </wp:inline>
        </w:drawing>
      </w:r>
    </w:p>
    <w:p w:rsidR="006B089D" w:rsidRDefault="00217C53" w:rsidP="003967E9">
      <w:pPr>
        <w:tabs>
          <w:tab w:val="left" w:pos="6885"/>
        </w:tabs>
        <w:spacing w:after="0" w:line="240" w:lineRule="auto"/>
        <w:rPr>
          <w:rFonts w:ascii="Times New Roman" w:eastAsia="Times New Roman" w:hAnsi="Times New Roman" w:cs="Times New Roman"/>
          <w:b/>
          <w:sz w:val="24"/>
          <w:szCs w:val="24"/>
        </w:rPr>
      </w:pPr>
      <w:r w:rsidRPr="00217C53">
        <w:rPr>
          <w:rFonts w:ascii="Times New Roman" w:eastAsia="Times New Roman" w:hAnsi="Times New Roman" w:cs="Times New Roman"/>
          <w:i/>
          <w:sz w:val="20"/>
          <w:szCs w:val="20"/>
        </w:rPr>
        <w:t>* Все</w:t>
      </w:r>
      <w:r w:rsidRPr="001A002F">
        <w:rPr>
          <w:rFonts w:ascii="Times New Roman" w:eastAsia="Times New Roman" w:hAnsi="Times New Roman" w:cs="Times New Roman"/>
          <w:i/>
          <w:sz w:val="20"/>
          <w:szCs w:val="20"/>
        </w:rPr>
        <w:t xml:space="preserve"> расстояния указываются ориентировочно (уточняются по факту комиссионных замеров).</w:t>
      </w:r>
      <w:r w:rsidR="001A002F">
        <w:rPr>
          <w:rFonts w:ascii="Times New Roman" w:eastAsia="Times New Roman" w:hAnsi="Times New Roman" w:cs="Times New Roman"/>
          <w:b/>
          <w:sz w:val="24"/>
          <w:szCs w:val="24"/>
        </w:rPr>
        <w:tab/>
      </w:r>
    </w:p>
    <w:p w:rsidR="001643CE" w:rsidRPr="001643CE" w:rsidRDefault="00217C53" w:rsidP="00217C5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r w:rsidR="001643CE" w:rsidRPr="001643CE">
        <w:rPr>
          <w:rFonts w:ascii="Times New Roman" w:eastAsia="Times New Roman" w:hAnsi="Times New Roman" w:cs="Times New Roman"/>
          <w:b/>
          <w:sz w:val="24"/>
          <w:szCs w:val="24"/>
        </w:rPr>
        <w:lastRenderedPageBreak/>
        <w:t>Описание логистической сх</w:t>
      </w:r>
      <w:r w:rsidR="001643CE" w:rsidRPr="00217C53">
        <w:rPr>
          <w:rFonts w:ascii="Times New Roman" w:eastAsia="Times New Roman" w:hAnsi="Times New Roman" w:cs="Times New Roman"/>
          <w:b/>
          <w:sz w:val="24"/>
          <w:szCs w:val="24"/>
        </w:rPr>
        <w:t>емы</w:t>
      </w:r>
      <w:r w:rsidR="00AA534A" w:rsidRPr="00217C53">
        <w:rPr>
          <w:rFonts w:ascii="Times New Roman" w:eastAsia="Times New Roman" w:hAnsi="Times New Roman" w:cs="Times New Roman"/>
          <w:b/>
          <w:sz w:val="24"/>
          <w:szCs w:val="24"/>
        </w:rPr>
        <w:t>*</w:t>
      </w:r>
      <w:r w:rsidR="001643CE" w:rsidRPr="00217C53">
        <w:rPr>
          <w:rFonts w:ascii="Times New Roman" w:eastAsia="Times New Roman" w:hAnsi="Times New Roman" w:cs="Times New Roman"/>
          <w:b/>
          <w:sz w:val="24"/>
          <w:szCs w:val="24"/>
        </w:rPr>
        <w:t>.</w:t>
      </w:r>
    </w:p>
    <w:p w:rsidR="00EB71CF" w:rsidRPr="00EB71CF" w:rsidRDefault="00EB71CF" w:rsidP="001643CE">
      <w:pPr>
        <w:spacing w:after="0" w:line="240" w:lineRule="auto"/>
        <w:ind w:firstLine="567"/>
        <w:jc w:val="both"/>
        <w:rPr>
          <w:rFonts w:ascii="Times New Roman" w:eastAsia="Times New Roman" w:hAnsi="Times New Roman" w:cs="Times New Roman"/>
          <w:sz w:val="24"/>
          <w:szCs w:val="24"/>
        </w:rPr>
      </w:pPr>
      <w:r w:rsidRPr="00EB71CF">
        <w:rPr>
          <w:rFonts w:ascii="Times New Roman" w:eastAsia="Times New Roman" w:hAnsi="Times New Roman" w:cs="Times New Roman"/>
          <w:sz w:val="24"/>
          <w:szCs w:val="24"/>
        </w:rPr>
        <w:t xml:space="preserve">В логистической схеме организации транспортировки грузов на </w:t>
      </w:r>
      <w:r w:rsidR="00881BE8">
        <w:rPr>
          <w:rFonts w:ascii="Times New Roman" w:eastAsia="Times New Roman" w:hAnsi="Times New Roman" w:cs="Times New Roman"/>
          <w:sz w:val="24"/>
          <w:szCs w:val="24"/>
        </w:rPr>
        <w:t xml:space="preserve">Верхнечонское нефтегазоконденсатное месторождение </w:t>
      </w:r>
      <w:r w:rsidR="00881BE8" w:rsidRPr="00881BE8">
        <w:rPr>
          <w:rFonts w:ascii="Times New Roman" w:eastAsia="Times New Roman" w:hAnsi="Times New Roman" w:cs="Times New Roman"/>
          <w:sz w:val="24"/>
          <w:szCs w:val="24"/>
        </w:rPr>
        <w:t>(</w:t>
      </w:r>
      <w:r w:rsidR="00881BE8">
        <w:rPr>
          <w:rFonts w:ascii="Times New Roman" w:eastAsia="Times New Roman" w:hAnsi="Times New Roman" w:cs="Times New Roman"/>
          <w:sz w:val="24"/>
          <w:szCs w:val="24"/>
        </w:rPr>
        <w:t xml:space="preserve">далее </w:t>
      </w:r>
      <w:r w:rsidRPr="00EB71CF">
        <w:rPr>
          <w:rFonts w:ascii="Times New Roman" w:eastAsia="Times New Roman" w:hAnsi="Times New Roman" w:cs="Times New Roman"/>
          <w:sz w:val="24"/>
          <w:szCs w:val="24"/>
        </w:rPr>
        <w:t>ВЧНГКМ</w:t>
      </w:r>
      <w:r w:rsidR="00881BE8" w:rsidRPr="00881BE8">
        <w:rPr>
          <w:rFonts w:ascii="Times New Roman" w:eastAsia="Times New Roman" w:hAnsi="Times New Roman" w:cs="Times New Roman"/>
          <w:sz w:val="24"/>
          <w:szCs w:val="24"/>
        </w:rPr>
        <w:t>)</w:t>
      </w:r>
      <w:r w:rsidRPr="00EB71CF">
        <w:rPr>
          <w:rFonts w:ascii="Times New Roman" w:eastAsia="Times New Roman" w:hAnsi="Times New Roman" w:cs="Times New Roman"/>
          <w:sz w:val="24"/>
          <w:szCs w:val="24"/>
        </w:rPr>
        <w:t>, Северо-Даниловское месторождение</w:t>
      </w:r>
      <w:r w:rsidR="00881BE8">
        <w:rPr>
          <w:rFonts w:ascii="Times New Roman" w:eastAsia="Times New Roman" w:hAnsi="Times New Roman" w:cs="Times New Roman"/>
          <w:sz w:val="24"/>
          <w:szCs w:val="24"/>
        </w:rPr>
        <w:t xml:space="preserve"> (далее СДМ)</w:t>
      </w:r>
      <w:r w:rsidRPr="00EB71CF">
        <w:rPr>
          <w:rFonts w:ascii="Times New Roman" w:eastAsia="Times New Roman" w:hAnsi="Times New Roman" w:cs="Times New Roman"/>
          <w:sz w:val="24"/>
          <w:szCs w:val="24"/>
        </w:rPr>
        <w:t xml:space="preserve"> базовым городом </w:t>
      </w:r>
      <w:r w:rsidR="00C324DC" w:rsidRPr="00EB71CF">
        <w:rPr>
          <w:rFonts w:ascii="Times New Roman" w:eastAsia="Times New Roman" w:hAnsi="Times New Roman" w:cs="Times New Roman"/>
          <w:sz w:val="24"/>
          <w:szCs w:val="24"/>
        </w:rPr>
        <w:t>является г.</w:t>
      </w:r>
      <w:r w:rsidRPr="00EB71CF">
        <w:rPr>
          <w:rFonts w:ascii="Times New Roman" w:eastAsia="Times New Roman" w:hAnsi="Times New Roman" w:cs="Times New Roman"/>
          <w:sz w:val="24"/>
          <w:szCs w:val="24"/>
        </w:rPr>
        <w:t xml:space="preserve"> Усть-Кут, расположенный на </w:t>
      </w:r>
      <w:r w:rsidR="00C324DC" w:rsidRPr="00EB71CF">
        <w:rPr>
          <w:rFonts w:ascii="Times New Roman" w:eastAsia="Times New Roman" w:hAnsi="Times New Roman" w:cs="Times New Roman"/>
          <w:sz w:val="24"/>
          <w:szCs w:val="24"/>
        </w:rPr>
        <w:t>расстоянии 976 км</w:t>
      </w:r>
      <w:r w:rsidRPr="00EB71CF">
        <w:rPr>
          <w:rFonts w:ascii="Times New Roman" w:eastAsia="Times New Roman" w:hAnsi="Times New Roman" w:cs="Times New Roman"/>
          <w:sz w:val="24"/>
          <w:szCs w:val="24"/>
        </w:rPr>
        <w:t xml:space="preserve"> от г. Иркутска. В г. Усть-Кут круглогодичная централизованная доставка груза обеспечивается железнодо</w:t>
      </w:r>
      <w:r w:rsidR="002C6CC2">
        <w:rPr>
          <w:rFonts w:ascii="Times New Roman" w:eastAsia="Times New Roman" w:hAnsi="Times New Roman" w:cs="Times New Roman"/>
          <w:sz w:val="24"/>
          <w:szCs w:val="24"/>
        </w:rPr>
        <w:t>рожным</w:t>
      </w:r>
      <w:r w:rsidR="002C6CC2" w:rsidRPr="002C6CC2">
        <w:rPr>
          <w:rFonts w:ascii="Times New Roman" w:eastAsia="Times New Roman" w:hAnsi="Times New Roman" w:cs="Times New Roman"/>
          <w:sz w:val="24"/>
          <w:szCs w:val="24"/>
        </w:rPr>
        <w:t xml:space="preserve"> </w:t>
      </w:r>
      <w:r w:rsidR="002C6CC2">
        <w:rPr>
          <w:rFonts w:ascii="Times New Roman" w:eastAsia="Times New Roman" w:hAnsi="Times New Roman" w:cs="Times New Roman"/>
          <w:sz w:val="24"/>
          <w:szCs w:val="24"/>
        </w:rPr>
        <w:t xml:space="preserve">и </w:t>
      </w:r>
      <w:r w:rsidRPr="00EB71CF">
        <w:rPr>
          <w:rFonts w:ascii="Times New Roman" w:eastAsia="Times New Roman" w:hAnsi="Times New Roman" w:cs="Times New Roman"/>
          <w:sz w:val="24"/>
          <w:szCs w:val="24"/>
        </w:rPr>
        <w:t>автомобильным транспортом.</w:t>
      </w:r>
    </w:p>
    <w:p w:rsidR="00EB71CF" w:rsidRPr="00EB71CF" w:rsidRDefault="00EB71CF" w:rsidP="00EB71CF">
      <w:pPr>
        <w:spacing w:after="0" w:line="240" w:lineRule="auto"/>
        <w:ind w:firstLine="567"/>
        <w:jc w:val="both"/>
        <w:rPr>
          <w:rFonts w:ascii="Times New Roman" w:eastAsia="Times New Roman" w:hAnsi="Times New Roman" w:cs="Times New Roman"/>
          <w:sz w:val="24"/>
          <w:szCs w:val="24"/>
        </w:rPr>
      </w:pPr>
      <w:r w:rsidRPr="00AB2D81">
        <w:rPr>
          <w:rFonts w:ascii="Times New Roman" w:eastAsia="Times New Roman" w:hAnsi="Times New Roman" w:cs="Times New Roman"/>
          <w:sz w:val="24"/>
          <w:szCs w:val="24"/>
        </w:rPr>
        <w:t xml:space="preserve">Организация логистической схемы непосредственно от г. Усть-Кута до ВЧНГКМ </w:t>
      </w:r>
      <w:r w:rsidR="002C6CC2">
        <w:rPr>
          <w:rFonts w:ascii="Times New Roman" w:eastAsia="Times New Roman" w:hAnsi="Times New Roman" w:cs="Times New Roman"/>
          <w:sz w:val="24"/>
          <w:szCs w:val="24"/>
        </w:rPr>
        <w:t xml:space="preserve">и СДМ </w:t>
      </w:r>
      <w:r w:rsidRPr="00AB2D81">
        <w:rPr>
          <w:rFonts w:ascii="Times New Roman" w:eastAsia="Times New Roman" w:hAnsi="Times New Roman" w:cs="Times New Roman"/>
          <w:sz w:val="24"/>
          <w:szCs w:val="24"/>
        </w:rPr>
        <w:t>обусловлен</w:t>
      </w:r>
      <w:r>
        <w:rPr>
          <w:rFonts w:ascii="Times New Roman" w:eastAsia="Times New Roman" w:hAnsi="Times New Roman" w:cs="Times New Roman"/>
          <w:sz w:val="24"/>
          <w:szCs w:val="24"/>
        </w:rPr>
        <w:t>а сезонностью периодов доставки.</w:t>
      </w:r>
    </w:p>
    <w:p w:rsidR="00D3758C" w:rsidRPr="00AB2D81" w:rsidRDefault="0081769F" w:rsidP="001643CE">
      <w:pPr>
        <w:spacing w:after="0" w:line="240" w:lineRule="auto"/>
        <w:ind w:firstLine="567"/>
        <w:jc w:val="both"/>
        <w:rPr>
          <w:rFonts w:ascii="Times New Roman" w:eastAsia="Times New Roman" w:hAnsi="Times New Roman" w:cs="Times New Roman"/>
          <w:sz w:val="24"/>
          <w:szCs w:val="24"/>
        </w:rPr>
      </w:pPr>
      <w:r w:rsidRPr="00AB2D81">
        <w:rPr>
          <w:rFonts w:ascii="Times New Roman" w:eastAsia="Times New Roman" w:hAnsi="Times New Roman" w:cs="Times New Roman"/>
          <w:sz w:val="24"/>
          <w:szCs w:val="24"/>
        </w:rPr>
        <w:t xml:space="preserve">Зимний подъездной путь доступен ориентировочно с </w:t>
      </w:r>
      <w:r w:rsidR="00881BE8">
        <w:rPr>
          <w:rFonts w:ascii="Times New Roman" w:eastAsia="Times New Roman" w:hAnsi="Times New Roman" w:cs="Times New Roman"/>
          <w:sz w:val="24"/>
          <w:szCs w:val="24"/>
        </w:rPr>
        <w:t>20</w:t>
      </w:r>
      <w:r w:rsidRPr="00AB2D81">
        <w:rPr>
          <w:rFonts w:ascii="Times New Roman" w:eastAsia="Times New Roman" w:hAnsi="Times New Roman" w:cs="Times New Roman"/>
          <w:sz w:val="24"/>
          <w:szCs w:val="24"/>
        </w:rPr>
        <w:t xml:space="preserve"> декабря до конца марта (в зависимости от погодных условий и состояни</w:t>
      </w:r>
      <w:r w:rsidR="00233FE1">
        <w:rPr>
          <w:rFonts w:ascii="Times New Roman" w:eastAsia="Times New Roman" w:hAnsi="Times New Roman" w:cs="Times New Roman"/>
          <w:sz w:val="24"/>
          <w:szCs w:val="24"/>
        </w:rPr>
        <w:t>я дорожного покрытия</w:t>
      </w:r>
      <w:r w:rsidR="00233FE1" w:rsidRPr="003A249F">
        <w:rPr>
          <w:rFonts w:ascii="Times New Roman" w:eastAsia="Times New Roman" w:hAnsi="Times New Roman" w:cs="Times New Roman"/>
          <w:sz w:val="24"/>
          <w:szCs w:val="24"/>
        </w:rPr>
        <w:t xml:space="preserve">), основные маршруты </w:t>
      </w:r>
      <w:r w:rsidRPr="003A249F">
        <w:rPr>
          <w:rFonts w:ascii="Times New Roman" w:eastAsia="Times New Roman" w:hAnsi="Times New Roman" w:cs="Times New Roman"/>
          <w:sz w:val="24"/>
          <w:szCs w:val="24"/>
        </w:rPr>
        <w:t>п</w:t>
      </w:r>
      <w:r w:rsidR="00233FE1" w:rsidRPr="003A249F">
        <w:rPr>
          <w:rFonts w:ascii="Times New Roman" w:eastAsia="Times New Roman" w:hAnsi="Times New Roman" w:cs="Times New Roman"/>
          <w:sz w:val="24"/>
          <w:szCs w:val="24"/>
        </w:rPr>
        <w:t>ролегают:</w:t>
      </w:r>
      <w:r w:rsidR="00233FE1" w:rsidRPr="00233FE1">
        <w:rPr>
          <w:rFonts w:ascii="Times New Roman" w:eastAsia="Times New Roman" w:hAnsi="Times New Roman" w:cs="Times New Roman"/>
          <w:sz w:val="24"/>
          <w:szCs w:val="24"/>
        </w:rPr>
        <w:t xml:space="preserve"> </w:t>
      </w:r>
      <w:r w:rsidR="00233FE1">
        <w:rPr>
          <w:rFonts w:ascii="Times New Roman" w:eastAsia="Times New Roman" w:hAnsi="Times New Roman" w:cs="Times New Roman"/>
          <w:sz w:val="24"/>
          <w:szCs w:val="24"/>
        </w:rPr>
        <w:t xml:space="preserve">от </w:t>
      </w:r>
      <w:r w:rsidRPr="00AB2D81">
        <w:rPr>
          <w:rFonts w:ascii="Times New Roman" w:eastAsia="Times New Roman" w:hAnsi="Times New Roman" w:cs="Times New Roman"/>
          <w:sz w:val="24"/>
          <w:szCs w:val="24"/>
        </w:rPr>
        <w:t xml:space="preserve">г. Усть-Кута до п. Верхнемарково </w:t>
      </w:r>
      <w:r w:rsidRPr="00217C53">
        <w:rPr>
          <w:rFonts w:ascii="Times New Roman" w:eastAsia="Times New Roman" w:hAnsi="Times New Roman" w:cs="Times New Roman"/>
          <w:sz w:val="24"/>
          <w:szCs w:val="24"/>
        </w:rPr>
        <w:t>и далее</w:t>
      </w:r>
      <w:r w:rsidR="006B089D" w:rsidRPr="00217C53">
        <w:rPr>
          <w:rFonts w:ascii="Times New Roman" w:eastAsia="Times New Roman" w:hAnsi="Times New Roman" w:cs="Times New Roman"/>
          <w:sz w:val="24"/>
          <w:szCs w:val="24"/>
        </w:rPr>
        <w:t xml:space="preserve"> </w:t>
      </w:r>
      <w:r w:rsidR="00217C53" w:rsidRPr="00217C53">
        <w:rPr>
          <w:rFonts w:ascii="Times New Roman" w:eastAsia="Times New Roman" w:hAnsi="Times New Roman" w:cs="Times New Roman"/>
          <w:sz w:val="24"/>
          <w:szCs w:val="24"/>
        </w:rPr>
        <w:t xml:space="preserve">по </w:t>
      </w:r>
      <w:r w:rsidR="006B089D" w:rsidRPr="00217C53">
        <w:rPr>
          <w:rFonts w:ascii="Times New Roman" w:eastAsia="Times New Roman" w:hAnsi="Times New Roman" w:cs="Times New Roman"/>
          <w:sz w:val="24"/>
          <w:szCs w:val="24"/>
        </w:rPr>
        <w:t>автозимнику «Вилюй»</w:t>
      </w:r>
      <w:r w:rsidR="006B089D">
        <w:rPr>
          <w:rFonts w:ascii="Times New Roman" w:eastAsia="Times New Roman" w:hAnsi="Times New Roman" w:cs="Times New Roman"/>
          <w:sz w:val="24"/>
          <w:szCs w:val="24"/>
        </w:rPr>
        <w:t xml:space="preserve"> </w:t>
      </w:r>
      <w:r w:rsidRPr="00AB2D81">
        <w:rPr>
          <w:rFonts w:ascii="Times New Roman" w:eastAsia="Times New Roman" w:hAnsi="Times New Roman" w:cs="Times New Roman"/>
          <w:sz w:val="24"/>
          <w:szCs w:val="24"/>
        </w:rPr>
        <w:t>до ВЧНГКМ</w:t>
      </w:r>
      <w:r w:rsidR="00DC5BE6" w:rsidRPr="00DC5BE6">
        <w:rPr>
          <w:rFonts w:ascii="Times New Roman" w:eastAsia="Times New Roman" w:hAnsi="Times New Roman" w:cs="Times New Roman"/>
          <w:sz w:val="24"/>
          <w:szCs w:val="24"/>
        </w:rPr>
        <w:t xml:space="preserve"> </w:t>
      </w:r>
      <w:r w:rsidR="00A166C8" w:rsidRPr="00233FE1">
        <w:rPr>
          <w:rFonts w:ascii="Times New Roman" w:eastAsia="Times New Roman" w:hAnsi="Times New Roman" w:cs="Times New Roman"/>
          <w:sz w:val="24"/>
          <w:szCs w:val="24"/>
        </w:rPr>
        <w:t>(въезд через ДКП «ЮГ»)</w:t>
      </w:r>
      <w:r w:rsidR="00D3758C" w:rsidRPr="00233FE1">
        <w:rPr>
          <w:rFonts w:ascii="Times New Roman" w:eastAsia="Times New Roman" w:hAnsi="Times New Roman" w:cs="Times New Roman"/>
          <w:sz w:val="24"/>
          <w:szCs w:val="24"/>
        </w:rPr>
        <w:t xml:space="preserve"> - </w:t>
      </w:r>
      <w:r w:rsidR="000B2676" w:rsidRPr="00233FE1">
        <w:rPr>
          <w:rFonts w:ascii="Times New Roman" w:eastAsia="Times New Roman" w:hAnsi="Times New Roman" w:cs="Times New Roman"/>
          <w:sz w:val="24"/>
          <w:szCs w:val="24"/>
        </w:rPr>
        <w:t>593</w:t>
      </w:r>
      <w:r w:rsidR="00D3758C" w:rsidRPr="00233FE1">
        <w:rPr>
          <w:rFonts w:ascii="Times New Roman" w:eastAsia="Times New Roman" w:hAnsi="Times New Roman" w:cs="Times New Roman"/>
          <w:sz w:val="24"/>
          <w:szCs w:val="24"/>
        </w:rPr>
        <w:t xml:space="preserve"> км</w:t>
      </w:r>
      <w:r w:rsidR="00233FE1" w:rsidRPr="00233FE1">
        <w:rPr>
          <w:rFonts w:ascii="Times New Roman" w:eastAsia="Times New Roman" w:hAnsi="Times New Roman" w:cs="Times New Roman"/>
          <w:sz w:val="24"/>
          <w:szCs w:val="24"/>
        </w:rPr>
        <w:t xml:space="preserve"> </w:t>
      </w:r>
      <w:r w:rsidR="00233FE1">
        <w:rPr>
          <w:rFonts w:ascii="Times New Roman" w:eastAsia="Times New Roman" w:hAnsi="Times New Roman" w:cs="Times New Roman"/>
          <w:sz w:val="24"/>
          <w:szCs w:val="24"/>
        </w:rPr>
        <w:t xml:space="preserve">/ до </w:t>
      </w:r>
      <w:r w:rsidR="00DC5BE6" w:rsidRPr="00233FE1">
        <w:rPr>
          <w:rFonts w:ascii="Times New Roman" w:eastAsia="Times New Roman" w:hAnsi="Times New Roman" w:cs="Times New Roman"/>
          <w:sz w:val="24"/>
          <w:szCs w:val="24"/>
        </w:rPr>
        <w:t xml:space="preserve">СДМ </w:t>
      </w:r>
      <w:r w:rsidR="00A166C8" w:rsidRPr="00233FE1">
        <w:rPr>
          <w:rFonts w:ascii="Times New Roman" w:eastAsia="Times New Roman" w:hAnsi="Times New Roman" w:cs="Times New Roman"/>
          <w:sz w:val="24"/>
          <w:szCs w:val="24"/>
        </w:rPr>
        <w:t>(въезд</w:t>
      </w:r>
      <w:r w:rsidR="00DC5BE6" w:rsidRPr="00233FE1">
        <w:rPr>
          <w:rFonts w:ascii="Times New Roman" w:eastAsia="Times New Roman" w:hAnsi="Times New Roman" w:cs="Times New Roman"/>
          <w:sz w:val="24"/>
          <w:szCs w:val="24"/>
        </w:rPr>
        <w:t xml:space="preserve"> ч</w:t>
      </w:r>
      <w:r w:rsidR="00FB14F0" w:rsidRPr="00233FE1">
        <w:rPr>
          <w:rFonts w:ascii="Times New Roman" w:eastAsia="Times New Roman" w:hAnsi="Times New Roman" w:cs="Times New Roman"/>
          <w:sz w:val="24"/>
          <w:szCs w:val="24"/>
        </w:rPr>
        <w:t>е</w:t>
      </w:r>
      <w:r w:rsidR="00DC5BE6" w:rsidRPr="00233FE1">
        <w:rPr>
          <w:rFonts w:ascii="Times New Roman" w:eastAsia="Times New Roman" w:hAnsi="Times New Roman" w:cs="Times New Roman"/>
          <w:sz w:val="24"/>
          <w:szCs w:val="24"/>
        </w:rPr>
        <w:t xml:space="preserve">рез </w:t>
      </w:r>
      <w:r w:rsidR="009D6648" w:rsidRPr="00233FE1">
        <w:rPr>
          <w:rFonts w:ascii="Times New Roman" w:eastAsia="Times New Roman" w:hAnsi="Times New Roman" w:cs="Times New Roman"/>
          <w:sz w:val="24"/>
          <w:szCs w:val="24"/>
        </w:rPr>
        <w:t xml:space="preserve">ДКП «СДМ ЮГ» </w:t>
      </w:r>
      <w:r w:rsidR="00DC5BE6" w:rsidRPr="00233FE1">
        <w:rPr>
          <w:rFonts w:ascii="Times New Roman" w:eastAsia="Times New Roman" w:hAnsi="Times New Roman" w:cs="Times New Roman"/>
          <w:sz w:val="24"/>
          <w:szCs w:val="24"/>
        </w:rPr>
        <w:t xml:space="preserve">со стороны пикета «У пожилого зайца») </w:t>
      </w:r>
      <w:r w:rsidR="00BB551F" w:rsidRPr="00233FE1">
        <w:rPr>
          <w:rFonts w:ascii="Times New Roman" w:eastAsia="Times New Roman" w:hAnsi="Times New Roman" w:cs="Times New Roman"/>
          <w:sz w:val="24"/>
          <w:szCs w:val="24"/>
        </w:rPr>
        <w:t xml:space="preserve">– </w:t>
      </w:r>
      <w:r w:rsidR="00DC5BE6" w:rsidRPr="00233FE1">
        <w:rPr>
          <w:rFonts w:ascii="Times New Roman" w:eastAsia="Times New Roman" w:hAnsi="Times New Roman" w:cs="Times New Roman"/>
          <w:sz w:val="24"/>
          <w:szCs w:val="24"/>
        </w:rPr>
        <w:t>5</w:t>
      </w:r>
      <w:r w:rsidR="003A249F">
        <w:rPr>
          <w:rFonts w:ascii="Times New Roman" w:eastAsia="Times New Roman" w:hAnsi="Times New Roman" w:cs="Times New Roman"/>
          <w:sz w:val="24"/>
          <w:szCs w:val="24"/>
        </w:rPr>
        <w:t>12</w:t>
      </w:r>
      <w:r w:rsidR="00BB551F" w:rsidRPr="00233FE1">
        <w:rPr>
          <w:rFonts w:ascii="Times New Roman" w:eastAsia="Times New Roman" w:hAnsi="Times New Roman" w:cs="Times New Roman"/>
          <w:sz w:val="24"/>
          <w:szCs w:val="24"/>
        </w:rPr>
        <w:t xml:space="preserve"> км</w:t>
      </w:r>
      <w:r w:rsidRPr="00233FE1">
        <w:rPr>
          <w:rFonts w:ascii="Times New Roman" w:eastAsia="Times New Roman" w:hAnsi="Times New Roman" w:cs="Times New Roman"/>
          <w:sz w:val="24"/>
          <w:szCs w:val="24"/>
        </w:rPr>
        <w:t>.</w:t>
      </w:r>
      <w:r w:rsidRPr="00AB2D81">
        <w:rPr>
          <w:rFonts w:ascii="Times New Roman" w:eastAsia="Times New Roman" w:hAnsi="Times New Roman" w:cs="Times New Roman"/>
          <w:sz w:val="24"/>
          <w:szCs w:val="24"/>
        </w:rPr>
        <w:t xml:space="preserve"> </w:t>
      </w:r>
      <w:r w:rsidR="00C82078">
        <w:rPr>
          <w:rFonts w:ascii="Times New Roman" w:eastAsia="Times New Roman" w:hAnsi="Times New Roman" w:cs="Times New Roman"/>
          <w:sz w:val="24"/>
          <w:szCs w:val="24"/>
        </w:rPr>
        <w:t xml:space="preserve"> </w:t>
      </w:r>
    </w:p>
    <w:p w:rsidR="00D3758C" w:rsidRPr="007077C2" w:rsidRDefault="0081769F" w:rsidP="001643CE">
      <w:pPr>
        <w:spacing w:after="0" w:line="240" w:lineRule="auto"/>
        <w:ind w:firstLine="567"/>
        <w:jc w:val="both"/>
        <w:rPr>
          <w:rFonts w:ascii="Times New Roman" w:eastAsia="Times New Roman" w:hAnsi="Times New Roman" w:cs="Times New Roman"/>
          <w:sz w:val="24"/>
          <w:szCs w:val="24"/>
        </w:rPr>
      </w:pPr>
      <w:r w:rsidRPr="00AB2D81">
        <w:rPr>
          <w:rFonts w:ascii="Times New Roman" w:eastAsia="Times New Roman" w:hAnsi="Times New Roman" w:cs="Times New Roman"/>
          <w:sz w:val="24"/>
          <w:szCs w:val="24"/>
        </w:rPr>
        <w:t xml:space="preserve">Участок дороги от г. Усть-Кута до п. Верхнемарково протяженностью 140 км представляет собой дорогу круглогодичного действия, далее - дорога зимнего действия (согласно </w:t>
      </w:r>
      <w:r w:rsidR="00703796" w:rsidRPr="00233FE1">
        <w:rPr>
          <w:rFonts w:ascii="Times New Roman" w:eastAsia="Times New Roman" w:hAnsi="Times New Roman" w:cs="Times New Roman"/>
          <w:sz w:val="24"/>
          <w:szCs w:val="24"/>
        </w:rPr>
        <w:t xml:space="preserve">ГОСТ Р 58948-2020 </w:t>
      </w:r>
      <w:r w:rsidRPr="00AB2D81">
        <w:rPr>
          <w:rFonts w:ascii="Times New Roman" w:eastAsia="Times New Roman" w:hAnsi="Times New Roman" w:cs="Times New Roman"/>
          <w:sz w:val="24"/>
          <w:szCs w:val="24"/>
        </w:rPr>
        <w:t xml:space="preserve">автозимник относится к </w:t>
      </w:r>
      <w:r w:rsidR="00703796" w:rsidRPr="00233FE1">
        <w:rPr>
          <w:rFonts w:ascii="Times New Roman" w:eastAsia="Times New Roman" w:hAnsi="Times New Roman" w:cs="Times New Roman"/>
          <w:sz w:val="24"/>
          <w:szCs w:val="24"/>
        </w:rPr>
        <w:t>IIIз</w:t>
      </w:r>
      <w:r w:rsidRPr="00AB2D81">
        <w:rPr>
          <w:rFonts w:ascii="Times New Roman" w:eastAsia="Times New Roman" w:hAnsi="Times New Roman" w:cs="Times New Roman"/>
          <w:sz w:val="24"/>
          <w:szCs w:val="24"/>
        </w:rPr>
        <w:t xml:space="preserve"> – технической категории автозимников с шириной полотна 9,0 м., допустимой скоростью 30 км/ч., расчетной интенсивностью до 150 авт/сутки и максимальной грузоподъемностью транспортных средств до 30 т</w:t>
      </w:r>
      <w:r w:rsidR="00881BE8">
        <w:rPr>
          <w:rFonts w:ascii="Times New Roman" w:eastAsia="Times New Roman" w:hAnsi="Times New Roman" w:cs="Times New Roman"/>
          <w:sz w:val="24"/>
          <w:szCs w:val="24"/>
        </w:rPr>
        <w:t>н</w:t>
      </w:r>
      <w:r w:rsidRPr="00AB2D81">
        <w:rPr>
          <w:rFonts w:ascii="Times New Roman" w:eastAsia="Times New Roman" w:hAnsi="Times New Roman" w:cs="Times New Roman"/>
          <w:sz w:val="24"/>
          <w:szCs w:val="24"/>
        </w:rPr>
        <w:t xml:space="preserve">.). </w:t>
      </w:r>
      <w:r w:rsidR="008D0E8C" w:rsidRPr="00AB2D81">
        <w:rPr>
          <w:rFonts w:ascii="Times New Roman" w:eastAsia="Times New Roman" w:hAnsi="Times New Roman" w:cs="Times New Roman"/>
          <w:sz w:val="24"/>
          <w:szCs w:val="24"/>
        </w:rPr>
        <w:t>Фактический з</w:t>
      </w:r>
      <w:r w:rsidRPr="00AB2D81">
        <w:rPr>
          <w:rFonts w:ascii="Times New Roman" w:eastAsia="Times New Roman" w:hAnsi="Times New Roman" w:cs="Times New Roman"/>
          <w:sz w:val="24"/>
          <w:szCs w:val="24"/>
        </w:rPr>
        <w:t>имний подъездной путь пролегает по автодороге общего пользования федерального значения «Вилюй». Данный участок на праве оперативного управления закреплён за ФКУ Упрдор «Вилюй». Фактическим содержанием занимается АК Алроса (ОАО) Мирнинское управление автомобил</w:t>
      </w:r>
      <w:r w:rsidR="007077C2">
        <w:rPr>
          <w:rFonts w:ascii="Times New Roman" w:eastAsia="Times New Roman" w:hAnsi="Times New Roman" w:cs="Times New Roman"/>
          <w:sz w:val="24"/>
          <w:szCs w:val="24"/>
        </w:rPr>
        <w:t>ьных дорог по договору подряда.</w:t>
      </w:r>
    </w:p>
    <w:p w:rsidR="007077C2" w:rsidRPr="00233FE1" w:rsidRDefault="007077C2" w:rsidP="00233FE1">
      <w:pPr>
        <w:spacing w:after="0" w:line="240" w:lineRule="auto"/>
        <w:ind w:firstLine="567"/>
        <w:jc w:val="both"/>
        <w:rPr>
          <w:rFonts w:ascii="Times New Roman" w:eastAsia="Times New Roman" w:hAnsi="Times New Roman" w:cs="Times New Roman"/>
          <w:sz w:val="24"/>
          <w:szCs w:val="24"/>
        </w:rPr>
      </w:pPr>
      <w:r w:rsidRPr="00233FE1">
        <w:rPr>
          <w:rFonts w:ascii="Times New Roman" w:eastAsia="Times New Roman" w:hAnsi="Times New Roman" w:cs="Times New Roman"/>
          <w:sz w:val="24"/>
          <w:szCs w:val="24"/>
        </w:rPr>
        <w:t xml:space="preserve">Для доставки ТМЦ с г. Усть-Кут до СДМ, помимо автодороги общего пользования федерального значения «Вилюй», от сворота в районе пикета </w:t>
      </w:r>
      <w:r w:rsidR="00DC5BE6" w:rsidRPr="00233FE1">
        <w:rPr>
          <w:rFonts w:ascii="Times New Roman" w:eastAsia="Times New Roman" w:hAnsi="Times New Roman" w:cs="Times New Roman"/>
          <w:sz w:val="24"/>
          <w:szCs w:val="24"/>
        </w:rPr>
        <w:t xml:space="preserve"> «У пожилого зайца» </w:t>
      </w:r>
      <w:r w:rsidRPr="00233FE1">
        <w:rPr>
          <w:rFonts w:ascii="Times New Roman" w:eastAsia="Times New Roman" w:hAnsi="Times New Roman" w:cs="Times New Roman"/>
          <w:sz w:val="24"/>
          <w:szCs w:val="24"/>
        </w:rPr>
        <w:t xml:space="preserve"> используется участок </w:t>
      </w:r>
      <w:r w:rsidR="00DC5BE6" w:rsidRPr="00233FE1">
        <w:rPr>
          <w:rFonts w:ascii="Times New Roman" w:eastAsia="Times New Roman" w:hAnsi="Times New Roman" w:cs="Times New Roman"/>
          <w:sz w:val="24"/>
          <w:szCs w:val="24"/>
        </w:rPr>
        <w:t>зимника совмест</w:t>
      </w:r>
      <w:r w:rsidR="009D6648" w:rsidRPr="00233FE1">
        <w:rPr>
          <w:rFonts w:ascii="Times New Roman" w:eastAsia="Times New Roman" w:hAnsi="Times New Roman" w:cs="Times New Roman"/>
          <w:sz w:val="24"/>
          <w:szCs w:val="24"/>
        </w:rPr>
        <w:t xml:space="preserve">ного </w:t>
      </w:r>
      <w:r w:rsidR="00233FE1" w:rsidRPr="00233FE1">
        <w:rPr>
          <w:rFonts w:ascii="Times New Roman" w:eastAsia="Times New Roman" w:hAnsi="Times New Roman" w:cs="Times New Roman"/>
          <w:sz w:val="24"/>
          <w:szCs w:val="24"/>
        </w:rPr>
        <w:t xml:space="preserve">пользования </w:t>
      </w:r>
      <w:r w:rsidR="009D6648" w:rsidRPr="00233FE1">
        <w:rPr>
          <w:rFonts w:ascii="Times New Roman" w:eastAsia="Times New Roman" w:hAnsi="Times New Roman" w:cs="Times New Roman"/>
          <w:sz w:val="24"/>
          <w:szCs w:val="24"/>
        </w:rPr>
        <w:t>(между АО «ВЧНГ»</w:t>
      </w:r>
      <w:r w:rsidR="00DC5BE6" w:rsidRPr="00233FE1">
        <w:rPr>
          <w:rFonts w:ascii="Times New Roman" w:eastAsia="Times New Roman" w:hAnsi="Times New Roman" w:cs="Times New Roman"/>
          <w:sz w:val="24"/>
          <w:szCs w:val="24"/>
        </w:rPr>
        <w:t>,</w:t>
      </w:r>
      <w:r w:rsidR="00233FE1">
        <w:rPr>
          <w:rFonts w:ascii="Times New Roman" w:eastAsia="Times New Roman" w:hAnsi="Times New Roman" w:cs="Times New Roman"/>
          <w:sz w:val="24"/>
          <w:szCs w:val="24"/>
        </w:rPr>
        <w:t xml:space="preserve"> </w:t>
      </w:r>
      <w:r w:rsidR="00FB14F0" w:rsidRPr="00233FE1">
        <w:rPr>
          <w:rFonts w:ascii="Times New Roman" w:eastAsia="Times New Roman" w:hAnsi="Times New Roman" w:cs="Times New Roman"/>
          <w:sz w:val="24"/>
          <w:szCs w:val="24"/>
        </w:rPr>
        <w:t xml:space="preserve">ООО </w:t>
      </w:r>
      <w:r w:rsidR="000236B2" w:rsidRPr="00233FE1">
        <w:rPr>
          <w:rFonts w:ascii="Times New Roman" w:eastAsia="Times New Roman" w:hAnsi="Times New Roman" w:cs="Times New Roman"/>
          <w:sz w:val="24"/>
          <w:szCs w:val="24"/>
        </w:rPr>
        <w:t>«АнгараНефть»</w:t>
      </w:r>
      <w:r w:rsidR="00FB14F0" w:rsidRPr="00233FE1">
        <w:rPr>
          <w:rFonts w:ascii="Times New Roman" w:eastAsia="Times New Roman" w:hAnsi="Times New Roman" w:cs="Times New Roman"/>
          <w:sz w:val="24"/>
          <w:szCs w:val="24"/>
        </w:rPr>
        <w:t>,</w:t>
      </w:r>
      <w:r w:rsidR="00233FE1">
        <w:rPr>
          <w:rFonts w:ascii="Times New Roman" w:eastAsia="Times New Roman" w:hAnsi="Times New Roman" w:cs="Times New Roman"/>
          <w:sz w:val="24"/>
          <w:szCs w:val="24"/>
        </w:rPr>
        <w:t xml:space="preserve"> </w:t>
      </w:r>
      <w:r w:rsidR="00FB14F0" w:rsidRPr="00233FE1">
        <w:rPr>
          <w:rFonts w:ascii="Times New Roman" w:eastAsia="Times New Roman" w:hAnsi="Times New Roman" w:cs="Times New Roman"/>
          <w:sz w:val="24"/>
          <w:szCs w:val="24"/>
        </w:rPr>
        <w:t>ООО «ИНК»</w:t>
      </w:r>
      <w:r w:rsidR="000236B2" w:rsidRPr="00233FE1">
        <w:rPr>
          <w:rFonts w:ascii="Times New Roman" w:eastAsia="Times New Roman" w:hAnsi="Times New Roman" w:cs="Times New Roman"/>
          <w:sz w:val="24"/>
          <w:szCs w:val="24"/>
        </w:rPr>
        <w:t xml:space="preserve">) </w:t>
      </w:r>
      <w:r w:rsidRPr="00233FE1">
        <w:rPr>
          <w:rFonts w:ascii="Times New Roman" w:eastAsia="Times New Roman" w:hAnsi="Times New Roman" w:cs="Times New Roman"/>
          <w:sz w:val="24"/>
          <w:szCs w:val="24"/>
        </w:rPr>
        <w:t xml:space="preserve">(согласно </w:t>
      </w:r>
      <w:r w:rsidR="007A19E5" w:rsidRPr="00233FE1">
        <w:rPr>
          <w:rFonts w:ascii="Times New Roman" w:eastAsia="Times New Roman" w:hAnsi="Times New Roman" w:cs="Times New Roman"/>
          <w:sz w:val="24"/>
          <w:szCs w:val="24"/>
        </w:rPr>
        <w:t xml:space="preserve">ГОСТ Р 58948-2020 этот участок </w:t>
      </w:r>
      <w:r w:rsidRPr="00233FE1">
        <w:rPr>
          <w:rFonts w:ascii="Times New Roman" w:eastAsia="Times New Roman" w:hAnsi="Times New Roman" w:cs="Times New Roman"/>
          <w:sz w:val="24"/>
          <w:szCs w:val="24"/>
        </w:rPr>
        <w:t>автозимник</w:t>
      </w:r>
      <w:r w:rsidR="007A19E5" w:rsidRPr="00233FE1">
        <w:rPr>
          <w:rFonts w:ascii="Times New Roman" w:eastAsia="Times New Roman" w:hAnsi="Times New Roman" w:cs="Times New Roman"/>
          <w:sz w:val="24"/>
          <w:szCs w:val="24"/>
        </w:rPr>
        <w:t>а</w:t>
      </w:r>
      <w:r w:rsidRPr="00233FE1">
        <w:rPr>
          <w:rFonts w:ascii="Times New Roman" w:eastAsia="Times New Roman" w:hAnsi="Times New Roman" w:cs="Times New Roman"/>
          <w:sz w:val="24"/>
          <w:szCs w:val="24"/>
        </w:rPr>
        <w:t xml:space="preserve"> относится к </w:t>
      </w:r>
      <w:r w:rsidR="007A19E5" w:rsidRPr="00233FE1">
        <w:rPr>
          <w:rFonts w:ascii="Times New Roman" w:eastAsia="Times New Roman" w:hAnsi="Times New Roman" w:cs="Times New Roman"/>
          <w:sz w:val="24"/>
          <w:szCs w:val="24"/>
        </w:rPr>
        <w:t xml:space="preserve">IIIз </w:t>
      </w:r>
      <w:r w:rsidRPr="00233FE1">
        <w:rPr>
          <w:rFonts w:ascii="Times New Roman" w:eastAsia="Times New Roman" w:hAnsi="Times New Roman" w:cs="Times New Roman"/>
          <w:sz w:val="24"/>
          <w:szCs w:val="24"/>
        </w:rPr>
        <w:t xml:space="preserve"> – технической категории автозимников с шириной</w:t>
      </w:r>
      <w:r w:rsidR="007A19E5" w:rsidRPr="00233FE1">
        <w:rPr>
          <w:rFonts w:ascii="Times New Roman" w:eastAsia="Times New Roman" w:hAnsi="Times New Roman" w:cs="Times New Roman"/>
          <w:sz w:val="24"/>
          <w:szCs w:val="24"/>
        </w:rPr>
        <w:t xml:space="preserve"> </w:t>
      </w:r>
      <w:r w:rsidRPr="00233FE1">
        <w:rPr>
          <w:rFonts w:ascii="Times New Roman" w:eastAsia="Times New Roman" w:hAnsi="Times New Roman" w:cs="Times New Roman"/>
          <w:sz w:val="24"/>
          <w:szCs w:val="24"/>
        </w:rPr>
        <w:t xml:space="preserve">полотна </w:t>
      </w:r>
      <w:r w:rsidR="00455CD4" w:rsidRPr="00233FE1">
        <w:rPr>
          <w:rFonts w:ascii="Times New Roman" w:eastAsia="Times New Roman" w:hAnsi="Times New Roman" w:cs="Times New Roman"/>
          <w:sz w:val="24"/>
          <w:szCs w:val="24"/>
        </w:rPr>
        <w:t>9</w:t>
      </w:r>
      <w:r w:rsidRPr="00233FE1">
        <w:rPr>
          <w:rFonts w:ascii="Times New Roman" w:eastAsia="Times New Roman" w:hAnsi="Times New Roman" w:cs="Times New Roman"/>
          <w:sz w:val="24"/>
          <w:szCs w:val="24"/>
        </w:rPr>
        <w:t xml:space="preserve">,0 м., допустимой скоростью </w:t>
      </w:r>
      <w:r w:rsidR="007A19E5" w:rsidRPr="00233FE1">
        <w:rPr>
          <w:rFonts w:ascii="Times New Roman" w:eastAsia="Times New Roman" w:hAnsi="Times New Roman" w:cs="Times New Roman"/>
          <w:sz w:val="24"/>
          <w:szCs w:val="24"/>
        </w:rPr>
        <w:t>3</w:t>
      </w:r>
      <w:r w:rsidRPr="00233FE1">
        <w:rPr>
          <w:rFonts w:ascii="Times New Roman" w:eastAsia="Times New Roman" w:hAnsi="Times New Roman" w:cs="Times New Roman"/>
          <w:sz w:val="24"/>
          <w:szCs w:val="24"/>
        </w:rPr>
        <w:t>0 км/ч., расчетной интенсивностью до 150 авт/сутки и максимальной грузоподъемностью транспортных средств до 30 т</w:t>
      </w:r>
      <w:r w:rsidR="00881BE8" w:rsidRPr="00233FE1">
        <w:rPr>
          <w:rFonts w:ascii="Times New Roman" w:eastAsia="Times New Roman" w:hAnsi="Times New Roman" w:cs="Times New Roman"/>
          <w:sz w:val="24"/>
          <w:szCs w:val="24"/>
        </w:rPr>
        <w:t>н</w:t>
      </w:r>
      <w:r w:rsidRPr="00233FE1">
        <w:rPr>
          <w:rFonts w:ascii="Times New Roman" w:eastAsia="Times New Roman" w:hAnsi="Times New Roman" w:cs="Times New Roman"/>
          <w:sz w:val="24"/>
          <w:szCs w:val="24"/>
        </w:rPr>
        <w:t>.).</w:t>
      </w:r>
    </w:p>
    <w:p w:rsidR="0081769F" w:rsidRPr="00BE31C6" w:rsidRDefault="00547F31" w:rsidP="001643CE">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Участок </w:t>
      </w:r>
      <w:r w:rsidR="00CA5578" w:rsidRPr="00AB2D81">
        <w:rPr>
          <w:rFonts w:ascii="Times New Roman" w:eastAsia="Times New Roman" w:hAnsi="Times New Roman" w:cs="Times New Roman"/>
          <w:sz w:val="24"/>
          <w:szCs w:val="24"/>
        </w:rPr>
        <w:t>авто</w:t>
      </w:r>
      <w:r w:rsidR="005B588C">
        <w:rPr>
          <w:rFonts w:ascii="Times New Roman" w:eastAsia="Times New Roman" w:hAnsi="Times New Roman" w:cs="Times New Roman"/>
          <w:sz w:val="24"/>
          <w:szCs w:val="24"/>
        </w:rPr>
        <w:t>дороги длиной 11</w:t>
      </w:r>
      <w:r w:rsidR="003E2235" w:rsidRPr="003E2235">
        <w:rPr>
          <w:rFonts w:ascii="Times New Roman" w:eastAsia="Times New Roman" w:hAnsi="Times New Roman" w:cs="Times New Roman"/>
          <w:sz w:val="24"/>
          <w:szCs w:val="24"/>
        </w:rPr>
        <w:t>1</w:t>
      </w:r>
      <w:r w:rsidR="002F3B40">
        <w:rPr>
          <w:rFonts w:ascii="Times New Roman" w:eastAsia="Times New Roman" w:hAnsi="Times New Roman" w:cs="Times New Roman"/>
          <w:sz w:val="24"/>
          <w:szCs w:val="24"/>
        </w:rPr>
        <w:t>/95,4</w:t>
      </w:r>
      <w:r w:rsidR="008D0E8C" w:rsidRPr="00AB2D81">
        <w:rPr>
          <w:rFonts w:ascii="Times New Roman" w:eastAsia="Times New Roman" w:hAnsi="Times New Roman" w:cs="Times New Roman"/>
          <w:sz w:val="24"/>
          <w:szCs w:val="24"/>
        </w:rPr>
        <w:t xml:space="preserve"> км от ВЧНГКМ</w:t>
      </w:r>
      <w:r w:rsidR="005B588C">
        <w:rPr>
          <w:rFonts w:ascii="Times New Roman" w:eastAsia="Times New Roman" w:hAnsi="Times New Roman" w:cs="Times New Roman"/>
          <w:sz w:val="24"/>
          <w:szCs w:val="24"/>
        </w:rPr>
        <w:t xml:space="preserve"> (КТП-10</w:t>
      </w:r>
      <w:r w:rsidR="002F3B40">
        <w:rPr>
          <w:rFonts w:ascii="Times New Roman" w:eastAsia="Times New Roman" w:hAnsi="Times New Roman" w:cs="Times New Roman"/>
          <w:sz w:val="24"/>
          <w:szCs w:val="24"/>
        </w:rPr>
        <w:t>/БХТМЦ</w:t>
      </w:r>
      <w:r w:rsidR="005B588C">
        <w:rPr>
          <w:rFonts w:ascii="Times New Roman" w:eastAsia="Times New Roman" w:hAnsi="Times New Roman" w:cs="Times New Roman"/>
          <w:sz w:val="24"/>
          <w:szCs w:val="24"/>
        </w:rPr>
        <w:t>)</w:t>
      </w:r>
      <w:r w:rsidR="008D0E8C" w:rsidRPr="00AB2D81">
        <w:rPr>
          <w:rFonts w:ascii="Times New Roman" w:eastAsia="Times New Roman" w:hAnsi="Times New Roman" w:cs="Times New Roman"/>
          <w:sz w:val="24"/>
          <w:szCs w:val="24"/>
        </w:rPr>
        <w:t xml:space="preserve"> до Северо-Даниловского месторождения</w:t>
      </w:r>
      <w:r w:rsidR="005B588C">
        <w:rPr>
          <w:rFonts w:ascii="Times New Roman" w:eastAsia="Times New Roman" w:hAnsi="Times New Roman" w:cs="Times New Roman"/>
          <w:sz w:val="24"/>
          <w:szCs w:val="24"/>
        </w:rPr>
        <w:t xml:space="preserve"> (база хранения)</w:t>
      </w:r>
      <w:r w:rsidR="00FE5BF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является круглогодичным</w:t>
      </w:r>
      <w:r w:rsidR="008D0E8C" w:rsidRPr="00AB2D81">
        <w:rPr>
          <w:rFonts w:ascii="Times New Roman" w:eastAsia="Times New Roman" w:hAnsi="Times New Roman" w:cs="Times New Roman"/>
          <w:sz w:val="24"/>
          <w:szCs w:val="24"/>
        </w:rPr>
        <w:t>.</w:t>
      </w:r>
      <w:r w:rsidR="001B1999" w:rsidRPr="00AB2D81">
        <w:rPr>
          <w:rFonts w:ascii="Times New Roman" w:eastAsia="Times New Roman" w:hAnsi="Times New Roman" w:cs="Times New Roman"/>
          <w:sz w:val="24"/>
          <w:szCs w:val="24"/>
        </w:rPr>
        <w:t xml:space="preserve"> </w:t>
      </w:r>
      <w:r w:rsidR="00BE31C6">
        <w:rPr>
          <w:rFonts w:ascii="Times New Roman" w:eastAsia="Times New Roman" w:hAnsi="Times New Roman" w:cs="Times New Roman"/>
          <w:sz w:val="24"/>
          <w:szCs w:val="24"/>
        </w:rPr>
        <w:t xml:space="preserve">Данный участок автодороги относится к категории дорог </w:t>
      </w:r>
      <w:r w:rsidR="00BE31C6">
        <w:rPr>
          <w:rFonts w:ascii="Times New Roman" w:eastAsia="Times New Roman" w:hAnsi="Times New Roman" w:cs="Times New Roman"/>
          <w:sz w:val="24"/>
          <w:szCs w:val="24"/>
          <w:lang w:val="en-US"/>
        </w:rPr>
        <w:t>III</w:t>
      </w:r>
      <w:r w:rsidR="00BE31C6">
        <w:rPr>
          <w:rFonts w:ascii="Times New Roman" w:eastAsia="Times New Roman" w:hAnsi="Times New Roman" w:cs="Times New Roman"/>
          <w:sz w:val="24"/>
          <w:szCs w:val="24"/>
        </w:rPr>
        <w:t xml:space="preserve"> В (</w:t>
      </w:r>
      <w:r w:rsidR="00BE31C6" w:rsidRPr="00AB2D81">
        <w:rPr>
          <w:rFonts w:ascii="Times New Roman" w:eastAsia="Times New Roman" w:hAnsi="Times New Roman" w:cs="Times New Roman"/>
          <w:sz w:val="24"/>
          <w:szCs w:val="24"/>
        </w:rPr>
        <w:t xml:space="preserve">технической категории </w:t>
      </w:r>
      <w:r w:rsidR="00BE31C6">
        <w:rPr>
          <w:rFonts w:ascii="Times New Roman" w:eastAsia="Times New Roman" w:hAnsi="Times New Roman" w:cs="Times New Roman"/>
          <w:sz w:val="24"/>
          <w:szCs w:val="24"/>
        </w:rPr>
        <w:t>дорог с шириной полотна 9,</w:t>
      </w:r>
      <w:r w:rsidR="002A7FEE">
        <w:rPr>
          <w:rFonts w:ascii="Times New Roman" w:eastAsia="Times New Roman" w:hAnsi="Times New Roman" w:cs="Times New Roman"/>
          <w:sz w:val="24"/>
          <w:szCs w:val="24"/>
        </w:rPr>
        <w:t>5</w:t>
      </w:r>
      <w:r w:rsidR="00BE31C6">
        <w:rPr>
          <w:rFonts w:ascii="Times New Roman" w:eastAsia="Times New Roman" w:hAnsi="Times New Roman" w:cs="Times New Roman"/>
          <w:sz w:val="24"/>
          <w:szCs w:val="24"/>
        </w:rPr>
        <w:t xml:space="preserve"> м.)</w:t>
      </w:r>
      <w:r w:rsidR="00BE31C6" w:rsidRPr="00AB2D81">
        <w:rPr>
          <w:rFonts w:ascii="Times New Roman" w:eastAsia="Times New Roman" w:hAnsi="Times New Roman" w:cs="Times New Roman"/>
          <w:sz w:val="24"/>
          <w:szCs w:val="24"/>
        </w:rPr>
        <w:t>.</w:t>
      </w:r>
      <w:r w:rsidR="00BE31C6">
        <w:rPr>
          <w:rFonts w:ascii="Times New Roman" w:eastAsia="Times New Roman" w:hAnsi="Times New Roman" w:cs="Times New Roman"/>
          <w:sz w:val="24"/>
          <w:szCs w:val="24"/>
        </w:rPr>
        <w:t xml:space="preserve"> Покрытие автодороги – переходная щебеночная автодорога.</w:t>
      </w:r>
    </w:p>
    <w:p w:rsidR="0081769F" w:rsidRPr="00AB2D81" w:rsidRDefault="0081769F" w:rsidP="001643CE">
      <w:pPr>
        <w:spacing w:after="0" w:line="240" w:lineRule="auto"/>
        <w:ind w:firstLine="567"/>
        <w:jc w:val="both"/>
        <w:rPr>
          <w:rFonts w:ascii="Times New Roman" w:eastAsia="Times New Roman" w:hAnsi="Times New Roman" w:cs="Times New Roman"/>
          <w:sz w:val="24"/>
          <w:szCs w:val="24"/>
        </w:rPr>
      </w:pPr>
      <w:r w:rsidRPr="00AB2D81">
        <w:rPr>
          <w:rFonts w:ascii="Times New Roman" w:eastAsia="Times New Roman" w:hAnsi="Times New Roman" w:cs="Times New Roman"/>
          <w:sz w:val="24"/>
          <w:szCs w:val="24"/>
        </w:rPr>
        <w:t>Летний подъездной путь</w:t>
      </w:r>
      <w:r w:rsidR="00881BE8">
        <w:rPr>
          <w:rFonts w:ascii="Times New Roman" w:eastAsia="Times New Roman" w:hAnsi="Times New Roman" w:cs="Times New Roman"/>
          <w:sz w:val="24"/>
          <w:szCs w:val="24"/>
        </w:rPr>
        <w:t xml:space="preserve"> (навигация)</w:t>
      </w:r>
      <w:r w:rsidRPr="00AB2D81">
        <w:rPr>
          <w:rFonts w:ascii="Times New Roman" w:eastAsia="Times New Roman" w:hAnsi="Times New Roman" w:cs="Times New Roman"/>
          <w:sz w:val="24"/>
          <w:szCs w:val="24"/>
        </w:rPr>
        <w:t xml:space="preserve"> доступен ориентировочно с 15 мая и до конца сентября (в зависимости от погодных условий и уровня воды в р. Лена) и пролегает </w:t>
      </w:r>
      <w:r w:rsidR="00CA0F20" w:rsidRPr="00AB2D81">
        <w:rPr>
          <w:rFonts w:ascii="Times New Roman" w:eastAsia="Times New Roman" w:hAnsi="Times New Roman" w:cs="Times New Roman"/>
          <w:sz w:val="24"/>
          <w:szCs w:val="24"/>
        </w:rPr>
        <w:t>от г.</w:t>
      </w:r>
      <w:r w:rsidRPr="00AB2D81">
        <w:rPr>
          <w:rFonts w:ascii="Times New Roman" w:eastAsia="Times New Roman" w:hAnsi="Times New Roman" w:cs="Times New Roman"/>
          <w:sz w:val="24"/>
          <w:szCs w:val="24"/>
        </w:rPr>
        <w:t xml:space="preserve"> Усть-Кут по р. Лена до п. Витим (741 км)</w:t>
      </w:r>
      <w:r w:rsidR="00BE31C6" w:rsidRPr="00BE31C6">
        <w:rPr>
          <w:rFonts w:ascii="Times New Roman" w:eastAsia="Times New Roman" w:hAnsi="Times New Roman" w:cs="Times New Roman"/>
          <w:sz w:val="24"/>
          <w:szCs w:val="24"/>
        </w:rPr>
        <w:t>/</w:t>
      </w:r>
      <w:r w:rsidR="001B1999" w:rsidRPr="00AB2D81">
        <w:rPr>
          <w:rFonts w:ascii="Times New Roman" w:eastAsia="Times New Roman" w:hAnsi="Times New Roman" w:cs="Times New Roman"/>
          <w:sz w:val="24"/>
          <w:szCs w:val="24"/>
        </w:rPr>
        <w:t xml:space="preserve">п. Пеледуй </w:t>
      </w:r>
      <w:r w:rsidR="00BE31C6">
        <w:rPr>
          <w:rFonts w:ascii="Times New Roman" w:eastAsia="Times New Roman" w:hAnsi="Times New Roman" w:cs="Times New Roman"/>
          <w:sz w:val="24"/>
          <w:szCs w:val="24"/>
        </w:rPr>
        <w:t>(</w:t>
      </w:r>
      <w:r w:rsidR="001B1999" w:rsidRPr="00AB2D81">
        <w:rPr>
          <w:rFonts w:ascii="Times New Roman" w:eastAsia="Times New Roman" w:hAnsi="Times New Roman" w:cs="Times New Roman"/>
          <w:sz w:val="24"/>
          <w:szCs w:val="24"/>
        </w:rPr>
        <w:t xml:space="preserve">761 км) </w:t>
      </w:r>
      <w:r w:rsidRPr="00AB2D81">
        <w:rPr>
          <w:rFonts w:ascii="Times New Roman" w:eastAsia="Times New Roman" w:hAnsi="Times New Roman" w:cs="Times New Roman"/>
          <w:sz w:val="24"/>
          <w:szCs w:val="24"/>
        </w:rPr>
        <w:t>и далее по автодороге круглогодичного действия до ВЧНГКМ (24</w:t>
      </w:r>
      <w:r w:rsidR="00AA534A">
        <w:rPr>
          <w:rFonts w:ascii="Times New Roman" w:eastAsia="Times New Roman" w:hAnsi="Times New Roman" w:cs="Times New Roman"/>
          <w:sz w:val="24"/>
          <w:szCs w:val="24"/>
        </w:rPr>
        <w:t>3</w:t>
      </w:r>
      <w:r w:rsidRPr="00AB2D81">
        <w:rPr>
          <w:rFonts w:ascii="Times New Roman" w:eastAsia="Times New Roman" w:hAnsi="Times New Roman" w:cs="Times New Roman"/>
          <w:sz w:val="24"/>
          <w:szCs w:val="24"/>
        </w:rPr>
        <w:t xml:space="preserve"> км - сухогруз, </w:t>
      </w:r>
      <w:r w:rsidR="001B1999" w:rsidRPr="00AB2D81">
        <w:rPr>
          <w:rFonts w:ascii="Times New Roman" w:eastAsia="Times New Roman" w:hAnsi="Times New Roman" w:cs="Times New Roman"/>
          <w:sz w:val="24"/>
          <w:szCs w:val="24"/>
        </w:rPr>
        <w:t>2</w:t>
      </w:r>
      <w:r w:rsidR="00EB30DF" w:rsidRPr="00AB2D81">
        <w:rPr>
          <w:rFonts w:ascii="Times New Roman" w:eastAsia="Times New Roman" w:hAnsi="Times New Roman" w:cs="Times New Roman"/>
          <w:sz w:val="24"/>
          <w:szCs w:val="24"/>
        </w:rPr>
        <w:t>4</w:t>
      </w:r>
      <w:r w:rsidR="00AA534A">
        <w:rPr>
          <w:rFonts w:ascii="Times New Roman" w:eastAsia="Times New Roman" w:hAnsi="Times New Roman" w:cs="Times New Roman"/>
          <w:sz w:val="24"/>
          <w:szCs w:val="24"/>
        </w:rPr>
        <w:t>6</w:t>
      </w:r>
      <w:r w:rsidRPr="00AB2D81">
        <w:rPr>
          <w:rFonts w:ascii="Times New Roman" w:eastAsia="Times New Roman" w:hAnsi="Times New Roman" w:cs="Times New Roman"/>
          <w:sz w:val="24"/>
          <w:szCs w:val="24"/>
        </w:rPr>
        <w:t xml:space="preserve"> км - дизельное топливо)</w:t>
      </w:r>
      <w:r w:rsidR="00AA534A">
        <w:rPr>
          <w:rFonts w:ascii="Times New Roman" w:eastAsia="Times New Roman" w:hAnsi="Times New Roman" w:cs="Times New Roman"/>
          <w:sz w:val="24"/>
          <w:szCs w:val="24"/>
        </w:rPr>
        <w:t xml:space="preserve"> и СДМ (</w:t>
      </w:r>
      <w:r w:rsidR="00CA0F20">
        <w:rPr>
          <w:rFonts w:ascii="Times New Roman" w:eastAsia="Times New Roman" w:hAnsi="Times New Roman" w:cs="Times New Roman"/>
          <w:sz w:val="24"/>
          <w:szCs w:val="24"/>
        </w:rPr>
        <w:t>338 км</w:t>
      </w:r>
      <w:r w:rsidR="000B2676">
        <w:rPr>
          <w:rFonts w:ascii="Times New Roman" w:eastAsia="Times New Roman" w:hAnsi="Times New Roman" w:cs="Times New Roman"/>
          <w:sz w:val="24"/>
          <w:szCs w:val="24"/>
        </w:rPr>
        <w:t xml:space="preserve"> - сухогруз</w:t>
      </w:r>
      <w:r w:rsidR="00547F31">
        <w:rPr>
          <w:rFonts w:ascii="Times New Roman" w:eastAsia="Times New Roman" w:hAnsi="Times New Roman" w:cs="Times New Roman"/>
          <w:sz w:val="24"/>
          <w:szCs w:val="24"/>
        </w:rPr>
        <w:t>)</w:t>
      </w:r>
      <w:r w:rsidRPr="00AB2D81">
        <w:rPr>
          <w:rFonts w:ascii="Times New Roman" w:eastAsia="Times New Roman" w:hAnsi="Times New Roman" w:cs="Times New Roman"/>
          <w:sz w:val="24"/>
          <w:szCs w:val="24"/>
        </w:rPr>
        <w:t>. Автодорога от п. Витим до ВЧНГКМ фактически состоит из двух участков: асфальтная дорога от п. Витим</w:t>
      </w:r>
      <w:r w:rsidR="00AB2D81">
        <w:rPr>
          <w:rFonts w:ascii="Times New Roman" w:eastAsia="Times New Roman" w:hAnsi="Times New Roman" w:cs="Times New Roman"/>
          <w:sz w:val="24"/>
          <w:szCs w:val="24"/>
        </w:rPr>
        <w:t>/п. Пеледуй</w:t>
      </w:r>
      <w:r w:rsidRPr="00AB2D81">
        <w:rPr>
          <w:rFonts w:ascii="Times New Roman" w:eastAsia="Times New Roman" w:hAnsi="Times New Roman" w:cs="Times New Roman"/>
          <w:sz w:val="24"/>
          <w:szCs w:val="24"/>
        </w:rPr>
        <w:t xml:space="preserve"> до Талаканского месторождения проложена и содержится за счет средств </w:t>
      </w:r>
      <w:r w:rsidR="00BE31C6">
        <w:rPr>
          <w:rFonts w:ascii="Times New Roman" w:eastAsia="Times New Roman" w:hAnsi="Times New Roman" w:cs="Times New Roman"/>
          <w:sz w:val="24"/>
          <w:szCs w:val="24"/>
        </w:rPr>
        <w:t>П</w:t>
      </w:r>
      <w:r w:rsidRPr="00AB2D81">
        <w:rPr>
          <w:rFonts w:ascii="Times New Roman" w:eastAsia="Times New Roman" w:hAnsi="Times New Roman" w:cs="Times New Roman"/>
          <w:sz w:val="24"/>
          <w:szCs w:val="24"/>
        </w:rPr>
        <w:t>АО «Сургутнефтегаз</w:t>
      </w:r>
      <w:r w:rsidRPr="00AB2D81">
        <w:rPr>
          <w:rFonts w:ascii="Times New Roman" w:eastAsiaTheme="majorEastAsia" w:hAnsi="Times New Roman" w:cs="Times New Roman"/>
          <w:sz w:val="24"/>
          <w:szCs w:val="24"/>
          <w:lang w:eastAsia="ru-RU"/>
        </w:rPr>
        <w:t>»</w:t>
      </w:r>
      <w:r w:rsidRPr="00AB2D81">
        <w:rPr>
          <w:rFonts w:ascii="Times New Roman" w:eastAsia="Times New Roman" w:hAnsi="Times New Roman" w:cs="Times New Roman"/>
          <w:sz w:val="24"/>
          <w:szCs w:val="24"/>
        </w:rPr>
        <w:t xml:space="preserve"> (134 км, дорога </w:t>
      </w:r>
      <w:r w:rsidRPr="00AB2D81">
        <w:rPr>
          <w:rFonts w:ascii="Times New Roman" w:eastAsia="Times New Roman" w:hAnsi="Times New Roman" w:cs="Times New Roman"/>
          <w:sz w:val="24"/>
          <w:szCs w:val="24"/>
          <w:lang w:val="en-US"/>
        </w:rPr>
        <w:t>IV</w:t>
      </w:r>
      <w:r w:rsidRPr="00AB2D81">
        <w:rPr>
          <w:rFonts w:ascii="Times New Roman" w:eastAsia="Times New Roman" w:hAnsi="Times New Roman" w:cs="Times New Roman"/>
          <w:sz w:val="24"/>
          <w:szCs w:val="24"/>
        </w:rPr>
        <w:t xml:space="preserve"> </w:t>
      </w:r>
      <w:r w:rsidR="007A19E5" w:rsidRPr="00AB2D81">
        <w:rPr>
          <w:rFonts w:ascii="Times New Roman" w:eastAsia="Times New Roman" w:hAnsi="Times New Roman" w:cs="Times New Roman"/>
          <w:sz w:val="24"/>
          <w:szCs w:val="24"/>
        </w:rPr>
        <w:t>категории с</w:t>
      </w:r>
      <w:r w:rsidRPr="00AB2D81">
        <w:rPr>
          <w:rFonts w:ascii="Times New Roman" w:eastAsia="Times New Roman" w:hAnsi="Times New Roman" w:cs="Times New Roman"/>
          <w:sz w:val="24"/>
          <w:szCs w:val="24"/>
        </w:rPr>
        <w:t xml:space="preserve"> твёрдым покрытием), участок дороги от Талканского месторождения до ВЧНГКМ (112 км) построен и содержится за счет средств </w:t>
      </w:r>
      <w:r w:rsidRPr="00F20ECB">
        <w:rPr>
          <w:rFonts w:ascii="Times New Roman" w:eastAsia="Times New Roman" w:hAnsi="Times New Roman" w:cs="Times New Roman"/>
          <w:sz w:val="24"/>
          <w:szCs w:val="24"/>
        </w:rPr>
        <w:t>АО «ВЧНГ»</w:t>
      </w:r>
      <w:r w:rsidRPr="00AB2D81">
        <w:rPr>
          <w:rFonts w:ascii="Times New Roman" w:eastAsia="Times New Roman" w:hAnsi="Times New Roman" w:cs="Times New Roman"/>
          <w:sz w:val="24"/>
          <w:szCs w:val="24"/>
        </w:rPr>
        <w:t xml:space="preserve"> (дорога </w:t>
      </w:r>
      <w:r w:rsidRPr="00F20ECB">
        <w:rPr>
          <w:rFonts w:ascii="Times New Roman" w:eastAsia="Times New Roman" w:hAnsi="Times New Roman" w:cs="Times New Roman"/>
          <w:sz w:val="24"/>
          <w:szCs w:val="24"/>
        </w:rPr>
        <w:t>IV</w:t>
      </w:r>
      <w:r w:rsidRPr="00AB2D81">
        <w:rPr>
          <w:rFonts w:ascii="Times New Roman" w:eastAsia="Times New Roman" w:hAnsi="Times New Roman" w:cs="Times New Roman"/>
          <w:sz w:val="24"/>
          <w:szCs w:val="24"/>
        </w:rPr>
        <w:t xml:space="preserve"> категории с переходным типом покрытия – щебень).</w:t>
      </w:r>
    </w:p>
    <w:p w:rsidR="00AB2D81" w:rsidRDefault="00AB2D81" w:rsidP="001643CE">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Доставка срочных ТМЦ, скоропортящихся продуктов </w:t>
      </w:r>
      <w:r w:rsidR="0081769F" w:rsidRPr="00AB2D81">
        <w:rPr>
          <w:rFonts w:ascii="Times New Roman" w:eastAsia="Times New Roman" w:hAnsi="Times New Roman" w:cs="Times New Roman"/>
          <w:sz w:val="24"/>
          <w:szCs w:val="24"/>
        </w:rPr>
        <w:t>обеспечивае</w:t>
      </w:r>
      <w:r w:rsidR="008D0E8C" w:rsidRPr="00AB2D81">
        <w:rPr>
          <w:rFonts w:ascii="Times New Roman" w:eastAsia="Times New Roman" w:hAnsi="Times New Roman" w:cs="Times New Roman"/>
          <w:sz w:val="24"/>
          <w:szCs w:val="24"/>
        </w:rPr>
        <w:t>тся вертолё</w:t>
      </w:r>
      <w:r w:rsidR="0081769F" w:rsidRPr="00AB2D81">
        <w:rPr>
          <w:rFonts w:ascii="Times New Roman" w:eastAsia="Times New Roman" w:hAnsi="Times New Roman" w:cs="Times New Roman"/>
          <w:sz w:val="24"/>
          <w:szCs w:val="24"/>
        </w:rPr>
        <w:t>тным транспортом по маршруту г. Усть-Кут – ВЧНГКМ</w:t>
      </w:r>
      <w:r w:rsidR="00BE31C6" w:rsidRPr="00AB2D81">
        <w:rPr>
          <w:rFonts w:ascii="Times New Roman" w:eastAsia="Times New Roman" w:hAnsi="Times New Roman" w:cs="Times New Roman"/>
          <w:sz w:val="24"/>
          <w:szCs w:val="24"/>
        </w:rPr>
        <w:t>/</w:t>
      </w:r>
      <w:r w:rsidR="00881BE8">
        <w:rPr>
          <w:rFonts w:ascii="Times New Roman" w:eastAsia="Times New Roman" w:hAnsi="Times New Roman" w:cs="Times New Roman"/>
          <w:sz w:val="24"/>
          <w:szCs w:val="24"/>
        </w:rPr>
        <w:t>СДМ</w:t>
      </w:r>
      <w:r w:rsidR="00C36389" w:rsidRPr="00AB2D81">
        <w:rPr>
          <w:rFonts w:ascii="Times New Roman" w:eastAsia="Times New Roman" w:hAnsi="Times New Roman" w:cs="Times New Roman"/>
          <w:sz w:val="24"/>
          <w:szCs w:val="24"/>
        </w:rPr>
        <w:t xml:space="preserve">, </w:t>
      </w:r>
      <w:r w:rsidR="0081769F" w:rsidRPr="00AB2D81">
        <w:rPr>
          <w:rFonts w:ascii="Times New Roman" w:eastAsia="Times New Roman" w:hAnsi="Times New Roman" w:cs="Times New Roman"/>
          <w:sz w:val="24"/>
          <w:szCs w:val="24"/>
        </w:rPr>
        <w:t>г. Киренск –</w:t>
      </w:r>
      <w:r w:rsidR="00C36389" w:rsidRPr="00AB2D81">
        <w:rPr>
          <w:rFonts w:ascii="Times New Roman" w:eastAsia="Times New Roman" w:hAnsi="Times New Roman" w:cs="Times New Roman"/>
          <w:sz w:val="24"/>
          <w:szCs w:val="24"/>
        </w:rPr>
        <w:t xml:space="preserve"> ВЧНГКМ/</w:t>
      </w:r>
      <w:r w:rsidR="00881BE8">
        <w:rPr>
          <w:rFonts w:ascii="Times New Roman" w:eastAsia="Times New Roman" w:hAnsi="Times New Roman" w:cs="Times New Roman"/>
          <w:sz w:val="24"/>
          <w:szCs w:val="24"/>
        </w:rPr>
        <w:t>СДМ</w:t>
      </w:r>
      <w:r>
        <w:rPr>
          <w:rFonts w:ascii="Times New Roman" w:eastAsia="Times New Roman" w:hAnsi="Times New Roman" w:cs="Times New Roman"/>
          <w:sz w:val="24"/>
          <w:szCs w:val="24"/>
        </w:rPr>
        <w:t>. Интенсивность использования маршрута возрастает в период отсутствия иных транспор</w:t>
      </w:r>
      <w:r w:rsidR="008169C8">
        <w:rPr>
          <w:rFonts w:ascii="Times New Roman" w:eastAsia="Times New Roman" w:hAnsi="Times New Roman" w:cs="Times New Roman"/>
          <w:sz w:val="24"/>
          <w:szCs w:val="24"/>
        </w:rPr>
        <w:t>тных сообщений с месторождением (с учётом фактора критичности грузов, требующих доставки).</w:t>
      </w:r>
    </w:p>
    <w:p w:rsidR="001643CE" w:rsidRPr="006B089D" w:rsidRDefault="008D0E8C" w:rsidP="006B089D">
      <w:pPr>
        <w:spacing w:after="0" w:line="240" w:lineRule="auto"/>
        <w:ind w:firstLine="567"/>
        <w:jc w:val="both"/>
        <w:rPr>
          <w:rFonts w:ascii="Times New Roman" w:eastAsia="Times New Roman" w:hAnsi="Times New Roman" w:cs="Times New Roman"/>
          <w:sz w:val="24"/>
          <w:szCs w:val="24"/>
        </w:rPr>
      </w:pPr>
      <w:r w:rsidRPr="00AB2D81">
        <w:rPr>
          <w:rFonts w:ascii="Times New Roman" w:eastAsia="Times New Roman" w:hAnsi="Times New Roman" w:cs="Times New Roman"/>
          <w:sz w:val="24"/>
          <w:szCs w:val="24"/>
        </w:rPr>
        <w:t>В период межсезонья</w:t>
      </w:r>
      <w:r w:rsidR="00AB2D81">
        <w:rPr>
          <w:rFonts w:ascii="Times New Roman" w:eastAsia="Times New Roman" w:hAnsi="Times New Roman" w:cs="Times New Roman"/>
          <w:sz w:val="24"/>
          <w:szCs w:val="24"/>
        </w:rPr>
        <w:t xml:space="preserve"> (апрель, октябрь, ноябрь)</w:t>
      </w:r>
      <w:r w:rsidR="001643CE">
        <w:rPr>
          <w:rFonts w:ascii="Times New Roman" w:eastAsia="Times New Roman" w:hAnsi="Times New Roman" w:cs="Times New Roman"/>
          <w:sz w:val="24"/>
          <w:szCs w:val="24"/>
        </w:rPr>
        <w:t>,</w:t>
      </w:r>
      <w:r w:rsidR="00BE31C6">
        <w:rPr>
          <w:rFonts w:ascii="Times New Roman" w:eastAsia="Times New Roman" w:hAnsi="Times New Roman" w:cs="Times New Roman"/>
          <w:sz w:val="24"/>
          <w:szCs w:val="24"/>
        </w:rPr>
        <w:t xml:space="preserve"> а также для доставки срочного груза в летний период,</w:t>
      </w:r>
      <w:r w:rsidR="001643CE">
        <w:rPr>
          <w:rFonts w:ascii="Times New Roman" w:eastAsia="Times New Roman" w:hAnsi="Times New Roman" w:cs="Times New Roman"/>
          <w:sz w:val="24"/>
          <w:szCs w:val="24"/>
        </w:rPr>
        <w:t xml:space="preserve"> в случае возможности проезда,</w:t>
      </w:r>
      <w:r w:rsidRPr="00AB2D81">
        <w:rPr>
          <w:rFonts w:ascii="Times New Roman" w:eastAsia="Times New Roman" w:hAnsi="Times New Roman" w:cs="Times New Roman"/>
          <w:sz w:val="24"/>
          <w:szCs w:val="24"/>
        </w:rPr>
        <w:t xml:space="preserve"> также используется маршрут доставки груза вдоль трассы трубопровода Восточная Сибирь – Тихий океан (ВСТО)</w:t>
      </w:r>
      <w:r w:rsidR="00C36389" w:rsidRPr="00AB2D81">
        <w:rPr>
          <w:rFonts w:ascii="Times New Roman" w:eastAsia="Times New Roman" w:hAnsi="Times New Roman" w:cs="Times New Roman"/>
          <w:sz w:val="24"/>
          <w:szCs w:val="24"/>
        </w:rPr>
        <w:t>, который пролегает до Талакана. Далее доставка груза осуществляется по круглогодичной дороге до ВЧНГКМ</w:t>
      </w:r>
      <w:r w:rsidR="00BE31C6">
        <w:rPr>
          <w:rFonts w:ascii="Times New Roman" w:eastAsia="Times New Roman" w:hAnsi="Times New Roman" w:cs="Times New Roman"/>
          <w:sz w:val="24"/>
          <w:szCs w:val="24"/>
        </w:rPr>
        <w:t>/СДМ</w:t>
      </w:r>
      <w:r w:rsidR="00C36389" w:rsidRPr="00AB2D81">
        <w:rPr>
          <w:rFonts w:ascii="Times New Roman" w:eastAsia="Times New Roman" w:hAnsi="Times New Roman" w:cs="Times New Roman"/>
          <w:sz w:val="24"/>
          <w:szCs w:val="24"/>
        </w:rPr>
        <w:t>.</w:t>
      </w:r>
      <w:r w:rsidR="00A44BE6" w:rsidRPr="00AB2D81">
        <w:rPr>
          <w:rFonts w:ascii="Times New Roman" w:eastAsia="Times New Roman" w:hAnsi="Times New Roman" w:cs="Times New Roman"/>
          <w:sz w:val="24"/>
          <w:szCs w:val="24"/>
        </w:rPr>
        <w:t xml:space="preserve"> Общее расстояние </w:t>
      </w:r>
      <w:r w:rsidR="00BE31C6">
        <w:rPr>
          <w:rFonts w:ascii="Times New Roman" w:eastAsia="Times New Roman" w:hAnsi="Times New Roman" w:cs="Times New Roman"/>
          <w:sz w:val="24"/>
          <w:szCs w:val="24"/>
        </w:rPr>
        <w:t xml:space="preserve">до ВЧНГКМ </w:t>
      </w:r>
      <w:r w:rsidR="00A44BE6" w:rsidRPr="00AB2D81">
        <w:rPr>
          <w:rFonts w:ascii="Times New Roman" w:eastAsia="Times New Roman" w:hAnsi="Times New Roman" w:cs="Times New Roman"/>
          <w:sz w:val="24"/>
          <w:szCs w:val="24"/>
        </w:rPr>
        <w:t>65</w:t>
      </w:r>
      <w:r w:rsidR="005B588C">
        <w:rPr>
          <w:rFonts w:ascii="Times New Roman" w:eastAsia="Times New Roman" w:hAnsi="Times New Roman" w:cs="Times New Roman"/>
          <w:sz w:val="24"/>
          <w:szCs w:val="24"/>
        </w:rPr>
        <w:t>4</w:t>
      </w:r>
      <w:r w:rsidR="00A44BE6" w:rsidRPr="00AB2D81">
        <w:rPr>
          <w:rFonts w:ascii="Times New Roman" w:eastAsia="Times New Roman" w:hAnsi="Times New Roman" w:cs="Times New Roman"/>
          <w:sz w:val="24"/>
          <w:szCs w:val="24"/>
        </w:rPr>
        <w:t xml:space="preserve"> км</w:t>
      </w:r>
      <w:r w:rsidR="00BE31C6">
        <w:rPr>
          <w:rFonts w:ascii="Times New Roman" w:eastAsia="Times New Roman" w:hAnsi="Times New Roman" w:cs="Times New Roman"/>
          <w:sz w:val="24"/>
          <w:szCs w:val="24"/>
        </w:rPr>
        <w:t>, до СДМ 76</w:t>
      </w:r>
      <w:r w:rsidR="003E2235" w:rsidRPr="003E2235">
        <w:rPr>
          <w:rFonts w:ascii="Times New Roman" w:eastAsia="Times New Roman" w:hAnsi="Times New Roman" w:cs="Times New Roman"/>
          <w:sz w:val="24"/>
          <w:szCs w:val="24"/>
        </w:rPr>
        <w:t>5</w:t>
      </w:r>
      <w:r w:rsidR="00005008">
        <w:rPr>
          <w:rFonts w:ascii="Times New Roman" w:eastAsia="Times New Roman" w:hAnsi="Times New Roman" w:cs="Times New Roman"/>
          <w:sz w:val="24"/>
          <w:szCs w:val="24"/>
        </w:rPr>
        <w:t xml:space="preserve"> (654 км по ВСТО до ВЧНГКМ и далее по круг</w:t>
      </w:r>
      <w:r w:rsidR="003E2235">
        <w:rPr>
          <w:rFonts w:ascii="Times New Roman" w:eastAsia="Times New Roman" w:hAnsi="Times New Roman" w:cs="Times New Roman"/>
          <w:sz w:val="24"/>
          <w:szCs w:val="24"/>
        </w:rPr>
        <w:t>логодичной автодороге до СДМ 11</w:t>
      </w:r>
      <w:r w:rsidR="003E2235" w:rsidRPr="003E2235">
        <w:rPr>
          <w:rFonts w:ascii="Times New Roman" w:eastAsia="Times New Roman" w:hAnsi="Times New Roman" w:cs="Times New Roman"/>
          <w:sz w:val="24"/>
          <w:szCs w:val="24"/>
        </w:rPr>
        <w:t>1</w:t>
      </w:r>
      <w:r w:rsidR="00005008">
        <w:rPr>
          <w:rFonts w:ascii="Times New Roman" w:eastAsia="Times New Roman" w:hAnsi="Times New Roman" w:cs="Times New Roman"/>
          <w:sz w:val="24"/>
          <w:szCs w:val="24"/>
        </w:rPr>
        <w:t xml:space="preserve"> км)</w:t>
      </w:r>
      <w:r w:rsidR="00A44BE6" w:rsidRPr="00AB2D81">
        <w:rPr>
          <w:rFonts w:ascii="Times New Roman" w:eastAsia="Times New Roman" w:hAnsi="Times New Roman" w:cs="Times New Roman"/>
          <w:sz w:val="24"/>
          <w:szCs w:val="24"/>
        </w:rPr>
        <w:t>.</w:t>
      </w:r>
    </w:p>
    <w:p w:rsidR="00C324DC" w:rsidRDefault="00005008" w:rsidP="00A8541E">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 доказанной эффективности с точки зрения затрат, маршрут вдоль ВСТО может быть использован для доставки дизельного топлива в летний период по маршруту г. Усть-Кут – ВЧНГКМ/СДМ.</w:t>
      </w:r>
    </w:p>
    <w:p w:rsidR="00A8541E" w:rsidRDefault="00A8541E" w:rsidP="00A8541E">
      <w:pPr>
        <w:spacing w:after="0" w:line="240" w:lineRule="auto"/>
        <w:ind w:firstLine="567"/>
        <w:jc w:val="both"/>
        <w:rPr>
          <w:rFonts w:ascii="Times New Roman" w:eastAsia="Times New Roman" w:hAnsi="Times New Roman" w:cs="Times New Roman"/>
          <w:sz w:val="24"/>
          <w:szCs w:val="24"/>
        </w:rPr>
      </w:pPr>
    </w:p>
    <w:p w:rsidR="00217C53" w:rsidRDefault="00217C53" w:rsidP="003A1750">
      <w:pPr>
        <w:jc w:val="both"/>
        <w:rPr>
          <w:rFonts w:ascii="Times New Roman" w:eastAsia="Times New Roman" w:hAnsi="Times New Roman" w:cs="Times New Roman"/>
          <w:sz w:val="24"/>
          <w:szCs w:val="24"/>
        </w:rPr>
      </w:pPr>
      <w:r w:rsidRPr="00217C53">
        <w:rPr>
          <w:rFonts w:ascii="Times New Roman" w:eastAsia="Times New Roman" w:hAnsi="Times New Roman" w:cs="Times New Roman"/>
          <w:i/>
          <w:sz w:val="20"/>
          <w:szCs w:val="20"/>
        </w:rPr>
        <w:t>* Все</w:t>
      </w:r>
      <w:r w:rsidRPr="001A002F">
        <w:rPr>
          <w:rFonts w:ascii="Times New Roman" w:eastAsia="Times New Roman" w:hAnsi="Times New Roman" w:cs="Times New Roman"/>
          <w:i/>
          <w:sz w:val="20"/>
          <w:szCs w:val="20"/>
        </w:rPr>
        <w:t xml:space="preserve"> расстояния указываются ориентировочно (уточняются по факту комиссионных замеров).</w:t>
      </w:r>
    </w:p>
    <w:tbl>
      <w:tblPr>
        <w:tblW w:w="11062" w:type="dxa"/>
        <w:tblLayout w:type="fixed"/>
        <w:tblCellMar>
          <w:left w:w="0" w:type="dxa"/>
          <w:right w:w="0" w:type="dxa"/>
        </w:tblCellMar>
        <w:tblLook w:val="0420" w:firstRow="1" w:lastRow="0" w:firstColumn="0" w:lastColumn="0" w:noHBand="0" w:noVBand="1"/>
      </w:tblPr>
      <w:tblGrid>
        <w:gridCol w:w="6086"/>
        <w:gridCol w:w="1571"/>
        <w:gridCol w:w="1985"/>
        <w:gridCol w:w="1420"/>
      </w:tblGrid>
      <w:tr w:rsidR="001B5982" w:rsidRPr="001643CE" w:rsidTr="00B3770C">
        <w:trPr>
          <w:trHeight w:val="191"/>
        </w:trPr>
        <w:tc>
          <w:tcPr>
            <w:tcW w:w="6086"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vAlign w:val="center"/>
            <w:hideMark/>
          </w:tcPr>
          <w:p w:rsidR="001B5982" w:rsidRPr="001643CE" w:rsidRDefault="001B5982" w:rsidP="001B5982">
            <w:pPr>
              <w:spacing w:after="0" w:line="240" w:lineRule="auto"/>
              <w:jc w:val="center"/>
              <w:rPr>
                <w:rFonts w:ascii="Times New Roman" w:eastAsia="Times New Roman" w:hAnsi="Times New Roman" w:cs="Times New Roman"/>
                <w:sz w:val="24"/>
                <w:szCs w:val="24"/>
                <w:lang w:eastAsia="ru-RU"/>
              </w:rPr>
            </w:pPr>
            <w:r w:rsidRPr="001643CE">
              <w:rPr>
                <w:rFonts w:ascii="Times New Roman" w:eastAsia="Times New Roman" w:hAnsi="Times New Roman" w:cs="Times New Roman"/>
                <w:b/>
                <w:bCs/>
                <w:color w:val="000000" w:themeColor="text1"/>
                <w:kern w:val="24"/>
                <w:sz w:val="24"/>
                <w:szCs w:val="24"/>
                <w:lang w:eastAsia="ru-RU"/>
              </w:rPr>
              <w:lastRenderedPageBreak/>
              <w:t>Маршрут</w:t>
            </w:r>
          </w:p>
        </w:tc>
        <w:tc>
          <w:tcPr>
            <w:tcW w:w="1571"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vAlign w:val="center"/>
            <w:hideMark/>
          </w:tcPr>
          <w:p w:rsidR="001B5982" w:rsidRPr="001643CE" w:rsidRDefault="001B5982" w:rsidP="001B5982">
            <w:pPr>
              <w:spacing w:after="0" w:line="240" w:lineRule="auto"/>
              <w:jc w:val="center"/>
              <w:rPr>
                <w:rFonts w:ascii="Times New Roman" w:eastAsia="Times New Roman" w:hAnsi="Times New Roman" w:cs="Times New Roman"/>
                <w:sz w:val="24"/>
                <w:szCs w:val="24"/>
                <w:lang w:eastAsia="ru-RU"/>
              </w:rPr>
            </w:pPr>
            <w:r w:rsidRPr="001643CE">
              <w:rPr>
                <w:rFonts w:ascii="Times New Roman" w:eastAsia="Times New Roman" w:hAnsi="Times New Roman" w:cs="Times New Roman"/>
                <w:b/>
                <w:bCs/>
                <w:color w:val="000000" w:themeColor="text1"/>
                <w:kern w:val="24"/>
                <w:sz w:val="24"/>
                <w:szCs w:val="24"/>
                <w:lang w:eastAsia="ru-RU"/>
              </w:rPr>
              <w:t>Протяженность маршрута, км</w:t>
            </w:r>
            <w:r w:rsidR="003E520E" w:rsidRPr="003A249F">
              <w:rPr>
                <w:rFonts w:ascii="Times New Roman" w:eastAsia="Times New Roman" w:hAnsi="Times New Roman" w:cs="Times New Roman"/>
                <w:b/>
                <w:bCs/>
                <w:color w:val="000000" w:themeColor="text1"/>
                <w:kern w:val="24"/>
                <w:sz w:val="24"/>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vAlign w:val="center"/>
            <w:hideMark/>
          </w:tcPr>
          <w:p w:rsidR="001B5982" w:rsidRPr="001643CE" w:rsidRDefault="001B5982" w:rsidP="001B5982">
            <w:pPr>
              <w:spacing w:after="0" w:line="240" w:lineRule="auto"/>
              <w:jc w:val="center"/>
              <w:rPr>
                <w:rFonts w:ascii="Times New Roman" w:eastAsia="Times New Roman" w:hAnsi="Times New Roman" w:cs="Times New Roman"/>
                <w:sz w:val="24"/>
                <w:szCs w:val="24"/>
                <w:lang w:eastAsia="ru-RU"/>
              </w:rPr>
            </w:pPr>
            <w:r w:rsidRPr="001643CE">
              <w:rPr>
                <w:rFonts w:ascii="Times New Roman" w:eastAsia="Times New Roman" w:hAnsi="Times New Roman" w:cs="Times New Roman"/>
                <w:b/>
                <w:bCs/>
                <w:color w:val="000000" w:themeColor="text1"/>
                <w:kern w:val="24"/>
                <w:sz w:val="24"/>
                <w:szCs w:val="24"/>
                <w:lang w:eastAsia="ru-RU"/>
              </w:rPr>
              <w:t>Количество перевалочных баз</w:t>
            </w:r>
          </w:p>
        </w:tc>
        <w:tc>
          <w:tcPr>
            <w:tcW w:w="142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vAlign w:val="center"/>
            <w:hideMark/>
          </w:tcPr>
          <w:p w:rsidR="001B5982" w:rsidRPr="001643CE" w:rsidRDefault="001B5982" w:rsidP="001B5982">
            <w:pPr>
              <w:spacing w:after="0" w:line="240" w:lineRule="auto"/>
              <w:jc w:val="center"/>
              <w:rPr>
                <w:rFonts w:ascii="Times New Roman" w:eastAsia="Times New Roman" w:hAnsi="Times New Roman" w:cs="Times New Roman"/>
                <w:sz w:val="24"/>
                <w:szCs w:val="24"/>
                <w:lang w:eastAsia="ru-RU"/>
              </w:rPr>
            </w:pPr>
            <w:r w:rsidRPr="001643CE">
              <w:rPr>
                <w:rFonts w:ascii="Times New Roman" w:eastAsia="Times New Roman" w:hAnsi="Times New Roman" w:cs="Times New Roman"/>
                <w:b/>
                <w:bCs/>
                <w:color w:val="000000" w:themeColor="text1"/>
                <w:kern w:val="24"/>
                <w:sz w:val="24"/>
                <w:szCs w:val="24"/>
                <w:lang w:eastAsia="ru-RU"/>
              </w:rPr>
              <w:t>Расчетное время доставки (туда)</w:t>
            </w:r>
          </w:p>
        </w:tc>
      </w:tr>
      <w:tr w:rsidR="001B5982" w:rsidRPr="001643CE" w:rsidTr="00C32694">
        <w:trPr>
          <w:trHeight w:val="199"/>
        </w:trPr>
        <w:tc>
          <w:tcPr>
            <w:tcW w:w="11062" w:type="dxa"/>
            <w:gridSpan w:val="4"/>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tcPr>
          <w:p w:rsidR="001B5982" w:rsidRPr="001643CE" w:rsidRDefault="001B5982" w:rsidP="001B5982">
            <w:pPr>
              <w:spacing w:after="0" w:line="240" w:lineRule="auto"/>
              <w:jc w:val="center"/>
              <w:rPr>
                <w:rFonts w:ascii="Times New Roman" w:eastAsia="Times New Roman" w:hAnsi="Times New Roman" w:cs="Times New Roman"/>
                <w:b/>
                <w:color w:val="000000" w:themeColor="dark1"/>
                <w:kern w:val="24"/>
                <w:sz w:val="24"/>
                <w:szCs w:val="24"/>
                <w:lang w:eastAsia="ru-RU"/>
              </w:rPr>
            </w:pPr>
            <w:r w:rsidRPr="001643CE">
              <w:rPr>
                <w:rFonts w:ascii="Times New Roman" w:eastAsia="Times New Roman" w:hAnsi="Times New Roman" w:cs="Times New Roman"/>
                <w:b/>
                <w:color w:val="000000" w:themeColor="dark1"/>
                <w:kern w:val="24"/>
                <w:sz w:val="24"/>
                <w:szCs w:val="24"/>
                <w:lang w:eastAsia="ru-RU"/>
              </w:rPr>
              <w:t>Зимний подъездной путь (с 15.12 по 31.03</w:t>
            </w:r>
            <w:r w:rsidR="00532B0D">
              <w:rPr>
                <w:rFonts w:ascii="Times New Roman" w:eastAsia="Times New Roman" w:hAnsi="Times New Roman" w:cs="Times New Roman"/>
                <w:b/>
                <w:color w:val="000000" w:themeColor="dark1"/>
                <w:kern w:val="24"/>
                <w:sz w:val="24"/>
                <w:szCs w:val="24"/>
                <w:lang w:eastAsia="ru-RU"/>
              </w:rPr>
              <w:t>.</w:t>
            </w:r>
            <w:r w:rsidRPr="001643CE">
              <w:rPr>
                <w:rFonts w:ascii="Times New Roman" w:eastAsia="Times New Roman" w:hAnsi="Times New Roman" w:cs="Times New Roman"/>
                <w:b/>
                <w:color w:val="000000" w:themeColor="dark1"/>
                <w:kern w:val="24"/>
                <w:sz w:val="24"/>
                <w:szCs w:val="24"/>
                <w:lang w:eastAsia="ru-RU"/>
              </w:rPr>
              <w:t>) (маршрут 1)</w:t>
            </w:r>
          </w:p>
        </w:tc>
      </w:tr>
      <w:tr w:rsidR="00BC459D" w:rsidRPr="001643CE" w:rsidTr="00C32694">
        <w:trPr>
          <w:trHeight w:val="199"/>
        </w:trPr>
        <w:tc>
          <w:tcPr>
            <w:tcW w:w="11062" w:type="dxa"/>
            <w:gridSpan w:val="4"/>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tcPr>
          <w:p w:rsidR="00BC459D" w:rsidRPr="001643CE" w:rsidRDefault="00C46F04" w:rsidP="00C46F04">
            <w:pPr>
              <w:spacing w:after="0" w:line="240" w:lineRule="auto"/>
              <w:jc w:val="center"/>
              <w:rPr>
                <w:rFonts w:ascii="Times New Roman" w:eastAsia="Times New Roman" w:hAnsi="Times New Roman" w:cs="Times New Roman"/>
                <w:b/>
                <w:color w:val="000000" w:themeColor="dark1"/>
                <w:kern w:val="24"/>
                <w:sz w:val="24"/>
                <w:szCs w:val="24"/>
                <w:lang w:eastAsia="ru-RU"/>
              </w:rPr>
            </w:pPr>
            <w:r w:rsidRPr="003A249F">
              <w:rPr>
                <w:rFonts w:ascii="Times New Roman" w:eastAsia="Times New Roman" w:hAnsi="Times New Roman" w:cs="Times New Roman"/>
                <w:b/>
                <w:color w:val="000000" w:themeColor="dark1"/>
                <w:kern w:val="24"/>
                <w:sz w:val="24"/>
                <w:szCs w:val="24"/>
                <w:lang w:eastAsia="ru-RU"/>
              </w:rPr>
              <w:t>для доставки грузов на ВЧНГКМ</w:t>
            </w:r>
          </w:p>
        </w:tc>
      </w:tr>
      <w:tr w:rsidR="00C32694" w:rsidRPr="001643CE" w:rsidTr="00B3770C">
        <w:trPr>
          <w:trHeight w:val="647"/>
        </w:trPr>
        <w:tc>
          <w:tcPr>
            <w:tcW w:w="608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32694" w:rsidRPr="00E91E6A" w:rsidRDefault="00C32694" w:rsidP="00C46F04">
            <w:pPr>
              <w:spacing w:after="0" w:line="240" w:lineRule="auto"/>
              <w:rPr>
                <w:rFonts w:ascii="Times New Roman" w:eastAsia="Times New Roman" w:hAnsi="Times New Roman" w:cs="Times New Roman"/>
                <w:sz w:val="24"/>
                <w:szCs w:val="24"/>
                <w:lang w:eastAsia="ru-RU"/>
              </w:rPr>
            </w:pPr>
            <w:r w:rsidRPr="00E91E6A">
              <w:rPr>
                <w:rFonts w:ascii="Times New Roman" w:eastAsia="Times New Roman" w:hAnsi="Times New Roman" w:cs="Times New Roman"/>
                <w:color w:val="000000" w:themeColor="dark1"/>
                <w:kern w:val="24"/>
                <w:sz w:val="24"/>
                <w:szCs w:val="24"/>
                <w:lang w:eastAsia="ru-RU"/>
              </w:rPr>
              <w:t xml:space="preserve">от г. Усть-Кут до п. </w:t>
            </w:r>
            <w:r w:rsidR="00C46F04">
              <w:rPr>
                <w:rFonts w:ascii="Times New Roman" w:eastAsia="Times New Roman" w:hAnsi="Times New Roman" w:cs="Times New Roman"/>
                <w:color w:val="000000" w:themeColor="dark1"/>
                <w:kern w:val="24"/>
                <w:sz w:val="24"/>
                <w:szCs w:val="24"/>
                <w:lang w:eastAsia="ru-RU"/>
              </w:rPr>
              <w:t>Верхнемарково по круглогодичной дороге</w:t>
            </w:r>
          </w:p>
        </w:tc>
        <w:tc>
          <w:tcPr>
            <w:tcW w:w="157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32694" w:rsidRPr="00E91E6A" w:rsidRDefault="00C32694" w:rsidP="00C32694">
            <w:pPr>
              <w:spacing w:after="0" w:line="240" w:lineRule="auto"/>
              <w:jc w:val="center"/>
              <w:rPr>
                <w:rFonts w:ascii="Times New Roman" w:eastAsia="Times New Roman" w:hAnsi="Times New Roman" w:cs="Times New Roman"/>
                <w:color w:val="000000" w:themeColor="dark1"/>
                <w:kern w:val="24"/>
                <w:sz w:val="24"/>
                <w:szCs w:val="24"/>
                <w:lang w:eastAsia="ru-RU"/>
              </w:rPr>
            </w:pPr>
          </w:p>
          <w:p w:rsidR="00C32694" w:rsidRPr="00E91E6A" w:rsidRDefault="00C32694" w:rsidP="00C32694">
            <w:pPr>
              <w:spacing w:after="0" w:line="240" w:lineRule="auto"/>
              <w:jc w:val="center"/>
              <w:rPr>
                <w:rFonts w:ascii="Times New Roman" w:eastAsia="Times New Roman" w:hAnsi="Times New Roman" w:cs="Times New Roman"/>
                <w:sz w:val="24"/>
                <w:szCs w:val="24"/>
                <w:lang w:eastAsia="ru-RU"/>
              </w:rPr>
            </w:pPr>
            <w:r w:rsidRPr="00E91E6A">
              <w:rPr>
                <w:rFonts w:ascii="Times New Roman" w:eastAsia="Times New Roman" w:hAnsi="Times New Roman" w:cs="Times New Roman"/>
                <w:color w:val="000000" w:themeColor="dark1"/>
                <w:kern w:val="24"/>
                <w:sz w:val="24"/>
                <w:szCs w:val="24"/>
                <w:lang w:val="en-US" w:eastAsia="ru-RU"/>
              </w:rPr>
              <w:t>140</w:t>
            </w:r>
          </w:p>
        </w:tc>
        <w:tc>
          <w:tcPr>
            <w:tcW w:w="1985"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2694" w:rsidRPr="00C82078" w:rsidRDefault="00C32694" w:rsidP="00C32694">
            <w:pPr>
              <w:spacing w:after="0" w:line="240" w:lineRule="auto"/>
              <w:rPr>
                <w:rFonts w:ascii="Times New Roman" w:eastAsia="Times New Roman" w:hAnsi="Times New Roman" w:cs="Times New Roman"/>
                <w:sz w:val="24"/>
                <w:szCs w:val="24"/>
                <w:highlight w:val="green"/>
                <w:lang w:eastAsia="ru-RU"/>
              </w:rPr>
            </w:pPr>
          </w:p>
        </w:tc>
        <w:tc>
          <w:tcPr>
            <w:tcW w:w="1420" w:type="dxa"/>
            <w:vMerge w:val="restart"/>
            <w:tcBorders>
              <w:top w:val="single" w:sz="8" w:space="0" w:color="000000"/>
              <w:left w:val="single" w:sz="8" w:space="0" w:color="000000"/>
              <w:right w:val="single" w:sz="8" w:space="0" w:color="000000"/>
            </w:tcBorders>
            <w:shd w:val="clear" w:color="auto" w:fill="auto"/>
            <w:vAlign w:val="center"/>
          </w:tcPr>
          <w:p w:rsidR="00C32694" w:rsidRPr="00C82078" w:rsidRDefault="00C32694" w:rsidP="00C32694">
            <w:pPr>
              <w:spacing w:after="0" w:line="240" w:lineRule="auto"/>
              <w:jc w:val="center"/>
              <w:rPr>
                <w:rFonts w:ascii="Times New Roman" w:eastAsia="Times New Roman" w:hAnsi="Times New Roman" w:cs="Times New Roman"/>
                <w:sz w:val="24"/>
                <w:szCs w:val="24"/>
                <w:highlight w:val="green"/>
                <w:lang w:eastAsia="ru-RU"/>
              </w:rPr>
            </w:pPr>
            <w:r w:rsidRPr="00E91E6A">
              <w:rPr>
                <w:rFonts w:ascii="Times New Roman" w:eastAsia="Times New Roman" w:hAnsi="Times New Roman" w:cs="Times New Roman"/>
                <w:sz w:val="24"/>
                <w:szCs w:val="24"/>
                <w:lang w:eastAsia="ru-RU"/>
              </w:rPr>
              <w:t>3 суток</w:t>
            </w:r>
          </w:p>
        </w:tc>
      </w:tr>
      <w:tr w:rsidR="00C32694" w:rsidRPr="001643CE" w:rsidTr="00B3770C">
        <w:trPr>
          <w:trHeight w:val="1205"/>
        </w:trPr>
        <w:tc>
          <w:tcPr>
            <w:tcW w:w="608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770C" w:rsidRDefault="00C32694" w:rsidP="00BC459D">
            <w:pPr>
              <w:spacing w:after="0" w:line="240" w:lineRule="auto"/>
              <w:jc w:val="both"/>
              <w:rPr>
                <w:rFonts w:ascii="Times New Roman" w:eastAsia="Times New Roman" w:hAnsi="Times New Roman" w:cs="Times New Roman"/>
                <w:color w:val="000000" w:themeColor="dark1"/>
                <w:kern w:val="24"/>
                <w:sz w:val="24"/>
                <w:szCs w:val="24"/>
                <w:lang w:eastAsia="ru-RU"/>
              </w:rPr>
            </w:pPr>
            <w:r w:rsidRPr="00C32694">
              <w:rPr>
                <w:rFonts w:ascii="Times New Roman" w:eastAsia="Times New Roman" w:hAnsi="Times New Roman" w:cs="Times New Roman"/>
                <w:color w:val="000000" w:themeColor="dark1"/>
                <w:kern w:val="24"/>
                <w:sz w:val="24"/>
                <w:szCs w:val="24"/>
                <w:lang w:eastAsia="ru-RU"/>
              </w:rPr>
              <w:t xml:space="preserve">1.1 </w:t>
            </w:r>
            <w:r w:rsidRPr="003A249F">
              <w:rPr>
                <w:rFonts w:ascii="Times New Roman" w:eastAsia="Times New Roman" w:hAnsi="Times New Roman" w:cs="Times New Roman"/>
                <w:color w:val="000000" w:themeColor="dark1"/>
                <w:kern w:val="24"/>
                <w:sz w:val="24"/>
                <w:szCs w:val="24"/>
                <w:lang w:eastAsia="ru-RU"/>
              </w:rPr>
              <w:t>далее</w:t>
            </w:r>
            <w:r w:rsidR="00BC459D" w:rsidRPr="003A249F">
              <w:rPr>
                <w:rFonts w:ascii="Times New Roman" w:eastAsia="Times New Roman" w:hAnsi="Times New Roman" w:cs="Times New Roman"/>
                <w:color w:val="000000" w:themeColor="dark1"/>
                <w:kern w:val="24"/>
                <w:sz w:val="24"/>
                <w:szCs w:val="24"/>
                <w:lang w:eastAsia="ru-RU"/>
              </w:rPr>
              <w:t>, в качестве основного маршрута,</w:t>
            </w:r>
            <w:r w:rsidR="00B3770C">
              <w:rPr>
                <w:rFonts w:ascii="Times New Roman" w:eastAsia="Times New Roman" w:hAnsi="Times New Roman" w:cs="Times New Roman"/>
                <w:color w:val="000000" w:themeColor="dark1"/>
                <w:kern w:val="24"/>
                <w:sz w:val="24"/>
                <w:szCs w:val="24"/>
                <w:lang w:eastAsia="ru-RU"/>
              </w:rPr>
              <w:t xml:space="preserve"> от </w:t>
            </w:r>
          </w:p>
          <w:p w:rsidR="00C32694" w:rsidRPr="00B3770C" w:rsidRDefault="00C32694" w:rsidP="00BC459D">
            <w:pPr>
              <w:spacing w:after="0" w:line="240" w:lineRule="auto"/>
              <w:jc w:val="both"/>
              <w:rPr>
                <w:rFonts w:ascii="Times New Roman" w:eastAsia="Times New Roman" w:hAnsi="Times New Roman" w:cs="Times New Roman"/>
                <w:color w:val="000000" w:themeColor="dark1"/>
                <w:kern w:val="24"/>
                <w:sz w:val="24"/>
                <w:szCs w:val="24"/>
                <w:lang w:eastAsia="ru-RU"/>
              </w:rPr>
            </w:pPr>
            <w:r w:rsidRPr="003A249F">
              <w:rPr>
                <w:rFonts w:ascii="Times New Roman" w:eastAsia="Times New Roman" w:hAnsi="Times New Roman" w:cs="Times New Roman"/>
                <w:color w:val="000000" w:themeColor="dark1"/>
                <w:kern w:val="24"/>
                <w:sz w:val="24"/>
                <w:szCs w:val="24"/>
                <w:lang w:eastAsia="ru-RU"/>
              </w:rPr>
              <w:t>п. Верхнемарково по автозимнику</w:t>
            </w:r>
            <w:r w:rsidRPr="00C32694">
              <w:rPr>
                <w:rFonts w:ascii="Times New Roman" w:eastAsia="Times New Roman" w:hAnsi="Times New Roman" w:cs="Times New Roman"/>
                <w:color w:val="000000" w:themeColor="dark1"/>
                <w:kern w:val="24"/>
                <w:sz w:val="24"/>
                <w:szCs w:val="24"/>
                <w:lang w:eastAsia="ru-RU"/>
              </w:rPr>
              <w:t xml:space="preserve"> «Вилюй» до въезда на ВЧНГКМ через ДКП «Юг» (сворот с  автозимника «Вилюй» за пикетом «Воробей»)</w:t>
            </w:r>
            <w:r>
              <w:rPr>
                <w:rFonts w:ascii="Times New Roman" w:eastAsia="Times New Roman" w:hAnsi="Times New Roman" w:cs="Times New Roman"/>
                <w:color w:val="000000" w:themeColor="dark1"/>
                <w:kern w:val="24"/>
                <w:sz w:val="24"/>
                <w:szCs w:val="24"/>
                <w:lang w:eastAsia="ru-RU"/>
              </w:rPr>
              <w:t xml:space="preserve"> </w:t>
            </w:r>
          </w:p>
        </w:tc>
        <w:tc>
          <w:tcPr>
            <w:tcW w:w="157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32694" w:rsidRPr="00C82078" w:rsidRDefault="00C32694" w:rsidP="00C32694">
            <w:pPr>
              <w:spacing w:after="0" w:line="240" w:lineRule="auto"/>
              <w:jc w:val="center"/>
              <w:rPr>
                <w:rFonts w:ascii="Times New Roman" w:eastAsia="Times New Roman" w:hAnsi="Times New Roman" w:cs="Times New Roman"/>
                <w:color w:val="000000" w:themeColor="dark1"/>
                <w:kern w:val="24"/>
                <w:sz w:val="24"/>
                <w:szCs w:val="24"/>
                <w:highlight w:val="green"/>
                <w:lang w:eastAsia="ru-RU"/>
              </w:rPr>
            </w:pPr>
          </w:p>
          <w:p w:rsidR="00C32694" w:rsidRPr="00BC459D" w:rsidRDefault="00C32694" w:rsidP="00C32694">
            <w:pPr>
              <w:spacing w:after="0" w:line="240" w:lineRule="auto"/>
              <w:jc w:val="center"/>
              <w:rPr>
                <w:rFonts w:ascii="Times New Roman" w:eastAsia="Times New Roman" w:hAnsi="Times New Roman" w:cs="Times New Roman"/>
                <w:color w:val="000000" w:themeColor="dark1"/>
                <w:kern w:val="24"/>
                <w:sz w:val="24"/>
                <w:szCs w:val="24"/>
                <w:lang w:eastAsia="ru-RU"/>
              </w:rPr>
            </w:pPr>
          </w:p>
          <w:p w:rsidR="00C32694" w:rsidRPr="00C82078" w:rsidRDefault="00C32694" w:rsidP="00C32694">
            <w:pPr>
              <w:spacing w:after="0" w:line="240" w:lineRule="auto"/>
              <w:jc w:val="center"/>
              <w:rPr>
                <w:rFonts w:ascii="Times New Roman" w:eastAsia="Times New Roman" w:hAnsi="Times New Roman" w:cs="Times New Roman"/>
                <w:sz w:val="24"/>
                <w:szCs w:val="24"/>
                <w:highlight w:val="green"/>
                <w:lang w:eastAsia="ru-RU"/>
              </w:rPr>
            </w:pPr>
            <w:r w:rsidRPr="00C32694">
              <w:rPr>
                <w:rFonts w:ascii="Times New Roman" w:eastAsia="Times New Roman" w:hAnsi="Times New Roman" w:cs="Times New Roman"/>
                <w:color w:val="000000" w:themeColor="dark1"/>
                <w:kern w:val="24"/>
                <w:sz w:val="24"/>
                <w:szCs w:val="24"/>
                <w:lang w:val="en-US" w:eastAsia="ru-RU"/>
              </w:rPr>
              <w:t>453</w:t>
            </w:r>
          </w:p>
        </w:tc>
        <w:tc>
          <w:tcPr>
            <w:tcW w:w="1985"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2694" w:rsidRPr="00C82078" w:rsidRDefault="00C32694" w:rsidP="00C32694">
            <w:pPr>
              <w:spacing w:after="0" w:line="240" w:lineRule="auto"/>
              <w:jc w:val="center"/>
              <w:rPr>
                <w:rFonts w:ascii="Times New Roman" w:eastAsia="Times New Roman" w:hAnsi="Times New Roman" w:cs="Times New Roman"/>
                <w:sz w:val="24"/>
                <w:szCs w:val="24"/>
                <w:highlight w:val="green"/>
                <w:lang w:eastAsia="ru-RU"/>
              </w:rPr>
            </w:pPr>
            <w:r w:rsidRPr="00E91E6A">
              <w:rPr>
                <w:rFonts w:ascii="Times New Roman" w:eastAsia="Times New Roman" w:hAnsi="Times New Roman" w:cs="Times New Roman"/>
                <w:sz w:val="24"/>
                <w:szCs w:val="24"/>
                <w:lang w:eastAsia="ru-RU"/>
              </w:rPr>
              <w:t>1</w:t>
            </w:r>
          </w:p>
        </w:tc>
        <w:tc>
          <w:tcPr>
            <w:tcW w:w="1420" w:type="dxa"/>
            <w:vMerge/>
            <w:tcBorders>
              <w:left w:val="single" w:sz="8" w:space="0" w:color="000000"/>
              <w:right w:val="single" w:sz="8" w:space="0" w:color="000000"/>
            </w:tcBorders>
            <w:shd w:val="clear" w:color="auto" w:fill="auto"/>
            <w:vAlign w:val="center"/>
          </w:tcPr>
          <w:p w:rsidR="00C32694" w:rsidRPr="00C82078" w:rsidRDefault="00C32694" w:rsidP="00C32694">
            <w:pPr>
              <w:spacing w:after="0" w:line="240" w:lineRule="auto"/>
              <w:rPr>
                <w:rFonts w:ascii="Times New Roman" w:eastAsia="Times New Roman" w:hAnsi="Times New Roman" w:cs="Times New Roman"/>
                <w:sz w:val="24"/>
                <w:szCs w:val="24"/>
                <w:highlight w:val="green"/>
                <w:lang w:eastAsia="ru-RU"/>
              </w:rPr>
            </w:pPr>
          </w:p>
        </w:tc>
      </w:tr>
      <w:tr w:rsidR="00C32694" w:rsidRPr="001643CE" w:rsidTr="00B3770C">
        <w:trPr>
          <w:trHeight w:val="213"/>
        </w:trPr>
        <w:tc>
          <w:tcPr>
            <w:tcW w:w="608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770C" w:rsidRDefault="00C32694" w:rsidP="00532B0D">
            <w:pPr>
              <w:spacing w:after="0" w:line="240" w:lineRule="auto"/>
              <w:jc w:val="both"/>
              <w:rPr>
                <w:rFonts w:ascii="Times New Roman" w:eastAsia="Times New Roman" w:hAnsi="Times New Roman" w:cs="Times New Roman"/>
                <w:color w:val="000000" w:themeColor="dark1"/>
                <w:kern w:val="24"/>
                <w:sz w:val="24"/>
                <w:szCs w:val="24"/>
                <w:lang w:eastAsia="ru-RU"/>
              </w:rPr>
            </w:pPr>
            <w:r w:rsidRPr="003A249F">
              <w:rPr>
                <w:rFonts w:ascii="Times New Roman" w:eastAsia="Times New Roman" w:hAnsi="Times New Roman" w:cs="Times New Roman"/>
                <w:color w:val="000000" w:themeColor="dark1"/>
                <w:kern w:val="24"/>
                <w:sz w:val="24"/>
                <w:szCs w:val="24"/>
                <w:lang w:eastAsia="ru-RU"/>
              </w:rPr>
              <w:t xml:space="preserve">1.2 </w:t>
            </w:r>
            <w:r w:rsidR="003E520E" w:rsidRPr="003A249F">
              <w:rPr>
                <w:rFonts w:ascii="Times New Roman" w:eastAsia="Times New Roman" w:hAnsi="Times New Roman" w:cs="Times New Roman"/>
                <w:color w:val="000000" w:themeColor="dark1"/>
                <w:kern w:val="24"/>
                <w:sz w:val="24"/>
                <w:szCs w:val="24"/>
                <w:lang w:eastAsia="ru-RU"/>
              </w:rPr>
              <w:t>далее, в</w:t>
            </w:r>
            <w:r w:rsidR="00BC459D" w:rsidRPr="003A249F">
              <w:rPr>
                <w:rFonts w:ascii="Times New Roman" w:eastAsia="Times New Roman" w:hAnsi="Times New Roman" w:cs="Times New Roman"/>
                <w:color w:val="000000" w:themeColor="dark1"/>
                <w:kern w:val="24"/>
                <w:sz w:val="24"/>
                <w:szCs w:val="24"/>
                <w:lang w:eastAsia="ru-RU"/>
              </w:rPr>
              <w:t xml:space="preserve"> качестве альтернативного </w:t>
            </w:r>
            <w:r w:rsidR="00B3770C" w:rsidRPr="003A249F">
              <w:rPr>
                <w:rFonts w:ascii="Times New Roman" w:eastAsia="Times New Roman" w:hAnsi="Times New Roman" w:cs="Times New Roman"/>
                <w:color w:val="000000" w:themeColor="dark1"/>
                <w:kern w:val="24"/>
                <w:sz w:val="24"/>
                <w:szCs w:val="24"/>
                <w:lang w:eastAsia="ru-RU"/>
              </w:rPr>
              <w:t>маршрута, от</w:t>
            </w:r>
            <w:r w:rsidRPr="003A249F">
              <w:rPr>
                <w:rFonts w:ascii="Times New Roman" w:eastAsia="Times New Roman" w:hAnsi="Times New Roman" w:cs="Times New Roman"/>
                <w:color w:val="000000" w:themeColor="dark1"/>
                <w:kern w:val="24"/>
                <w:sz w:val="24"/>
                <w:szCs w:val="24"/>
                <w:lang w:eastAsia="ru-RU"/>
              </w:rPr>
              <w:t xml:space="preserve"> </w:t>
            </w:r>
          </w:p>
          <w:p w:rsidR="00C32694" w:rsidRDefault="00C32694" w:rsidP="003E206D">
            <w:pPr>
              <w:spacing w:after="0" w:line="240" w:lineRule="auto"/>
              <w:jc w:val="both"/>
              <w:rPr>
                <w:rFonts w:ascii="Times New Roman" w:eastAsia="Times New Roman" w:hAnsi="Times New Roman" w:cs="Times New Roman"/>
                <w:color w:val="000000" w:themeColor="dark1"/>
                <w:kern w:val="24"/>
                <w:sz w:val="24"/>
                <w:szCs w:val="24"/>
                <w:highlight w:val="yellow"/>
                <w:lang w:eastAsia="ru-RU"/>
              </w:rPr>
            </w:pPr>
            <w:r w:rsidRPr="003A249F">
              <w:rPr>
                <w:rFonts w:ascii="Times New Roman" w:eastAsia="Times New Roman" w:hAnsi="Times New Roman" w:cs="Times New Roman"/>
                <w:color w:val="000000" w:themeColor="dark1"/>
                <w:kern w:val="24"/>
                <w:sz w:val="24"/>
                <w:szCs w:val="24"/>
                <w:lang w:eastAsia="ru-RU"/>
              </w:rPr>
              <w:t xml:space="preserve">п. Верхнемарково по автозимнику «Вилюй» </w:t>
            </w:r>
            <w:r w:rsidRPr="003E206D">
              <w:rPr>
                <w:rFonts w:ascii="Times New Roman" w:eastAsia="Times New Roman" w:hAnsi="Times New Roman" w:cs="Times New Roman"/>
                <w:color w:val="000000" w:themeColor="dark1"/>
                <w:kern w:val="24"/>
                <w:sz w:val="24"/>
                <w:szCs w:val="24"/>
                <w:lang w:eastAsia="ru-RU"/>
              </w:rPr>
              <w:t xml:space="preserve">до </w:t>
            </w:r>
            <w:r w:rsidR="003E206D" w:rsidRPr="003E206D">
              <w:rPr>
                <w:rFonts w:ascii="Times New Roman" w:eastAsia="Times New Roman" w:hAnsi="Times New Roman" w:cs="Times New Roman"/>
                <w:color w:val="000000" w:themeColor="dark1"/>
                <w:kern w:val="24"/>
                <w:sz w:val="24"/>
                <w:szCs w:val="24"/>
                <w:lang w:eastAsia="ru-RU"/>
              </w:rPr>
              <w:t xml:space="preserve">ДКП «Талакан» на  </w:t>
            </w:r>
            <w:r w:rsidRPr="003E206D">
              <w:rPr>
                <w:rFonts w:ascii="Times New Roman" w:eastAsia="Times New Roman" w:hAnsi="Times New Roman" w:cs="Times New Roman"/>
                <w:color w:val="000000" w:themeColor="dark1"/>
                <w:kern w:val="24"/>
                <w:sz w:val="24"/>
                <w:szCs w:val="24"/>
                <w:lang w:eastAsia="ru-RU"/>
              </w:rPr>
              <w:t>пересечен</w:t>
            </w:r>
            <w:r w:rsidR="003E206D" w:rsidRPr="003E206D">
              <w:rPr>
                <w:rFonts w:ascii="Times New Roman" w:eastAsia="Times New Roman" w:hAnsi="Times New Roman" w:cs="Times New Roman"/>
                <w:color w:val="000000" w:themeColor="dark1"/>
                <w:kern w:val="24"/>
                <w:sz w:val="24"/>
                <w:szCs w:val="24"/>
                <w:lang w:eastAsia="ru-RU"/>
              </w:rPr>
              <w:t>ии зимника</w:t>
            </w:r>
            <w:r w:rsidRPr="003E206D">
              <w:rPr>
                <w:rFonts w:ascii="Times New Roman" w:eastAsia="Times New Roman" w:hAnsi="Times New Roman" w:cs="Times New Roman"/>
                <w:color w:val="000000" w:themeColor="dark1"/>
                <w:kern w:val="24"/>
                <w:sz w:val="24"/>
                <w:szCs w:val="24"/>
                <w:lang w:eastAsia="ru-RU"/>
              </w:rPr>
              <w:t xml:space="preserve"> с</w:t>
            </w:r>
            <w:r w:rsidRPr="003A249F">
              <w:rPr>
                <w:rFonts w:ascii="Times New Roman" w:eastAsia="Times New Roman" w:hAnsi="Times New Roman" w:cs="Times New Roman"/>
                <w:color w:val="000000" w:themeColor="dark1"/>
                <w:kern w:val="24"/>
                <w:sz w:val="24"/>
                <w:szCs w:val="24"/>
                <w:lang w:eastAsia="ru-RU"/>
              </w:rPr>
              <w:t xml:space="preserve"> круглогодичной дорогой </w:t>
            </w:r>
            <w:r w:rsidR="00C46F04" w:rsidRPr="003A249F">
              <w:rPr>
                <w:rFonts w:ascii="Times New Roman" w:eastAsia="Times New Roman" w:hAnsi="Times New Roman" w:cs="Times New Roman"/>
                <w:sz w:val="24"/>
                <w:szCs w:val="24"/>
              </w:rPr>
              <w:t>из</w:t>
            </w:r>
            <w:r w:rsidRPr="003A249F">
              <w:rPr>
                <w:rFonts w:ascii="Times New Roman" w:eastAsia="Times New Roman" w:hAnsi="Times New Roman" w:cs="Times New Roman"/>
                <w:sz w:val="24"/>
                <w:szCs w:val="24"/>
              </w:rPr>
              <w:t xml:space="preserve"> п. Витим до ВЧНГКМ</w:t>
            </w:r>
            <w:r w:rsidR="00C46F04" w:rsidRPr="003A249F">
              <w:rPr>
                <w:rFonts w:ascii="Times New Roman" w:eastAsia="Times New Roman" w:hAnsi="Times New Roman" w:cs="Times New Roman"/>
                <w:sz w:val="24"/>
                <w:szCs w:val="24"/>
              </w:rPr>
              <w:t xml:space="preserve">, с </w:t>
            </w:r>
            <w:r w:rsidR="00532B0D" w:rsidRPr="003A249F">
              <w:rPr>
                <w:rFonts w:ascii="Times New Roman" w:eastAsia="Times New Roman" w:hAnsi="Times New Roman" w:cs="Times New Roman"/>
                <w:sz w:val="24"/>
                <w:szCs w:val="24"/>
              </w:rPr>
              <w:t>выездом</w:t>
            </w:r>
            <w:r w:rsidR="00C46F04" w:rsidRPr="003A249F">
              <w:rPr>
                <w:rFonts w:ascii="Times New Roman" w:eastAsia="Times New Roman" w:hAnsi="Times New Roman" w:cs="Times New Roman"/>
                <w:sz w:val="24"/>
                <w:szCs w:val="24"/>
              </w:rPr>
              <w:t xml:space="preserve"> на нее и далее до</w:t>
            </w:r>
            <w:r w:rsidR="00BC459D" w:rsidRPr="003A249F">
              <w:rPr>
                <w:rFonts w:ascii="Times New Roman" w:eastAsia="Times New Roman" w:hAnsi="Times New Roman" w:cs="Times New Roman"/>
                <w:sz w:val="24"/>
                <w:szCs w:val="24"/>
              </w:rPr>
              <w:t xml:space="preserve"> </w:t>
            </w:r>
            <w:r w:rsidRPr="003A249F">
              <w:rPr>
                <w:rFonts w:ascii="Times New Roman" w:eastAsia="Times New Roman" w:hAnsi="Times New Roman" w:cs="Times New Roman"/>
                <w:sz w:val="24"/>
                <w:szCs w:val="24"/>
              </w:rPr>
              <w:t xml:space="preserve"> </w:t>
            </w:r>
            <w:r w:rsidRPr="003A249F">
              <w:rPr>
                <w:rFonts w:ascii="Times New Roman" w:eastAsia="Times New Roman" w:hAnsi="Times New Roman" w:cs="Times New Roman"/>
                <w:color w:val="000000" w:themeColor="dark1"/>
                <w:kern w:val="24"/>
                <w:sz w:val="24"/>
                <w:szCs w:val="24"/>
                <w:lang w:eastAsia="ru-RU"/>
              </w:rPr>
              <w:t xml:space="preserve">въезда на ВЧНГКМ через ДКП «Восток» </w:t>
            </w:r>
          </w:p>
        </w:tc>
        <w:tc>
          <w:tcPr>
            <w:tcW w:w="157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32694" w:rsidRPr="00A6437B" w:rsidRDefault="00C32694" w:rsidP="00C32694">
            <w:pPr>
              <w:spacing w:after="0" w:line="240" w:lineRule="auto"/>
              <w:jc w:val="center"/>
              <w:rPr>
                <w:rFonts w:ascii="Times New Roman" w:eastAsia="Times New Roman" w:hAnsi="Times New Roman" w:cs="Times New Roman"/>
                <w:color w:val="000000" w:themeColor="dark1"/>
                <w:kern w:val="24"/>
                <w:sz w:val="24"/>
                <w:szCs w:val="24"/>
                <w:lang w:eastAsia="ru-RU"/>
              </w:rPr>
            </w:pPr>
          </w:p>
          <w:p w:rsidR="00C32694" w:rsidRPr="00A6437B" w:rsidRDefault="00C32694" w:rsidP="00C32694">
            <w:pPr>
              <w:spacing w:after="0" w:line="240" w:lineRule="auto"/>
              <w:jc w:val="center"/>
              <w:rPr>
                <w:rFonts w:ascii="Times New Roman" w:eastAsia="Times New Roman" w:hAnsi="Times New Roman" w:cs="Times New Roman"/>
                <w:color w:val="000000" w:themeColor="dark1"/>
                <w:kern w:val="24"/>
                <w:sz w:val="24"/>
                <w:szCs w:val="24"/>
                <w:lang w:eastAsia="ru-RU"/>
              </w:rPr>
            </w:pPr>
          </w:p>
          <w:p w:rsidR="00C32694" w:rsidRPr="00A6437B" w:rsidRDefault="008023E2" w:rsidP="00C32694">
            <w:pPr>
              <w:spacing w:after="0" w:line="240" w:lineRule="auto"/>
              <w:jc w:val="center"/>
              <w:rPr>
                <w:rFonts w:ascii="Times New Roman" w:eastAsia="Times New Roman" w:hAnsi="Times New Roman" w:cs="Times New Roman"/>
                <w:vanish/>
                <w:color w:val="000000" w:themeColor="dark1"/>
                <w:kern w:val="24"/>
                <w:sz w:val="24"/>
                <w:szCs w:val="24"/>
                <w:lang w:eastAsia="ru-RU"/>
                <w:specVanish/>
              </w:rPr>
            </w:pPr>
            <w:r w:rsidRPr="003A249F">
              <w:rPr>
                <w:rFonts w:ascii="Times New Roman" w:eastAsia="Times New Roman" w:hAnsi="Times New Roman" w:cs="Times New Roman"/>
                <w:color w:val="000000" w:themeColor="dark1"/>
                <w:kern w:val="24"/>
                <w:sz w:val="24"/>
                <w:szCs w:val="24"/>
                <w:lang w:eastAsia="ru-RU"/>
              </w:rPr>
              <w:t xml:space="preserve">≈ </w:t>
            </w:r>
            <w:r w:rsidR="00C32694" w:rsidRPr="003A249F">
              <w:rPr>
                <w:rFonts w:ascii="Times New Roman" w:eastAsia="Times New Roman" w:hAnsi="Times New Roman" w:cs="Times New Roman"/>
                <w:color w:val="000000" w:themeColor="dark1"/>
                <w:kern w:val="24"/>
                <w:sz w:val="24"/>
                <w:szCs w:val="24"/>
                <w:lang w:eastAsia="ru-RU"/>
              </w:rPr>
              <w:t>507</w:t>
            </w:r>
          </w:p>
          <w:p w:rsidR="00C32694" w:rsidRPr="00A6437B" w:rsidRDefault="008023E2" w:rsidP="00C32694">
            <w:pPr>
              <w:spacing w:after="0" w:line="240" w:lineRule="auto"/>
              <w:jc w:val="center"/>
              <w:rPr>
                <w:rFonts w:ascii="Times New Roman" w:eastAsia="Times New Roman" w:hAnsi="Times New Roman" w:cs="Times New Roman"/>
                <w:color w:val="000000" w:themeColor="dark1"/>
                <w:kern w:val="24"/>
                <w:sz w:val="24"/>
                <w:szCs w:val="24"/>
                <w:lang w:eastAsia="ru-RU"/>
              </w:rPr>
            </w:pPr>
            <w:r w:rsidRPr="00A6437B">
              <w:rPr>
                <w:rFonts w:ascii="Times New Roman" w:eastAsia="Times New Roman" w:hAnsi="Times New Roman" w:cs="Times New Roman"/>
                <w:color w:val="000000" w:themeColor="dark1"/>
                <w:kern w:val="24"/>
                <w:sz w:val="24"/>
                <w:szCs w:val="24"/>
                <w:lang w:eastAsia="ru-RU"/>
              </w:rPr>
              <w:t xml:space="preserve"> </w:t>
            </w:r>
          </w:p>
          <w:p w:rsidR="00C32694" w:rsidRPr="00A6437B" w:rsidRDefault="00C32694" w:rsidP="00C32694">
            <w:pPr>
              <w:spacing w:after="0" w:line="240" w:lineRule="auto"/>
              <w:jc w:val="center"/>
              <w:rPr>
                <w:rFonts w:ascii="Times New Roman" w:eastAsia="Times New Roman" w:hAnsi="Times New Roman" w:cs="Times New Roman"/>
                <w:color w:val="000000" w:themeColor="dark1"/>
                <w:kern w:val="24"/>
                <w:sz w:val="24"/>
                <w:szCs w:val="24"/>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auto"/>
            <w:vAlign w:val="center"/>
          </w:tcPr>
          <w:p w:rsidR="00BC459D" w:rsidRPr="008023E2" w:rsidRDefault="00BC459D" w:rsidP="00C32694">
            <w:pPr>
              <w:spacing w:after="0" w:line="240" w:lineRule="auto"/>
              <w:jc w:val="center"/>
              <w:rPr>
                <w:rFonts w:ascii="Times New Roman" w:eastAsia="Times New Roman" w:hAnsi="Times New Roman" w:cs="Times New Roman"/>
                <w:sz w:val="24"/>
                <w:szCs w:val="24"/>
                <w:lang w:eastAsia="ru-RU"/>
              </w:rPr>
            </w:pPr>
          </w:p>
          <w:p w:rsidR="00BC459D" w:rsidRPr="008023E2" w:rsidRDefault="00BC459D" w:rsidP="00C32694">
            <w:pPr>
              <w:spacing w:after="0" w:line="240" w:lineRule="auto"/>
              <w:jc w:val="center"/>
              <w:rPr>
                <w:rFonts w:ascii="Times New Roman" w:eastAsia="Times New Roman" w:hAnsi="Times New Roman" w:cs="Times New Roman"/>
                <w:sz w:val="24"/>
                <w:szCs w:val="24"/>
                <w:lang w:eastAsia="ru-RU"/>
              </w:rPr>
            </w:pPr>
          </w:p>
          <w:p w:rsidR="00C32694" w:rsidRPr="008023E2" w:rsidRDefault="00C32694" w:rsidP="00C32694">
            <w:pPr>
              <w:spacing w:after="0" w:line="240" w:lineRule="auto"/>
              <w:jc w:val="center"/>
              <w:rPr>
                <w:rFonts w:ascii="Times New Roman" w:eastAsia="Times New Roman" w:hAnsi="Times New Roman" w:cs="Times New Roman"/>
                <w:sz w:val="24"/>
                <w:szCs w:val="24"/>
                <w:lang w:eastAsia="ru-RU"/>
              </w:rPr>
            </w:pPr>
            <w:r w:rsidRPr="008023E2">
              <w:rPr>
                <w:rFonts w:ascii="Times New Roman" w:eastAsia="Times New Roman" w:hAnsi="Times New Roman" w:cs="Times New Roman"/>
                <w:sz w:val="24"/>
                <w:szCs w:val="24"/>
                <w:lang w:eastAsia="ru-RU"/>
              </w:rPr>
              <w:t>1</w:t>
            </w:r>
          </w:p>
          <w:p w:rsidR="00C32694" w:rsidRPr="008023E2" w:rsidRDefault="00C32694" w:rsidP="00C32694">
            <w:pPr>
              <w:spacing w:after="0" w:line="240" w:lineRule="auto"/>
              <w:jc w:val="center"/>
              <w:rPr>
                <w:rFonts w:ascii="Times New Roman" w:eastAsia="Times New Roman" w:hAnsi="Times New Roman" w:cs="Times New Roman"/>
                <w:sz w:val="24"/>
                <w:szCs w:val="24"/>
                <w:lang w:eastAsia="ru-RU"/>
              </w:rPr>
            </w:pPr>
          </w:p>
          <w:p w:rsidR="00C32694" w:rsidRPr="008023E2" w:rsidRDefault="00C32694" w:rsidP="00C32694">
            <w:pPr>
              <w:spacing w:after="0" w:line="240" w:lineRule="auto"/>
              <w:rPr>
                <w:rFonts w:ascii="Times New Roman" w:eastAsia="Times New Roman" w:hAnsi="Times New Roman" w:cs="Times New Roman"/>
                <w:sz w:val="24"/>
                <w:szCs w:val="24"/>
                <w:lang w:eastAsia="ru-RU"/>
              </w:rPr>
            </w:pPr>
          </w:p>
        </w:tc>
        <w:tc>
          <w:tcPr>
            <w:tcW w:w="1420" w:type="dxa"/>
            <w:vMerge/>
            <w:tcBorders>
              <w:left w:val="single" w:sz="8" w:space="0" w:color="000000"/>
              <w:bottom w:val="single" w:sz="8" w:space="0" w:color="000000"/>
              <w:right w:val="single" w:sz="8" w:space="0" w:color="000000"/>
            </w:tcBorders>
            <w:shd w:val="clear" w:color="auto" w:fill="auto"/>
            <w:vAlign w:val="center"/>
          </w:tcPr>
          <w:p w:rsidR="00C32694" w:rsidRPr="00C82078" w:rsidRDefault="00C32694" w:rsidP="00C32694">
            <w:pPr>
              <w:spacing w:after="0" w:line="240" w:lineRule="auto"/>
              <w:rPr>
                <w:rFonts w:ascii="Times New Roman" w:eastAsia="Times New Roman" w:hAnsi="Times New Roman" w:cs="Times New Roman"/>
                <w:sz w:val="24"/>
                <w:szCs w:val="24"/>
                <w:highlight w:val="green"/>
                <w:lang w:eastAsia="ru-RU"/>
              </w:rPr>
            </w:pPr>
          </w:p>
        </w:tc>
      </w:tr>
      <w:tr w:rsidR="00BC459D" w:rsidRPr="001643CE" w:rsidTr="00C46F04">
        <w:trPr>
          <w:trHeight w:val="213"/>
        </w:trPr>
        <w:tc>
          <w:tcPr>
            <w:tcW w:w="11062" w:type="dxa"/>
            <w:gridSpan w:val="4"/>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tcPr>
          <w:p w:rsidR="00BC459D" w:rsidRPr="00BC459D" w:rsidRDefault="00C46F04" w:rsidP="00C46F04">
            <w:pPr>
              <w:tabs>
                <w:tab w:val="left" w:pos="2130"/>
              </w:tabs>
              <w:spacing w:after="0" w:line="240" w:lineRule="auto"/>
              <w:jc w:val="center"/>
              <w:rPr>
                <w:rFonts w:ascii="Times New Roman" w:eastAsia="Times New Roman" w:hAnsi="Times New Roman" w:cs="Times New Roman"/>
                <w:b/>
                <w:color w:val="000000" w:themeColor="dark1"/>
                <w:kern w:val="24"/>
                <w:sz w:val="24"/>
                <w:szCs w:val="24"/>
                <w:lang w:eastAsia="ru-RU"/>
              </w:rPr>
            </w:pPr>
            <w:r w:rsidRPr="003A249F">
              <w:rPr>
                <w:rFonts w:ascii="Times New Roman" w:eastAsia="Times New Roman" w:hAnsi="Times New Roman" w:cs="Times New Roman"/>
                <w:b/>
                <w:color w:val="000000" w:themeColor="dark1"/>
                <w:kern w:val="24"/>
                <w:sz w:val="24"/>
                <w:szCs w:val="24"/>
                <w:lang w:eastAsia="ru-RU"/>
              </w:rPr>
              <w:t>для доставки грузов на СДМ</w:t>
            </w:r>
          </w:p>
        </w:tc>
      </w:tr>
      <w:tr w:rsidR="00532B0D" w:rsidRPr="001643CE" w:rsidTr="00B3770C">
        <w:trPr>
          <w:trHeight w:val="580"/>
        </w:trPr>
        <w:tc>
          <w:tcPr>
            <w:tcW w:w="608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32B0D" w:rsidRPr="00E91E6A" w:rsidRDefault="00532B0D" w:rsidP="00BC459D">
            <w:pPr>
              <w:spacing w:after="0" w:line="240" w:lineRule="auto"/>
              <w:rPr>
                <w:rFonts w:ascii="Times New Roman" w:eastAsia="Times New Roman" w:hAnsi="Times New Roman" w:cs="Times New Roman"/>
                <w:sz w:val="24"/>
                <w:szCs w:val="24"/>
                <w:lang w:eastAsia="ru-RU"/>
              </w:rPr>
            </w:pPr>
            <w:r w:rsidRPr="00E91E6A">
              <w:rPr>
                <w:rFonts w:ascii="Times New Roman" w:eastAsia="Times New Roman" w:hAnsi="Times New Roman" w:cs="Times New Roman"/>
                <w:color w:val="000000" w:themeColor="dark1"/>
                <w:kern w:val="24"/>
                <w:sz w:val="24"/>
                <w:szCs w:val="24"/>
                <w:lang w:eastAsia="ru-RU"/>
              </w:rPr>
              <w:t xml:space="preserve">от г. Усть-Кут до п. </w:t>
            </w:r>
            <w:r>
              <w:rPr>
                <w:rFonts w:ascii="Times New Roman" w:eastAsia="Times New Roman" w:hAnsi="Times New Roman" w:cs="Times New Roman"/>
                <w:color w:val="000000" w:themeColor="dark1"/>
                <w:kern w:val="24"/>
                <w:sz w:val="24"/>
                <w:szCs w:val="24"/>
                <w:lang w:eastAsia="ru-RU"/>
              </w:rPr>
              <w:t>Верхнемарково по круглогодичной дороге</w:t>
            </w:r>
          </w:p>
        </w:tc>
        <w:tc>
          <w:tcPr>
            <w:tcW w:w="157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32B0D" w:rsidRPr="00E91E6A" w:rsidRDefault="00532B0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p>
          <w:p w:rsidR="00532B0D" w:rsidRPr="00E91E6A" w:rsidRDefault="00532B0D" w:rsidP="00BC459D">
            <w:pPr>
              <w:spacing w:after="0" w:line="240" w:lineRule="auto"/>
              <w:jc w:val="center"/>
              <w:rPr>
                <w:rFonts w:ascii="Times New Roman" w:eastAsia="Times New Roman" w:hAnsi="Times New Roman" w:cs="Times New Roman"/>
                <w:sz w:val="24"/>
                <w:szCs w:val="24"/>
                <w:lang w:eastAsia="ru-RU"/>
              </w:rPr>
            </w:pPr>
            <w:r w:rsidRPr="00E91E6A">
              <w:rPr>
                <w:rFonts w:ascii="Times New Roman" w:eastAsia="Times New Roman" w:hAnsi="Times New Roman" w:cs="Times New Roman"/>
                <w:color w:val="000000" w:themeColor="dark1"/>
                <w:kern w:val="24"/>
                <w:sz w:val="24"/>
                <w:szCs w:val="24"/>
                <w:lang w:val="en-US" w:eastAsia="ru-RU"/>
              </w:rPr>
              <w:t>140</w:t>
            </w:r>
          </w:p>
        </w:tc>
        <w:tc>
          <w:tcPr>
            <w:tcW w:w="1985" w:type="dxa"/>
            <w:tcBorders>
              <w:top w:val="single" w:sz="8" w:space="0" w:color="000000"/>
              <w:left w:val="single" w:sz="8" w:space="0" w:color="000000"/>
              <w:bottom w:val="single" w:sz="8" w:space="0" w:color="000000"/>
              <w:right w:val="single" w:sz="8" w:space="0" w:color="000000"/>
            </w:tcBorders>
            <w:shd w:val="clear" w:color="auto" w:fill="auto"/>
            <w:vAlign w:val="center"/>
          </w:tcPr>
          <w:p w:rsidR="00532B0D" w:rsidRDefault="00532B0D" w:rsidP="00BC459D">
            <w:pPr>
              <w:spacing w:after="0" w:line="240" w:lineRule="auto"/>
              <w:jc w:val="center"/>
              <w:rPr>
                <w:rFonts w:ascii="Times New Roman" w:eastAsia="Times New Roman" w:hAnsi="Times New Roman" w:cs="Times New Roman"/>
                <w:sz w:val="24"/>
                <w:szCs w:val="24"/>
                <w:lang w:eastAsia="ru-RU"/>
              </w:rPr>
            </w:pPr>
          </w:p>
        </w:tc>
        <w:tc>
          <w:tcPr>
            <w:tcW w:w="1420" w:type="dxa"/>
            <w:vMerge w:val="restart"/>
            <w:tcBorders>
              <w:top w:val="single" w:sz="8" w:space="0" w:color="000000"/>
              <w:left w:val="single" w:sz="8" w:space="0" w:color="000000"/>
              <w:right w:val="single" w:sz="8" w:space="0" w:color="000000"/>
            </w:tcBorders>
            <w:shd w:val="clear" w:color="auto" w:fill="auto"/>
            <w:vAlign w:val="center"/>
          </w:tcPr>
          <w:p w:rsidR="00532B0D" w:rsidRPr="001643CE" w:rsidRDefault="00532B0D" w:rsidP="00BC459D">
            <w:pPr>
              <w:spacing w:after="0" w:line="240" w:lineRule="auto"/>
              <w:jc w:val="center"/>
              <w:rPr>
                <w:rFonts w:ascii="Times New Roman" w:eastAsia="Times New Roman" w:hAnsi="Times New Roman" w:cs="Times New Roman"/>
                <w:sz w:val="24"/>
                <w:szCs w:val="24"/>
                <w:lang w:eastAsia="ru-RU"/>
              </w:rPr>
            </w:pPr>
            <w:r w:rsidRPr="001643CE">
              <w:rPr>
                <w:rFonts w:ascii="Times New Roman" w:eastAsia="Times New Roman" w:hAnsi="Times New Roman" w:cs="Times New Roman"/>
                <w:sz w:val="24"/>
                <w:szCs w:val="24"/>
                <w:lang w:eastAsia="ru-RU"/>
              </w:rPr>
              <w:t>3 суток</w:t>
            </w:r>
          </w:p>
        </w:tc>
      </w:tr>
      <w:tr w:rsidR="00532B0D" w:rsidRPr="001643CE" w:rsidTr="00B3770C">
        <w:trPr>
          <w:trHeight w:val="1391"/>
        </w:trPr>
        <w:tc>
          <w:tcPr>
            <w:tcW w:w="608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32B0D" w:rsidRPr="00B3770C" w:rsidRDefault="00532B0D" w:rsidP="00B3770C">
            <w:pPr>
              <w:spacing w:after="0" w:line="240" w:lineRule="auto"/>
              <w:jc w:val="both"/>
              <w:rPr>
                <w:rFonts w:ascii="Times New Roman" w:eastAsia="Times New Roman" w:hAnsi="Times New Roman" w:cs="Times New Roman"/>
                <w:color w:val="000000" w:themeColor="dark1"/>
                <w:kern w:val="24"/>
                <w:sz w:val="24"/>
                <w:szCs w:val="24"/>
                <w:lang w:eastAsia="ru-RU"/>
              </w:rPr>
            </w:pPr>
            <w:r w:rsidRPr="00C32694">
              <w:rPr>
                <w:rFonts w:ascii="Times New Roman" w:eastAsia="Times New Roman" w:hAnsi="Times New Roman" w:cs="Times New Roman"/>
                <w:color w:val="000000" w:themeColor="dark1"/>
                <w:kern w:val="24"/>
                <w:sz w:val="24"/>
                <w:szCs w:val="24"/>
                <w:lang w:eastAsia="ru-RU"/>
              </w:rPr>
              <w:t>1.</w:t>
            </w:r>
            <w:r w:rsidR="003E520E">
              <w:rPr>
                <w:rFonts w:ascii="Times New Roman" w:eastAsia="Times New Roman" w:hAnsi="Times New Roman" w:cs="Times New Roman"/>
                <w:color w:val="000000" w:themeColor="dark1"/>
                <w:kern w:val="24"/>
                <w:sz w:val="24"/>
                <w:szCs w:val="24"/>
                <w:lang w:eastAsia="ru-RU"/>
              </w:rPr>
              <w:t>3</w:t>
            </w:r>
            <w:r w:rsidRPr="00C32694">
              <w:rPr>
                <w:rFonts w:ascii="Times New Roman" w:eastAsia="Times New Roman" w:hAnsi="Times New Roman" w:cs="Times New Roman"/>
                <w:color w:val="000000" w:themeColor="dark1"/>
                <w:kern w:val="24"/>
                <w:sz w:val="24"/>
                <w:szCs w:val="24"/>
                <w:lang w:eastAsia="ru-RU"/>
              </w:rPr>
              <w:t xml:space="preserve"> далее</w:t>
            </w:r>
            <w:r w:rsidRPr="003A249F">
              <w:rPr>
                <w:rFonts w:ascii="Times New Roman" w:eastAsia="Times New Roman" w:hAnsi="Times New Roman" w:cs="Times New Roman"/>
                <w:color w:val="000000" w:themeColor="dark1"/>
                <w:kern w:val="24"/>
                <w:sz w:val="24"/>
                <w:szCs w:val="24"/>
                <w:lang w:eastAsia="ru-RU"/>
              </w:rPr>
              <w:t xml:space="preserve">, в качестве основного </w:t>
            </w:r>
            <w:r w:rsidR="003A249F" w:rsidRPr="003A249F">
              <w:rPr>
                <w:rFonts w:ascii="Times New Roman" w:eastAsia="Times New Roman" w:hAnsi="Times New Roman" w:cs="Times New Roman"/>
                <w:color w:val="000000" w:themeColor="dark1"/>
                <w:kern w:val="24"/>
                <w:sz w:val="24"/>
                <w:szCs w:val="24"/>
                <w:lang w:eastAsia="ru-RU"/>
              </w:rPr>
              <w:t>маршрута,</w:t>
            </w:r>
            <w:r w:rsidR="003A249F" w:rsidRPr="00C32694">
              <w:rPr>
                <w:rFonts w:ascii="Times New Roman" w:eastAsia="Times New Roman" w:hAnsi="Times New Roman" w:cs="Times New Roman"/>
                <w:color w:val="000000" w:themeColor="dark1"/>
                <w:kern w:val="24"/>
                <w:sz w:val="24"/>
                <w:szCs w:val="24"/>
                <w:lang w:eastAsia="ru-RU"/>
              </w:rPr>
              <w:t xml:space="preserve"> </w:t>
            </w:r>
            <w:r w:rsidR="003A249F">
              <w:rPr>
                <w:rFonts w:ascii="Times New Roman" w:eastAsia="Times New Roman" w:hAnsi="Times New Roman" w:cs="Times New Roman"/>
                <w:color w:val="000000" w:themeColor="dark1"/>
                <w:kern w:val="24"/>
                <w:sz w:val="24"/>
                <w:szCs w:val="24"/>
                <w:lang w:eastAsia="ru-RU"/>
              </w:rPr>
              <w:t>от</w:t>
            </w:r>
            <w:r w:rsidRPr="00C32694">
              <w:rPr>
                <w:rFonts w:ascii="Times New Roman" w:eastAsia="Times New Roman" w:hAnsi="Times New Roman" w:cs="Times New Roman"/>
                <w:color w:val="000000" w:themeColor="dark1"/>
                <w:kern w:val="24"/>
                <w:sz w:val="24"/>
                <w:szCs w:val="24"/>
                <w:lang w:eastAsia="ru-RU"/>
              </w:rPr>
              <w:t xml:space="preserve"> </w:t>
            </w:r>
            <w:r w:rsidRPr="00B3770C">
              <w:rPr>
                <w:rFonts w:ascii="Times New Roman" w:eastAsia="Times New Roman" w:hAnsi="Times New Roman" w:cs="Times New Roman"/>
                <w:color w:val="000000" w:themeColor="dark1"/>
                <w:kern w:val="24"/>
                <w:sz w:val="24"/>
                <w:szCs w:val="24"/>
                <w:lang w:eastAsia="ru-RU"/>
              </w:rPr>
              <w:t>п. Верхне</w:t>
            </w:r>
            <w:r w:rsidR="00B3770C">
              <w:rPr>
                <w:rFonts w:ascii="Times New Roman" w:eastAsia="Times New Roman" w:hAnsi="Times New Roman" w:cs="Times New Roman"/>
                <w:color w:val="000000" w:themeColor="dark1"/>
                <w:kern w:val="24"/>
                <w:sz w:val="24"/>
                <w:szCs w:val="24"/>
                <w:lang w:eastAsia="ru-RU"/>
              </w:rPr>
              <w:t xml:space="preserve">- </w:t>
            </w:r>
            <w:r w:rsidRPr="00B3770C">
              <w:rPr>
                <w:rFonts w:ascii="Times New Roman" w:eastAsia="Times New Roman" w:hAnsi="Times New Roman" w:cs="Times New Roman"/>
                <w:color w:val="000000" w:themeColor="dark1"/>
                <w:kern w:val="24"/>
                <w:sz w:val="24"/>
                <w:szCs w:val="24"/>
                <w:lang w:eastAsia="ru-RU"/>
              </w:rPr>
              <w:t xml:space="preserve">марково по автозимнику «Вилюй» до </w:t>
            </w:r>
            <w:r w:rsidRPr="00B3770C">
              <w:rPr>
                <w:rFonts w:ascii="Times New Roman" w:eastAsia="Times New Roman" w:hAnsi="Times New Roman" w:cs="Times New Roman"/>
                <w:sz w:val="24"/>
                <w:szCs w:val="24"/>
              </w:rPr>
              <w:t>сворот</w:t>
            </w:r>
            <w:r w:rsidR="00B3770C" w:rsidRPr="00B3770C">
              <w:rPr>
                <w:rFonts w:ascii="Times New Roman" w:eastAsia="Times New Roman" w:hAnsi="Times New Roman" w:cs="Times New Roman"/>
                <w:sz w:val="24"/>
                <w:szCs w:val="24"/>
              </w:rPr>
              <w:t>а</w:t>
            </w:r>
            <w:r w:rsidRPr="00B3770C">
              <w:rPr>
                <w:rFonts w:ascii="Times New Roman" w:eastAsia="Times New Roman" w:hAnsi="Times New Roman" w:cs="Times New Roman"/>
                <w:sz w:val="24"/>
                <w:szCs w:val="24"/>
              </w:rPr>
              <w:t xml:space="preserve"> за пикетом «У </w:t>
            </w:r>
            <w:r w:rsidR="00B3770C" w:rsidRPr="00B3770C">
              <w:rPr>
                <w:rFonts w:ascii="Times New Roman" w:eastAsia="Times New Roman" w:hAnsi="Times New Roman" w:cs="Times New Roman"/>
                <w:sz w:val="24"/>
                <w:szCs w:val="24"/>
              </w:rPr>
              <w:t>пожилого зайца» на автозимник совместного (с ООО  «ИНК») пользования</w:t>
            </w:r>
            <w:r w:rsidR="00B3770C">
              <w:rPr>
                <w:rFonts w:ascii="Times New Roman" w:eastAsia="Times New Roman" w:hAnsi="Times New Roman" w:cs="Times New Roman"/>
                <w:sz w:val="24"/>
                <w:szCs w:val="24"/>
              </w:rPr>
              <w:t>,</w:t>
            </w:r>
            <w:r w:rsidR="00B3770C" w:rsidRPr="00B3770C">
              <w:rPr>
                <w:rFonts w:ascii="Times New Roman" w:eastAsia="Times New Roman" w:hAnsi="Times New Roman" w:cs="Times New Roman"/>
                <w:sz w:val="24"/>
                <w:szCs w:val="24"/>
              </w:rPr>
              <w:t xml:space="preserve"> </w:t>
            </w:r>
            <w:r w:rsidR="00B3770C" w:rsidRPr="00B3770C">
              <w:rPr>
                <w:rFonts w:ascii="Times New Roman" w:eastAsia="Times New Roman" w:hAnsi="Times New Roman" w:cs="Times New Roman"/>
                <w:color w:val="000000" w:themeColor="dark1"/>
                <w:kern w:val="24"/>
                <w:sz w:val="24"/>
                <w:szCs w:val="24"/>
                <w:lang w:eastAsia="ru-RU"/>
              </w:rPr>
              <w:t xml:space="preserve">до въезда на СДМ через ДКП СДМ «Юг» </w:t>
            </w:r>
          </w:p>
        </w:tc>
        <w:tc>
          <w:tcPr>
            <w:tcW w:w="157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32B0D" w:rsidRDefault="00532B0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p>
          <w:p w:rsidR="00532B0D" w:rsidRDefault="00532B0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p>
          <w:p w:rsidR="00532B0D" w:rsidRDefault="003A249F" w:rsidP="00532B0D">
            <w:pPr>
              <w:spacing w:after="0" w:line="240" w:lineRule="auto"/>
              <w:jc w:val="center"/>
              <w:rPr>
                <w:rFonts w:ascii="Times New Roman" w:eastAsia="Times New Roman" w:hAnsi="Times New Roman" w:cs="Times New Roman"/>
                <w:color w:val="000000" w:themeColor="dark1"/>
                <w:kern w:val="24"/>
                <w:sz w:val="24"/>
                <w:szCs w:val="24"/>
                <w:lang w:eastAsia="ru-RU"/>
              </w:rPr>
            </w:pPr>
            <w:r>
              <w:rPr>
                <w:rFonts w:ascii="Times New Roman" w:eastAsia="Times New Roman" w:hAnsi="Times New Roman" w:cs="Times New Roman"/>
                <w:color w:val="000000" w:themeColor="dark1"/>
                <w:kern w:val="24"/>
                <w:sz w:val="24"/>
                <w:szCs w:val="24"/>
                <w:lang w:eastAsia="ru-RU"/>
              </w:rPr>
              <w:t>372</w:t>
            </w:r>
          </w:p>
          <w:p w:rsidR="00532B0D" w:rsidRDefault="00532B0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p>
          <w:p w:rsidR="00532B0D" w:rsidRPr="00C82078" w:rsidRDefault="00532B0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auto"/>
            <w:vAlign w:val="center"/>
          </w:tcPr>
          <w:p w:rsidR="00532B0D" w:rsidRPr="001643CE" w:rsidRDefault="00532B0D" w:rsidP="00BC459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20" w:type="dxa"/>
            <w:vMerge/>
            <w:tcBorders>
              <w:left w:val="single" w:sz="8" w:space="0" w:color="000000"/>
              <w:right w:val="single" w:sz="8" w:space="0" w:color="000000"/>
            </w:tcBorders>
            <w:shd w:val="clear" w:color="auto" w:fill="auto"/>
            <w:vAlign w:val="center"/>
          </w:tcPr>
          <w:p w:rsidR="00532B0D" w:rsidRPr="001643CE" w:rsidRDefault="00532B0D" w:rsidP="00BC459D">
            <w:pPr>
              <w:spacing w:after="0" w:line="240" w:lineRule="auto"/>
              <w:jc w:val="center"/>
              <w:rPr>
                <w:rFonts w:ascii="Times New Roman" w:eastAsia="Times New Roman" w:hAnsi="Times New Roman" w:cs="Times New Roman"/>
                <w:sz w:val="24"/>
                <w:szCs w:val="24"/>
                <w:lang w:eastAsia="ru-RU"/>
              </w:rPr>
            </w:pPr>
          </w:p>
        </w:tc>
      </w:tr>
      <w:tr w:rsidR="00532B0D" w:rsidRPr="001643CE" w:rsidTr="00B3770C">
        <w:trPr>
          <w:trHeight w:val="1391"/>
        </w:trPr>
        <w:tc>
          <w:tcPr>
            <w:tcW w:w="608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3770C" w:rsidRDefault="00532B0D" w:rsidP="003E520E">
            <w:pPr>
              <w:spacing w:after="0" w:line="240" w:lineRule="auto"/>
              <w:jc w:val="both"/>
              <w:rPr>
                <w:rFonts w:ascii="Times New Roman" w:eastAsia="Times New Roman" w:hAnsi="Times New Roman" w:cs="Times New Roman"/>
                <w:color w:val="000000" w:themeColor="dark1"/>
                <w:kern w:val="24"/>
                <w:sz w:val="24"/>
                <w:szCs w:val="24"/>
                <w:lang w:eastAsia="ru-RU"/>
              </w:rPr>
            </w:pPr>
            <w:r w:rsidRPr="00C32694">
              <w:rPr>
                <w:rFonts w:ascii="Times New Roman" w:eastAsia="Times New Roman" w:hAnsi="Times New Roman" w:cs="Times New Roman"/>
                <w:color w:val="000000" w:themeColor="dark1"/>
                <w:kern w:val="24"/>
                <w:sz w:val="24"/>
                <w:szCs w:val="24"/>
                <w:lang w:eastAsia="ru-RU"/>
              </w:rPr>
              <w:t>1.</w:t>
            </w:r>
            <w:r w:rsidR="003E520E">
              <w:rPr>
                <w:rFonts w:ascii="Times New Roman" w:eastAsia="Times New Roman" w:hAnsi="Times New Roman" w:cs="Times New Roman"/>
                <w:color w:val="000000" w:themeColor="dark1"/>
                <w:kern w:val="24"/>
                <w:sz w:val="24"/>
                <w:szCs w:val="24"/>
                <w:lang w:eastAsia="ru-RU"/>
              </w:rPr>
              <w:t>4</w:t>
            </w:r>
            <w:r w:rsidRPr="00C32694">
              <w:rPr>
                <w:rFonts w:ascii="Times New Roman" w:eastAsia="Times New Roman" w:hAnsi="Times New Roman" w:cs="Times New Roman"/>
                <w:color w:val="000000" w:themeColor="dark1"/>
                <w:kern w:val="24"/>
                <w:sz w:val="24"/>
                <w:szCs w:val="24"/>
                <w:lang w:eastAsia="ru-RU"/>
              </w:rPr>
              <w:t xml:space="preserve"> </w:t>
            </w:r>
            <w:r w:rsidRPr="003A249F">
              <w:rPr>
                <w:rFonts w:ascii="Times New Roman" w:eastAsia="Times New Roman" w:hAnsi="Times New Roman" w:cs="Times New Roman"/>
                <w:color w:val="000000" w:themeColor="dark1"/>
                <w:kern w:val="24"/>
                <w:sz w:val="24"/>
                <w:szCs w:val="24"/>
                <w:lang w:eastAsia="ru-RU"/>
              </w:rPr>
              <w:t>далее, в качестве альтернативного маршрута,</w:t>
            </w:r>
            <w:r w:rsidRPr="00C32694">
              <w:rPr>
                <w:rFonts w:ascii="Times New Roman" w:eastAsia="Times New Roman" w:hAnsi="Times New Roman" w:cs="Times New Roman"/>
                <w:color w:val="000000" w:themeColor="dark1"/>
                <w:kern w:val="24"/>
                <w:sz w:val="24"/>
                <w:szCs w:val="24"/>
                <w:lang w:eastAsia="ru-RU"/>
              </w:rPr>
              <w:t xml:space="preserve"> от </w:t>
            </w:r>
          </w:p>
          <w:p w:rsidR="00532B0D" w:rsidRPr="00C32694" w:rsidRDefault="00532B0D" w:rsidP="003E520E">
            <w:pPr>
              <w:spacing w:after="0" w:line="240" w:lineRule="auto"/>
              <w:jc w:val="both"/>
              <w:rPr>
                <w:rFonts w:ascii="Times New Roman" w:eastAsia="Times New Roman" w:hAnsi="Times New Roman" w:cs="Times New Roman"/>
                <w:color w:val="000000" w:themeColor="dark1"/>
                <w:kern w:val="24"/>
                <w:sz w:val="24"/>
                <w:szCs w:val="24"/>
                <w:lang w:eastAsia="ru-RU"/>
              </w:rPr>
            </w:pPr>
            <w:r w:rsidRPr="00C32694">
              <w:rPr>
                <w:rFonts w:ascii="Times New Roman" w:eastAsia="Times New Roman" w:hAnsi="Times New Roman" w:cs="Times New Roman"/>
                <w:color w:val="000000" w:themeColor="dark1"/>
                <w:kern w:val="24"/>
                <w:sz w:val="24"/>
                <w:szCs w:val="24"/>
                <w:lang w:eastAsia="ru-RU"/>
              </w:rPr>
              <w:t>п. Верхнемарково по автозимнику «Вилюй» и автозимнику на Ербогачен до въезда на СДМ через ДКП СДМ «Север» (</w:t>
            </w:r>
            <w:r w:rsidRPr="00C32694">
              <w:rPr>
                <w:rFonts w:ascii="Times New Roman" w:eastAsia="Times New Roman" w:hAnsi="Times New Roman" w:cs="Times New Roman"/>
                <w:sz w:val="24"/>
                <w:szCs w:val="24"/>
              </w:rPr>
              <w:t xml:space="preserve">сворот с </w:t>
            </w:r>
            <w:r w:rsidRPr="00C32694">
              <w:rPr>
                <w:rFonts w:ascii="Times New Roman" w:eastAsia="Times New Roman" w:hAnsi="Times New Roman" w:cs="Times New Roman"/>
                <w:color w:val="000000" w:themeColor="dark1"/>
                <w:kern w:val="24"/>
                <w:sz w:val="24"/>
                <w:szCs w:val="24"/>
                <w:lang w:eastAsia="ru-RU"/>
              </w:rPr>
              <w:t xml:space="preserve">автозимника «Вилюй» на автозимник на Ербогачен на </w:t>
            </w:r>
            <w:r>
              <w:rPr>
                <w:rFonts w:ascii="Times New Roman" w:eastAsia="Times New Roman" w:hAnsi="Times New Roman" w:cs="Times New Roman"/>
                <w:sz w:val="24"/>
                <w:szCs w:val="24"/>
              </w:rPr>
              <w:t>пикете «Крест»)</w:t>
            </w:r>
          </w:p>
        </w:tc>
        <w:tc>
          <w:tcPr>
            <w:tcW w:w="157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E520E" w:rsidRDefault="003E520E" w:rsidP="00532B0D">
            <w:pPr>
              <w:spacing w:after="0" w:line="240" w:lineRule="auto"/>
              <w:jc w:val="center"/>
              <w:rPr>
                <w:rFonts w:ascii="Times New Roman" w:eastAsia="Times New Roman" w:hAnsi="Times New Roman" w:cs="Times New Roman"/>
                <w:color w:val="000000" w:themeColor="dark1"/>
                <w:kern w:val="24"/>
                <w:sz w:val="24"/>
                <w:szCs w:val="24"/>
                <w:lang w:eastAsia="ru-RU"/>
              </w:rPr>
            </w:pPr>
          </w:p>
          <w:p w:rsidR="003E520E" w:rsidRDefault="003E520E" w:rsidP="00532B0D">
            <w:pPr>
              <w:spacing w:after="0" w:line="240" w:lineRule="auto"/>
              <w:jc w:val="center"/>
              <w:rPr>
                <w:rFonts w:ascii="Times New Roman" w:eastAsia="Times New Roman" w:hAnsi="Times New Roman" w:cs="Times New Roman"/>
                <w:color w:val="000000" w:themeColor="dark1"/>
                <w:kern w:val="24"/>
                <w:sz w:val="24"/>
                <w:szCs w:val="24"/>
                <w:lang w:eastAsia="ru-RU"/>
              </w:rPr>
            </w:pPr>
          </w:p>
          <w:p w:rsidR="00532B0D" w:rsidRDefault="00751701"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r w:rsidRPr="00C32694">
              <w:rPr>
                <w:rFonts w:ascii="Times New Roman" w:eastAsia="Times New Roman" w:hAnsi="Times New Roman" w:cs="Times New Roman"/>
                <w:color w:val="000000" w:themeColor="dark1"/>
                <w:kern w:val="24"/>
                <w:sz w:val="24"/>
                <w:szCs w:val="24"/>
                <w:lang w:eastAsia="ru-RU"/>
              </w:rPr>
              <w:t>457</w:t>
            </w:r>
          </w:p>
        </w:tc>
        <w:tc>
          <w:tcPr>
            <w:tcW w:w="1985" w:type="dxa"/>
            <w:tcBorders>
              <w:top w:val="single" w:sz="8" w:space="0" w:color="000000"/>
              <w:left w:val="single" w:sz="8" w:space="0" w:color="000000"/>
              <w:bottom w:val="single" w:sz="8" w:space="0" w:color="000000"/>
              <w:right w:val="single" w:sz="8" w:space="0" w:color="000000"/>
            </w:tcBorders>
            <w:shd w:val="clear" w:color="auto" w:fill="auto"/>
            <w:vAlign w:val="center"/>
          </w:tcPr>
          <w:p w:rsidR="00532B0D" w:rsidRDefault="00532B0D" w:rsidP="00BC459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20" w:type="dxa"/>
            <w:vMerge/>
            <w:tcBorders>
              <w:left w:val="single" w:sz="8" w:space="0" w:color="000000"/>
              <w:bottom w:val="single" w:sz="8" w:space="0" w:color="000000"/>
              <w:right w:val="single" w:sz="8" w:space="0" w:color="000000"/>
            </w:tcBorders>
            <w:shd w:val="clear" w:color="auto" w:fill="auto"/>
            <w:vAlign w:val="center"/>
          </w:tcPr>
          <w:p w:rsidR="00532B0D" w:rsidRPr="001643CE" w:rsidRDefault="00532B0D" w:rsidP="00BC459D">
            <w:pPr>
              <w:spacing w:after="0" w:line="240" w:lineRule="auto"/>
              <w:jc w:val="center"/>
              <w:rPr>
                <w:rFonts w:ascii="Times New Roman" w:eastAsia="Times New Roman" w:hAnsi="Times New Roman" w:cs="Times New Roman"/>
                <w:sz w:val="24"/>
                <w:szCs w:val="24"/>
                <w:lang w:eastAsia="ru-RU"/>
              </w:rPr>
            </w:pPr>
          </w:p>
        </w:tc>
      </w:tr>
      <w:tr w:rsidR="00BC459D" w:rsidRPr="001643CE" w:rsidTr="00C32694">
        <w:trPr>
          <w:trHeight w:val="173"/>
        </w:trPr>
        <w:tc>
          <w:tcPr>
            <w:tcW w:w="11062" w:type="dxa"/>
            <w:gridSpan w:val="4"/>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hideMark/>
          </w:tcPr>
          <w:p w:rsidR="00BC459D" w:rsidRPr="001643CE" w:rsidRDefault="00C46F04" w:rsidP="00BC459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themeColor="dark1"/>
                <w:kern w:val="24"/>
                <w:sz w:val="24"/>
                <w:szCs w:val="24"/>
                <w:lang w:eastAsia="ru-RU"/>
              </w:rPr>
              <w:t>Летний подъездной путь*</w:t>
            </w:r>
            <w:r w:rsidR="003E520E">
              <w:rPr>
                <w:rFonts w:ascii="Times New Roman" w:eastAsia="Times New Roman" w:hAnsi="Times New Roman" w:cs="Times New Roman"/>
                <w:b/>
                <w:bCs/>
                <w:color w:val="000000" w:themeColor="dark1"/>
                <w:kern w:val="24"/>
                <w:sz w:val="24"/>
                <w:szCs w:val="24"/>
                <w:lang w:eastAsia="ru-RU"/>
              </w:rPr>
              <w:t>*</w:t>
            </w:r>
            <w:r w:rsidR="00BC459D">
              <w:rPr>
                <w:rFonts w:ascii="Times New Roman" w:eastAsia="Times New Roman" w:hAnsi="Times New Roman" w:cs="Times New Roman"/>
                <w:b/>
                <w:bCs/>
                <w:color w:val="000000" w:themeColor="dark1"/>
                <w:kern w:val="24"/>
                <w:sz w:val="24"/>
                <w:szCs w:val="24"/>
                <w:lang w:eastAsia="ru-RU"/>
              </w:rPr>
              <w:t xml:space="preserve"> </w:t>
            </w:r>
            <w:r w:rsidR="00BC459D" w:rsidRPr="001643CE">
              <w:rPr>
                <w:rFonts w:ascii="Times New Roman" w:eastAsia="Times New Roman" w:hAnsi="Times New Roman" w:cs="Times New Roman"/>
                <w:b/>
                <w:bCs/>
                <w:color w:val="000000" w:themeColor="dark1"/>
                <w:kern w:val="24"/>
                <w:sz w:val="24"/>
                <w:szCs w:val="24"/>
                <w:lang w:eastAsia="ru-RU"/>
              </w:rPr>
              <w:t xml:space="preserve">(с 15.05 </w:t>
            </w:r>
            <w:r w:rsidR="00532B0D" w:rsidRPr="001643CE">
              <w:rPr>
                <w:rFonts w:ascii="Times New Roman" w:eastAsia="Times New Roman" w:hAnsi="Times New Roman" w:cs="Times New Roman"/>
                <w:b/>
                <w:bCs/>
                <w:color w:val="000000" w:themeColor="dark1"/>
                <w:kern w:val="24"/>
                <w:sz w:val="24"/>
                <w:szCs w:val="24"/>
                <w:lang w:eastAsia="ru-RU"/>
              </w:rPr>
              <w:t>по 30.09.</w:t>
            </w:r>
            <w:r w:rsidR="00BC459D" w:rsidRPr="001643CE">
              <w:rPr>
                <w:rFonts w:ascii="Times New Roman" w:eastAsia="Times New Roman" w:hAnsi="Times New Roman" w:cs="Times New Roman"/>
                <w:b/>
                <w:bCs/>
                <w:color w:val="000000" w:themeColor="dark1"/>
                <w:kern w:val="24"/>
                <w:sz w:val="24"/>
                <w:szCs w:val="24"/>
                <w:lang w:eastAsia="ru-RU"/>
              </w:rPr>
              <w:t>)  (маршрут 2)</w:t>
            </w:r>
          </w:p>
        </w:tc>
      </w:tr>
      <w:tr w:rsidR="00BC459D" w:rsidRPr="001643CE" w:rsidTr="00B3770C">
        <w:trPr>
          <w:trHeight w:val="518"/>
        </w:trPr>
        <w:tc>
          <w:tcPr>
            <w:tcW w:w="608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BC459D" w:rsidRPr="00532B0D" w:rsidRDefault="00BC459D" w:rsidP="00BC459D">
            <w:pPr>
              <w:spacing w:after="0" w:line="240" w:lineRule="auto"/>
              <w:jc w:val="both"/>
              <w:rPr>
                <w:rFonts w:ascii="Times New Roman" w:eastAsia="Times New Roman" w:hAnsi="Times New Roman" w:cs="Times New Roman"/>
                <w:color w:val="000000" w:themeColor="dark1"/>
                <w:kern w:val="24"/>
                <w:sz w:val="24"/>
                <w:szCs w:val="24"/>
                <w:lang w:eastAsia="ru-RU"/>
              </w:rPr>
            </w:pPr>
            <w:r w:rsidRPr="00532B0D">
              <w:rPr>
                <w:rFonts w:ascii="Times New Roman" w:eastAsia="Times New Roman" w:hAnsi="Times New Roman" w:cs="Times New Roman"/>
                <w:color w:val="000000" w:themeColor="dark1"/>
                <w:kern w:val="24"/>
                <w:sz w:val="24"/>
                <w:szCs w:val="24"/>
                <w:lang w:eastAsia="ru-RU"/>
              </w:rPr>
              <w:t>2.1 от г. Усть-Кут по р. Лена до п. Витим водным транспортом (сухогруз)</w:t>
            </w:r>
          </w:p>
          <w:p w:rsidR="00BC459D" w:rsidRPr="00532B0D" w:rsidRDefault="00BC459D" w:rsidP="00BC459D">
            <w:pPr>
              <w:spacing w:after="0" w:line="240" w:lineRule="auto"/>
              <w:jc w:val="both"/>
              <w:rPr>
                <w:rFonts w:ascii="Times New Roman" w:eastAsia="Times New Roman" w:hAnsi="Times New Roman" w:cs="Times New Roman"/>
                <w:sz w:val="24"/>
                <w:szCs w:val="24"/>
                <w:lang w:eastAsia="ru-RU"/>
              </w:rPr>
            </w:pPr>
            <w:r w:rsidRPr="00532B0D">
              <w:rPr>
                <w:rFonts w:ascii="Times New Roman" w:eastAsia="Times New Roman" w:hAnsi="Times New Roman" w:cs="Times New Roman"/>
                <w:color w:val="000000" w:themeColor="dark1"/>
                <w:kern w:val="24"/>
                <w:sz w:val="24"/>
                <w:szCs w:val="24"/>
                <w:lang w:eastAsia="ru-RU"/>
              </w:rPr>
              <w:t>2.2 от г. Усть-Кут по р. Лена до п. Пеледуй водным транспортом  (ГСМ)</w:t>
            </w:r>
          </w:p>
        </w:tc>
        <w:tc>
          <w:tcPr>
            <w:tcW w:w="157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BC459D" w:rsidRPr="00532B0D" w:rsidRDefault="00BC459D" w:rsidP="003E520E">
            <w:pPr>
              <w:spacing w:after="0" w:line="240" w:lineRule="auto"/>
              <w:jc w:val="center"/>
              <w:rPr>
                <w:rFonts w:ascii="Times New Roman" w:eastAsia="Times New Roman" w:hAnsi="Times New Roman" w:cs="Times New Roman"/>
                <w:color w:val="000000" w:themeColor="dark1"/>
                <w:kern w:val="24"/>
                <w:sz w:val="24"/>
                <w:szCs w:val="24"/>
                <w:lang w:eastAsia="ru-RU"/>
              </w:rPr>
            </w:pPr>
            <w:r w:rsidRPr="00532B0D">
              <w:rPr>
                <w:rFonts w:ascii="Times New Roman" w:eastAsia="Times New Roman" w:hAnsi="Times New Roman" w:cs="Times New Roman"/>
                <w:color w:val="000000" w:themeColor="dark1"/>
                <w:kern w:val="24"/>
                <w:sz w:val="24"/>
                <w:szCs w:val="24"/>
                <w:lang w:eastAsia="ru-RU"/>
              </w:rPr>
              <w:t>741</w:t>
            </w:r>
          </w:p>
          <w:p w:rsidR="00BC459D" w:rsidRPr="00532B0D" w:rsidRDefault="00BC459D" w:rsidP="003E520E">
            <w:pPr>
              <w:spacing w:after="0" w:line="240" w:lineRule="auto"/>
              <w:jc w:val="center"/>
              <w:rPr>
                <w:rFonts w:ascii="Times New Roman" w:eastAsia="Times New Roman" w:hAnsi="Times New Roman" w:cs="Times New Roman"/>
                <w:color w:val="000000" w:themeColor="dark1"/>
                <w:kern w:val="24"/>
                <w:sz w:val="24"/>
                <w:szCs w:val="24"/>
                <w:lang w:eastAsia="ru-RU"/>
              </w:rPr>
            </w:pPr>
          </w:p>
          <w:p w:rsidR="00BC459D" w:rsidRPr="00532B0D" w:rsidRDefault="00BC459D" w:rsidP="003E520E">
            <w:pPr>
              <w:spacing w:after="0" w:line="240" w:lineRule="auto"/>
              <w:jc w:val="center"/>
              <w:rPr>
                <w:rFonts w:ascii="Times New Roman" w:eastAsia="Times New Roman" w:hAnsi="Times New Roman" w:cs="Times New Roman"/>
                <w:color w:val="000000" w:themeColor="dark1"/>
                <w:kern w:val="24"/>
                <w:sz w:val="24"/>
                <w:szCs w:val="24"/>
                <w:lang w:eastAsia="ru-RU"/>
              </w:rPr>
            </w:pPr>
          </w:p>
          <w:p w:rsidR="00BC459D" w:rsidRPr="00532B0D" w:rsidRDefault="00BC459D" w:rsidP="003E520E">
            <w:pPr>
              <w:spacing w:after="0" w:line="240" w:lineRule="auto"/>
              <w:jc w:val="center"/>
              <w:rPr>
                <w:rFonts w:ascii="Times New Roman" w:eastAsia="Times New Roman" w:hAnsi="Times New Roman" w:cs="Times New Roman"/>
                <w:sz w:val="24"/>
                <w:szCs w:val="24"/>
                <w:lang w:eastAsia="ru-RU"/>
              </w:rPr>
            </w:pPr>
            <w:r w:rsidRPr="00532B0D">
              <w:rPr>
                <w:rFonts w:ascii="Times New Roman" w:eastAsia="Times New Roman" w:hAnsi="Times New Roman" w:cs="Times New Roman"/>
                <w:color w:val="000000" w:themeColor="dark1"/>
                <w:kern w:val="24"/>
                <w:sz w:val="24"/>
                <w:szCs w:val="24"/>
                <w:lang w:eastAsia="ru-RU"/>
              </w:rPr>
              <w:t>761</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BC459D" w:rsidRPr="00D813AA"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p>
          <w:p w:rsidR="00BC459D" w:rsidRPr="00D813AA" w:rsidRDefault="00BC459D" w:rsidP="00BC459D">
            <w:pPr>
              <w:spacing w:after="0" w:line="240" w:lineRule="auto"/>
              <w:jc w:val="center"/>
              <w:rPr>
                <w:rFonts w:ascii="Times New Roman" w:eastAsia="Times New Roman" w:hAnsi="Times New Roman" w:cs="Times New Roman"/>
                <w:sz w:val="24"/>
                <w:szCs w:val="24"/>
                <w:lang w:eastAsia="ru-RU"/>
              </w:rPr>
            </w:pPr>
            <w:r w:rsidRPr="00D813AA">
              <w:rPr>
                <w:rFonts w:ascii="Times New Roman" w:eastAsia="Times New Roman" w:hAnsi="Times New Roman" w:cs="Times New Roman"/>
                <w:color w:val="000000" w:themeColor="dark1"/>
                <w:kern w:val="24"/>
                <w:sz w:val="24"/>
                <w:szCs w:val="24"/>
                <w:lang w:eastAsia="ru-RU"/>
              </w:rPr>
              <w:t>2</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BC459D" w:rsidRPr="00D813AA" w:rsidRDefault="00C46F04" w:rsidP="00BC459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dark1"/>
                <w:kern w:val="24"/>
                <w:sz w:val="24"/>
                <w:szCs w:val="24"/>
                <w:lang w:eastAsia="ru-RU"/>
              </w:rPr>
              <w:t>14 суток**</w:t>
            </w:r>
            <w:r w:rsidR="003E520E">
              <w:rPr>
                <w:rFonts w:ascii="Times New Roman" w:eastAsia="Times New Roman" w:hAnsi="Times New Roman" w:cs="Times New Roman"/>
                <w:color w:val="000000" w:themeColor="dark1"/>
                <w:kern w:val="24"/>
                <w:sz w:val="24"/>
                <w:szCs w:val="24"/>
                <w:lang w:eastAsia="ru-RU"/>
              </w:rPr>
              <w:t>*</w:t>
            </w:r>
          </w:p>
        </w:tc>
      </w:tr>
      <w:tr w:rsidR="00BC459D" w:rsidRPr="001643CE" w:rsidTr="00B3770C">
        <w:trPr>
          <w:trHeight w:val="864"/>
        </w:trPr>
        <w:tc>
          <w:tcPr>
            <w:tcW w:w="608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532B0D" w:rsidRDefault="00BC459D" w:rsidP="00BC459D">
            <w:pPr>
              <w:spacing w:after="0" w:line="240" w:lineRule="auto"/>
              <w:rPr>
                <w:rFonts w:ascii="Times New Roman" w:eastAsia="Times New Roman" w:hAnsi="Times New Roman" w:cs="Times New Roman"/>
                <w:color w:val="000000" w:themeColor="dark1"/>
                <w:kern w:val="24"/>
                <w:sz w:val="24"/>
                <w:szCs w:val="24"/>
                <w:lang w:eastAsia="ru-RU"/>
              </w:rPr>
            </w:pPr>
            <w:r w:rsidRPr="00532B0D">
              <w:rPr>
                <w:rFonts w:ascii="Times New Roman" w:eastAsia="Times New Roman" w:hAnsi="Times New Roman" w:cs="Times New Roman"/>
                <w:color w:val="000000" w:themeColor="dark1"/>
                <w:kern w:val="24"/>
                <w:sz w:val="24"/>
                <w:szCs w:val="24"/>
                <w:lang w:eastAsia="ru-RU"/>
              </w:rPr>
              <w:t>2.3 далее от п. Витим/п. Пеледуй до Талаканского месторождения и далее до ВЧНГКМ по круглогодичной дороге</w:t>
            </w:r>
          </w:p>
        </w:tc>
        <w:tc>
          <w:tcPr>
            <w:tcW w:w="157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Default="00BC459D" w:rsidP="003E520E">
            <w:pPr>
              <w:spacing w:after="0" w:line="240" w:lineRule="auto"/>
              <w:jc w:val="center"/>
              <w:rPr>
                <w:rFonts w:ascii="Times New Roman" w:eastAsia="Times New Roman" w:hAnsi="Times New Roman" w:cs="Times New Roman"/>
                <w:color w:val="000000" w:themeColor="dark1"/>
                <w:kern w:val="24"/>
                <w:sz w:val="24"/>
                <w:szCs w:val="24"/>
                <w:lang w:eastAsia="ru-RU"/>
              </w:rPr>
            </w:pPr>
            <w:r w:rsidRPr="00532B0D">
              <w:rPr>
                <w:rFonts w:ascii="Times New Roman" w:eastAsia="Times New Roman" w:hAnsi="Times New Roman" w:cs="Times New Roman"/>
                <w:color w:val="000000" w:themeColor="dark1"/>
                <w:kern w:val="24"/>
                <w:sz w:val="24"/>
                <w:szCs w:val="24"/>
                <w:lang w:eastAsia="ru-RU"/>
              </w:rPr>
              <w:t xml:space="preserve">ТМЦ </w:t>
            </w:r>
            <w:r w:rsidR="003E520E">
              <w:rPr>
                <w:rFonts w:ascii="Times New Roman" w:eastAsia="Times New Roman" w:hAnsi="Times New Roman" w:cs="Times New Roman"/>
                <w:color w:val="000000" w:themeColor="dark1"/>
                <w:kern w:val="24"/>
                <w:sz w:val="24"/>
                <w:szCs w:val="24"/>
                <w:lang w:eastAsia="ru-RU"/>
              </w:rPr>
              <w:t>–</w:t>
            </w:r>
            <w:r w:rsidRPr="00532B0D">
              <w:rPr>
                <w:rFonts w:ascii="Times New Roman" w:eastAsia="Times New Roman" w:hAnsi="Times New Roman" w:cs="Times New Roman"/>
                <w:color w:val="000000" w:themeColor="dark1"/>
                <w:kern w:val="24"/>
                <w:sz w:val="24"/>
                <w:szCs w:val="24"/>
                <w:lang w:eastAsia="ru-RU"/>
              </w:rPr>
              <w:t xml:space="preserve"> 243</w:t>
            </w:r>
          </w:p>
          <w:p w:rsidR="003E520E" w:rsidRPr="00532B0D" w:rsidRDefault="003E520E" w:rsidP="003E520E">
            <w:pPr>
              <w:spacing w:after="0" w:line="240" w:lineRule="auto"/>
              <w:rPr>
                <w:rFonts w:ascii="Times New Roman" w:eastAsia="Times New Roman" w:hAnsi="Times New Roman" w:cs="Times New Roman"/>
                <w:color w:val="000000" w:themeColor="dark1"/>
                <w:kern w:val="24"/>
                <w:sz w:val="24"/>
                <w:szCs w:val="24"/>
                <w:lang w:eastAsia="ru-RU"/>
              </w:rPr>
            </w:pPr>
          </w:p>
          <w:p w:rsidR="00BC459D" w:rsidRPr="00532B0D" w:rsidRDefault="00BC459D" w:rsidP="003E520E">
            <w:pPr>
              <w:spacing w:after="0" w:line="240" w:lineRule="auto"/>
              <w:jc w:val="center"/>
              <w:rPr>
                <w:rFonts w:ascii="Times New Roman" w:eastAsia="Times New Roman" w:hAnsi="Times New Roman" w:cs="Times New Roman"/>
                <w:sz w:val="24"/>
                <w:szCs w:val="24"/>
                <w:lang w:eastAsia="ru-RU"/>
              </w:rPr>
            </w:pPr>
            <w:r w:rsidRPr="00532B0D">
              <w:rPr>
                <w:rFonts w:ascii="Times New Roman" w:eastAsia="Times New Roman" w:hAnsi="Times New Roman" w:cs="Times New Roman"/>
                <w:color w:val="000000" w:themeColor="dark1"/>
                <w:kern w:val="24"/>
                <w:sz w:val="24"/>
                <w:szCs w:val="24"/>
                <w:lang w:eastAsia="ru-RU"/>
              </w:rPr>
              <w:t>ДТ - 246</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1643CE" w:rsidRDefault="00BC459D" w:rsidP="00BC459D">
            <w:pPr>
              <w:spacing w:after="0" w:line="240" w:lineRule="auto"/>
              <w:jc w:val="center"/>
              <w:rPr>
                <w:rFonts w:ascii="Times New Roman" w:eastAsia="Times New Roman" w:hAnsi="Times New Roman" w:cs="Times New Roman"/>
                <w:sz w:val="24"/>
                <w:szCs w:val="24"/>
                <w:lang w:eastAsia="ru-RU"/>
              </w:rPr>
            </w:pPr>
            <w:r w:rsidRPr="001643CE">
              <w:rPr>
                <w:rFonts w:ascii="Times New Roman" w:eastAsia="Times New Roman" w:hAnsi="Times New Roman" w:cs="Times New Roman"/>
                <w:color w:val="000000" w:themeColor="dark1"/>
                <w:kern w:val="24"/>
                <w:sz w:val="24"/>
                <w:szCs w:val="24"/>
                <w:lang w:eastAsia="ru-RU"/>
              </w:rPr>
              <w:t>1</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1643CE" w:rsidRDefault="00BC459D" w:rsidP="00BC459D">
            <w:pPr>
              <w:spacing w:after="0" w:line="240" w:lineRule="auto"/>
              <w:jc w:val="center"/>
              <w:rPr>
                <w:rFonts w:ascii="Times New Roman" w:eastAsia="Times New Roman" w:hAnsi="Times New Roman" w:cs="Times New Roman"/>
                <w:sz w:val="24"/>
                <w:szCs w:val="24"/>
                <w:lang w:eastAsia="ru-RU"/>
              </w:rPr>
            </w:pPr>
            <w:r w:rsidRPr="001643CE">
              <w:rPr>
                <w:rFonts w:ascii="Times New Roman" w:eastAsia="Times New Roman" w:hAnsi="Times New Roman" w:cs="Times New Roman"/>
                <w:color w:val="000000" w:themeColor="dark1"/>
                <w:kern w:val="24"/>
                <w:sz w:val="24"/>
                <w:szCs w:val="24"/>
                <w:lang w:eastAsia="ru-RU"/>
              </w:rPr>
              <w:t>1 сутки</w:t>
            </w:r>
          </w:p>
        </w:tc>
      </w:tr>
      <w:tr w:rsidR="00BC459D" w:rsidRPr="001643CE" w:rsidTr="00B3770C">
        <w:trPr>
          <w:trHeight w:val="354"/>
        </w:trPr>
        <w:tc>
          <w:tcPr>
            <w:tcW w:w="608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532B0D" w:rsidRDefault="00BC459D" w:rsidP="00BC459D">
            <w:pPr>
              <w:spacing w:after="0" w:line="240" w:lineRule="auto"/>
            </w:pPr>
            <w:r w:rsidRPr="00532B0D">
              <w:rPr>
                <w:rFonts w:ascii="Times New Roman" w:eastAsia="Times New Roman" w:hAnsi="Times New Roman" w:cs="Times New Roman"/>
                <w:color w:val="000000" w:themeColor="dark1"/>
                <w:kern w:val="24"/>
                <w:sz w:val="24"/>
                <w:szCs w:val="24"/>
                <w:lang w:eastAsia="ru-RU"/>
              </w:rPr>
              <w:t xml:space="preserve">2.4 далее от п. Витим до Талаканского месторождения  и далее  до СДМ </w:t>
            </w:r>
            <w:r w:rsidR="003A249F">
              <w:rPr>
                <w:rFonts w:ascii="Times New Roman" w:eastAsia="Times New Roman" w:hAnsi="Times New Roman" w:cs="Times New Roman"/>
                <w:color w:val="000000" w:themeColor="dark1"/>
                <w:kern w:val="24"/>
                <w:sz w:val="24"/>
                <w:szCs w:val="24"/>
                <w:lang w:eastAsia="ru-RU"/>
              </w:rPr>
              <w:t xml:space="preserve">по </w:t>
            </w:r>
            <w:r w:rsidRPr="00532B0D">
              <w:rPr>
                <w:rFonts w:ascii="Times New Roman" w:eastAsia="Times New Roman" w:hAnsi="Times New Roman" w:cs="Times New Roman"/>
                <w:color w:val="000000" w:themeColor="dark1"/>
                <w:kern w:val="24"/>
                <w:sz w:val="24"/>
                <w:szCs w:val="24"/>
                <w:lang w:eastAsia="ru-RU"/>
              </w:rPr>
              <w:t>круглогодичной дороге</w:t>
            </w:r>
          </w:p>
        </w:tc>
        <w:tc>
          <w:tcPr>
            <w:tcW w:w="157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532B0D" w:rsidRDefault="00BC459D" w:rsidP="003E520E">
            <w:pPr>
              <w:spacing w:after="0" w:line="240" w:lineRule="auto"/>
              <w:jc w:val="center"/>
              <w:rPr>
                <w:rFonts w:ascii="Times New Roman" w:eastAsia="Times New Roman" w:hAnsi="Times New Roman" w:cs="Times New Roman"/>
                <w:sz w:val="24"/>
                <w:szCs w:val="24"/>
                <w:lang w:val="en-US" w:eastAsia="ru-RU"/>
              </w:rPr>
            </w:pPr>
            <w:r w:rsidRPr="00532B0D">
              <w:rPr>
                <w:rFonts w:ascii="Times New Roman" w:eastAsia="Times New Roman" w:hAnsi="Times New Roman" w:cs="Times New Roman"/>
                <w:color w:val="000000" w:themeColor="dark1"/>
                <w:kern w:val="24"/>
                <w:sz w:val="24"/>
                <w:szCs w:val="24"/>
                <w:lang w:eastAsia="ru-RU"/>
              </w:rPr>
              <w:t>ТМЦ - 338</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1643CE" w:rsidRDefault="00BC459D" w:rsidP="00BC459D">
            <w:pPr>
              <w:spacing w:after="0" w:line="240" w:lineRule="auto"/>
              <w:jc w:val="center"/>
              <w:rPr>
                <w:rFonts w:ascii="Times New Roman" w:eastAsia="Times New Roman" w:hAnsi="Times New Roman" w:cs="Times New Roman"/>
                <w:sz w:val="24"/>
                <w:szCs w:val="24"/>
                <w:lang w:eastAsia="ru-RU"/>
              </w:rPr>
            </w:pPr>
            <w:r w:rsidRPr="001643CE">
              <w:rPr>
                <w:rFonts w:ascii="Times New Roman" w:eastAsia="Times New Roman" w:hAnsi="Times New Roman" w:cs="Times New Roman"/>
                <w:color w:val="000000" w:themeColor="dark1"/>
                <w:kern w:val="24"/>
                <w:sz w:val="24"/>
                <w:szCs w:val="24"/>
                <w:lang w:eastAsia="ru-RU"/>
              </w:rPr>
              <w:t>1</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1643CE" w:rsidRDefault="00BC459D" w:rsidP="00BC459D">
            <w:pPr>
              <w:spacing w:after="0" w:line="240" w:lineRule="auto"/>
              <w:jc w:val="center"/>
              <w:rPr>
                <w:rFonts w:ascii="Times New Roman" w:eastAsia="Times New Roman" w:hAnsi="Times New Roman" w:cs="Times New Roman"/>
                <w:sz w:val="24"/>
                <w:szCs w:val="24"/>
                <w:lang w:eastAsia="ru-RU"/>
              </w:rPr>
            </w:pPr>
            <w:r w:rsidRPr="001643CE">
              <w:rPr>
                <w:rFonts w:ascii="Times New Roman" w:eastAsia="Times New Roman" w:hAnsi="Times New Roman" w:cs="Times New Roman"/>
                <w:color w:val="000000" w:themeColor="dark1"/>
                <w:kern w:val="24"/>
                <w:sz w:val="24"/>
                <w:szCs w:val="24"/>
                <w:lang w:eastAsia="ru-RU"/>
              </w:rPr>
              <w:t>1 сутки</w:t>
            </w:r>
          </w:p>
        </w:tc>
      </w:tr>
      <w:tr w:rsidR="00BC459D" w:rsidRPr="001643CE" w:rsidTr="00C32694">
        <w:trPr>
          <w:trHeight w:val="217"/>
        </w:trPr>
        <w:tc>
          <w:tcPr>
            <w:tcW w:w="11062" w:type="dxa"/>
            <w:gridSpan w:val="4"/>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tcPr>
          <w:p w:rsidR="00BC459D" w:rsidRPr="001643CE" w:rsidRDefault="00BC459D" w:rsidP="00BC459D">
            <w:pPr>
              <w:spacing w:after="0" w:line="240" w:lineRule="auto"/>
              <w:jc w:val="center"/>
              <w:rPr>
                <w:rFonts w:ascii="Times New Roman" w:eastAsia="Times New Roman" w:hAnsi="Times New Roman" w:cs="Times New Roman"/>
                <w:b/>
                <w:color w:val="000000" w:themeColor="dark1"/>
                <w:kern w:val="24"/>
                <w:sz w:val="24"/>
                <w:szCs w:val="24"/>
                <w:lang w:eastAsia="ru-RU"/>
              </w:rPr>
            </w:pPr>
            <w:r>
              <w:rPr>
                <w:rFonts w:ascii="Times New Roman" w:eastAsia="Times New Roman" w:hAnsi="Times New Roman" w:cs="Times New Roman"/>
                <w:b/>
                <w:color w:val="000000" w:themeColor="dark1"/>
                <w:kern w:val="24"/>
                <w:sz w:val="24"/>
                <w:szCs w:val="24"/>
                <w:lang w:eastAsia="ru-RU"/>
              </w:rPr>
              <w:t>Круглогодичная автодорога от ВЧНГКМ до СДМ</w:t>
            </w:r>
          </w:p>
        </w:tc>
      </w:tr>
      <w:tr w:rsidR="00BC459D" w:rsidRPr="001643CE" w:rsidTr="00B3770C">
        <w:trPr>
          <w:trHeight w:val="356"/>
        </w:trPr>
        <w:tc>
          <w:tcPr>
            <w:tcW w:w="608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8C00BF" w:rsidRDefault="00BC459D" w:rsidP="00BC459D">
            <w:pPr>
              <w:spacing w:after="0" w:line="240" w:lineRule="auto"/>
              <w:rPr>
                <w:rFonts w:ascii="Times New Roman" w:eastAsia="Times New Roman" w:hAnsi="Times New Roman" w:cs="Times New Roman"/>
                <w:color w:val="000000" w:themeColor="dark1"/>
                <w:kern w:val="24"/>
                <w:sz w:val="24"/>
                <w:szCs w:val="24"/>
                <w:lang w:eastAsia="ru-RU"/>
              </w:rPr>
            </w:pPr>
            <w:r w:rsidRPr="001643CE">
              <w:rPr>
                <w:rFonts w:ascii="Times New Roman" w:eastAsia="Times New Roman" w:hAnsi="Times New Roman" w:cs="Times New Roman"/>
                <w:color w:val="000000" w:themeColor="dark1"/>
                <w:kern w:val="24"/>
                <w:sz w:val="24"/>
                <w:szCs w:val="24"/>
                <w:lang w:eastAsia="ru-RU"/>
              </w:rPr>
              <w:t>от ВЧНГКМ</w:t>
            </w:r>
            <w:r>
              <w:rPr>
                <w:rFonts w:ascii="Times New Roman" w:eastAsia="Times New Roman" w:hAnsi="Times New Roman" w:cs="Times New Roman"/>
                <w:color w:val="000000" w:themeColor="dark1"/>
                <w:kern w:val="24"/>
                <w:sz w:val="24"/>
                <w:szCs w:val="24"/>
                <w:lang w:eastAsia="ru-RU"/>
              </w:rPr>
              <w:t xml:space="preserve"> (КТП-10/БХТМЦ)</w:t>
            </w:r>
            <w:r w:rsidRPr="001643CE">
              <w:rPr>
                <w:rFonts w:ascii="Times New Roman" w:eastAsia="Times New Roman" w:hAnsi="Times New Roman" w:cs="Times New Roman"/>
                <w:color w:val="000000" w:themeColor="dark1"/>
                <w:kern w:val="24"/>
                <w:sz w:val="24"/>
                <w:szCs w:val="24"/>
                <w:lang w:eastAsia="ru-RU"/>
              </w:rPr>
              <w:t xml:space="preserve"> до Северо-Даниловского месторождения </w:t>
            </w:r>
            <w:r>
              <w:rPr>
                <w:rFonts w:ascii="Times New Roman" w:eastAsia="Times New Roman" w:hAnsi="Times New Roman" w:cs="Times New Roman"/>
                <w:color w:val="000000" w:themeColor="dark1"/>
                <w:kern w:val="24"/>
                <w:sz w:val="24"/>
                <w:szCs w:val="24"/>
                <w:lang w:eastAsia="ru-RU"/>
              </w:rPr>
              <w:t>база хранения</w:t>
            </w:r>
          </w:p>
        </w:tc>
        <w:tc>
          <w:tcPr>
            <w:tcW w:w="157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2F3B40"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r>
              <w:rPr>
                <w:rFonts w:ascii="Times New Roman" w:eastAsia="Times New Roman" w:hAnsi="Times New Roman" w:cs="Times New Roman"/>
                <w:color w:val="000000" w:themeColor="dark1"/>
                <w:kern w:val="24"/>
                <w:sz w:val="24"/>
                <w:szCs w:val="24"/>
                <w:lang w:eastAsia="ru-RU"/>
              </w:rPr>
              <w:t>11</w:t>
            </w:r>
            <w:r>
              <w:rPr>
                <w:rFonts w:ascii="Times New Roman" w:eastAsia="Times New Roman" w:hAnsi="Times New Roman" w:cs="Times New Roman"/>
                <w:color w:val="000000" w:themeColor="dark1"/>
                <w:kern w:val="24"/>
                <w:sz w:val="24"/>
                <w:szCs w:val="24"/>
                <w:lang w:val="en-US" w:eastAsia="ru-RU"/>
              </w:rPr>
              <w:t>1</w:t>
            </w:r>
            <w:r>
              <w:rPr>
                <w:rFonts w:ascii="Times New Roman" w:eastAsia="Times New Roman" w:hAnsi="Times New Roman" w:cs="Times New Roman"/>
                <w:color w:val="000000" w:themeColor="dark1"/>
                <w:kern w:val="24"/>
                <w:sz w:val="24"/>
                <w:szCs w:val="24"/>
                <w:lang w:eastAsia="ru-RU"/>
              </w:rPr>
              <w:t>/95,4</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8C00BF"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r w:rsidRPr="008C00BF">
              <w:rPr>
                <w:rFonts w:ascii="Times New Roman" w:eastAsia="Times New Roman" w:hAnsi="Times New Roman" w:cs="Times New Roman"/>
                <w:color w:val="000000" w:themeColor="dark1"/>
                <w:kern w:val="24"/>
                <w:sz w:val="24"/>
                <w:szCs w:val="24"/>
                <w:lang w:eastAsia="ru-RU"/>
              </w:rPr>
              <w:t>1</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8C00BF"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r w:rsidRPr="001643CE">
              <w:rPr>
                <w:rFonts w:ascii="Times New Roman" w:eastAsia="Times New Roman" w:hAnsi="Times New Roman" w:cs="Times New Roman"/>
                <w:color w:val="000000" w:themeColor="dark1"/>
                <w:kern w:val="24"/>
                <w:sz w:val="24"/>
                <w:szCs w:val="24"/>
                <w:lang w:eastAsia="ru-RU"/>
              </w:rPr>
              <w:t>1 сутки</w:t>
            </w:r>
          </w:p>
        </w:tc>
      </w:tr>
      <w:tr w:rsidR="00BC459D" w:rsidRPr="001643CE" w:rsidTr="00C32694">
        <w:trPr>
          <w:trHeight w:val="217"/>
        </w:trPr>
        <w:tc>
          <w:tcPr>
            <w:tcW w:w="11062" w:type="dxa"/>
            <w:gridSpan w:val="4"/>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tcPr>
          <w:p w:rsidR="00BC459D" w:rsidRPr="001643CE" w:rsidRDefault="00BC459D" w:rsidP="00BC459D">
            <w:pPr>
              <w:spacing w:after="0" w:line="240" w:lineRule="auto"/>
              <w:jc w:val="center"/>
              <w:rPr>
                <w:rFonts w:ascii="Times New Roman" w:eastAsia="Times New Roman" w:hAnsi="Times New Roman" w:cs="Times New Roman"/>
                <w:b/>
                <w:color w:val="000000" w:themeColor="dark1"/>
                <w:kern w:val="24"/>
                <w:sz w:val="24"/>
                <w:szCs w:val="24"/>
                <w:lang w:eastAsia="ru-RU"/>
              </w:rPr>
            </w:pPr>
            <w:r w:rsidRPr="001643CE">
              <w:rPr>
                <w:rFonts w:ascii="Times New Roman" w:eastAsia="Times New Roman" w:hAnsi="Times New Roman" w:cs="Times New Roman"/>
                <w:b/>
                <w:color w:val="000000" w:themeColor="dark1"/>
                <w:kern w:val="24"/>
                <w:sz w:val="24"/>
                <w:szCs w:val="24"/>
                <w:lang w:eastAsia="ru-RU"/>
              </w:rPr>
              <w:t>Перевозка критичных грузов и продуктов вертолётом, круглогодично (маршрут 3)</w:t>
            </w:r>
          </w:p>
        </w:tc>
      </w:tr>
      <w:tr w:rsidR="00BC459D" w:rsidRPr="001643CE" w:rsidTr="00B3770C">
        <w:trPr>
          <w:trHeight w:val="356"/>
        </w:trPr>
        <w:tc>
          <w:tcPr>
            <w:tcW w:w="608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D813AA" w:rsidRDefault="00BC459D" w:rsidP="00BC459D">
            <w:pPr>
              <w:spacing w:after="0" w:line="240" w:lineRule="auto"/>
              <w:rPr>
                <w:rFonts w:ascii="Times New Roman" w:eastAsia="Times New Roman" w:hAnsi="Times New Roman" w:cs="Times New Roman"/>
                <w:color w:val="000000" w:themeColor="dark1"/>
                <w:kern w:val="24"/>
                <w:sz w:val="24"/>
                <w:szCs w:val="24"/>
                <w:lang w:eastAsia="ru-RU"/>
              </w:rPr>
            </w:pPr>
            <w:r w:rsidRPr="00D813AA">
              <w:rPr>
                <w:rFonts w:ascii="Times New Roman" w:eastAsia="Times New Roman" w:hAnsi="Times New Roman" w:cs="Times New Roman"/>
                <w:color w:val="000000" w:themeColor="dark1"/>
                <w:kern w:val="24"/>
                <w:sz w:val="24"/>
                <w:szCs w:val="24"/>
                <w:lang w:eastAsia="ru-RU"/>
              </w:rPr>
              <w:t>от г. Усть-Кут до ВЧНГКМ (Р-111)</w:t>
            </w:r>
          </w:p>
        </w:tc>
        <w:tc>
          <w:tcPr>
            <w:tcW w:w="157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D813AA"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r w:rsidRPr="00D813AA">
              <w:rPr>
                <w:rFonts w:ascii="Times New Roman" w:eastAsia="Times New Roman" w:hAnsi="Times New Roman" w:cs="Times New Roman"/>
                <w:color w:val="000000" w:themeColor="dark1"/>
                <w:kern w:val="24"/>
                <w:sz w:val="24"/>
                <w:szCs w:val="24"/>
                <w:lang w:eastAsia="ru-RU"/>
              </w:rPr>
              <w:t>413</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D813AA"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r w:rsidRPr="00D813AA">
              <w:rPr>
                <w:rFonts w:ascii="Times New Roman" w:eastAsia="Times New Roman" w:hAnsi="Times New Roman" w:cs="Times New Roman"/>
                <w:color w:val="000000" w:themeColor="dark1"/>
                <w:kern w:val="24"/>
                <w:sz w:val="24"/>
                <w:szCs w:val="24"/>
                <w:lang w:eastAsia="ru-RU"/>
              </w:rPr>
              <w:t>1</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D813AA"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r w:rsidRPr="00D813AA">
              <w:rPr>
                <w:rFonts w:ascii="Times New Roman" w:eastAsia="Times New Roman" w:hAnsi="Times New Roman" w:cs="Times New Roman"/>
                <w:color w:val="000000" w:themeColor="dark1"/>
                <w:kern w:val="24"/>
                <w:sz w:val="24"/>
                <w:szCs w:val="24"/>
                <w:lang w:eastAsia="ru-RU"/>
              </w:rPr>
              <w:t xml:space="preserve">2 ч. </w:t>
            </w:r>
            <w:r w:rsidRPr="00D813AA">
              <w:rPr>
                <w:rFonts w:ascii="Times New Roman" w:eastAsia="Times New Roman" w:hAnsi="Times New Roman" w:cs="Times New Roman"/>
                <w:color w:val="000000" w:themeColor="dark1"/>
                <w:kern w:val="24"/>
                <w:sz w:val="24"/>
                <w:szCs w:val="24"/>
                <w:lang w:val="en-US" w:eastAsia="ru-RU"/>
              </w:rPr>
              <w:t>2</w:t>
            </w:r>
            <w:r w:rsidRPr="00D813AA">
              <w:rPr>
                <w:rFonts w:ascii="Times New Roman" w:eastAsia="Times New Roman" w:hAnsi="Times New Roman" w:cs="Times New Roman"/>
                <w:color w:val="000000" w:themeColor="dark1"/>
                <w:kern w:val="24"/>
                <w:sz w:val="24"/>
                <w:szCs w:val="24"/>
                <w:lang w:eastAsia="ru-RU"/>
              </w:rPr>
              <w:t>0 мин.</w:t>
            </w:r>
          </w:p>
        </w:tc>
      </w:tr>
      <w:tr w:rsidR="00BC459D" w:rsidRPr="001643CE" w:rsidTr="00B3770C">
        <w:trPr>
          <w:trHeight w:val="406"/>
        </w:trPr>
        <w:tc>
          <w:tcPr>
            <w:tcW w:w="608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D813AA" w:rsidRDefault="00BC459D" w:rsidP="00BC459D">
            <w:pPr>
              <w:spacing w:after="0" w:line="240" w:lineRule="auto"/>
              <w:rPr>
                <w:rFonts w:ascii="Times New Roman" w:eastAsia="Times New Roman" w:hAnsi="Times New Roman" w:cs="Times New Roman"/>
                <w:color w:val="000000" w:themeColor="dark1"/>
                <w:kern w:val="24"/>
                <w:sz w:val="24"/>
                <w:szCs w:val="24"/>
                <w:lang w:eastAsia="ru-RU"/>
              </w:rPr>
            </w:pPr>
            <w:r w:rsidRPr="00D813AA">
              <w:rPr>
                <w:rFonts w:ascii="Times New Roman" w:eastAsia="Times New Roman" w:hAnsi="Times New Roman" w:cs="Times New Roman"/>
                <w:color w:val="000000" w:themeColor="dark1"/>
                <w:kern w:val="24"/>
                <w:sz w:val="24"/>
                <w:szCs w:val="24"/>
                <w:lang w:eastAsia="ru-RU"/>
              </w:rPr>
              <w:lastRenderedPageBreak/>
              <w:t>от г. Киренск до ВЧНГКМ (Р-111)</w:t>
            </w:r>
          </w:p>
        </w:tc>
        <w:tc>
          <w:tcPr>
            <w:tcW w:w="157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D813AA"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r w:rsidRPr="00D813AA">
              <w:rPr>
                <w:rFonts w:ascii="Times New Roman" w:eastAsia="Times New Roman" w:hAnsi="Times New Roman" w:cs="Times New Roman"/>
                <w:color w:val="000000" w:themeColor="dark1"/>
                <w:kern w:val="24"/>
                <w:sz w:val="24"/>
                <w:szCs w:val="24"/>
                <w:lang w:eastAsia="ru-RU"/>
              </w:rPr>
              <w:t>268</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D813AA"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r w:rsidRPr="00D813AA">
              <w:rPr>
                <w:rFonts w:ascii="Times New Roman" w:eastAsia="Times New Roman" w:hAnsi="Times New Roman" w:cs="Times New Roman"/>
                <w:color w:val="000000" w:themeColor="dark1"/>
                <w:kern w:val="24"/>
                <w:sz w:val="24"/>
                <w:szCs w:val="24"/>
                <w:lang w:eastAsia="ru-RU"/>
              </w:rPr>
              <w:t>1</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D813AA"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r w:rsidRPr="00D813AA">
              <w:rPr>
                <w:rFonts w:ascii="Times New Roman" w:eastAsia="Times New Roman" w:hAnsi="Times New Roman" w:cs="Times New Roman"/>
                <w:color w:val="000000" w:themeColor="dark1"/>
                <w:kern w:val="24"/>
                <w:sz w:val="24"/>
                <w:szCs w:val="24"/>
                <w:lang w:eastAsia="ru-RU"/>
              </w:rPr>
              <w:t>1 ч. 20 мин.</w:t>
            </w:r>
          </w:p>
        </w:tc>
      </w:tr>
      <w:tr w:rsidR="00BC459D" w:rsidRPr="001643CE" w:rsidTr="00B3770C">
        <w:trPr>
          <w:trHeight w:val="426"/>
        </w:trPr>
        <w:tc>
          <w:tcPr>
            <w:tcW w:w="608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D813AA" w:rsidRDefault="007E1E1D" w:rsidP="00BC459D">
            <w:pPr>
              <w:spacing w:after="0" w:line="240" w:lineRule="auto"/>
              <w:rPr>
                <w:rFonts w:ascii="Times New Roman" w:eastAsia="Times New Roman" w:hAnsi="Times New Roman" w:cs="Times New Roman"/>
                <w:color w:val="000000" w:themeColor="dark1"/>
                <w:kern w:val="24"/>
                <w:sz w:val="24"/>
                <w:szCs w:val="24"/>
                <w:lang w:eastAsia="ru-RU"/>
              </w:rPr>
            </w:pPr>
            <w:r>
              <w:rPr>
                <w:rFonts w:ascii="Times New Roman" w:eastAsia="Times New Roman" w:hAnsi="Times New Roman" w:cs="Times New Roman"/>
                <w:color w:val="000000" w:themeColor="dark1"/>
                <w:kern w:val="24"/>
                <w:sz w:val="24"/>
                <w:szCs w:val="24"/>
                <w:lang w:eastAsia="ru-RU"/>
              </w:rPr>
              <w:t>о</w:t>
            </w:r>
            <w:r w:rsidR="00BC459D" w:rsidRPr="00D813AA">
              <w:rPr>
                <w:rFonts w:ascii="Times New Roman" w:eastAsia="Times New Roman" w:hAnsi="Times New Roman" w:cs="Times New Roman"/>
                <w:color w:val="000000" w:themeColor="dark1"/>
                <w:kern w:val="24"/>
                <w:sz w:val="24"/>
                <w:szCs w:val="24"/>
                <w:lang w:eastAsia="ru-RU"/>
              </w:rPr>
              <w:t>т г. Киренска до Северо-Даниловского месторождения (СДУ-73)</w:t>
            </w:r>
          </w:p>
        </w:tc>
        <w:tc>
          <w:tcPr>
            <w:tcW w:w="157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D813AA"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r w:rsidRPr="00D813AA">
              <w:rPr>
                <w:rFonts w:ascii="Times New Roman" w:eastAsia="Times New Roman" w:hAnsi="Times New Roman" w:cs="Times New Roman"/>
                <w:color w:val="000000" w:themeColor="dark1"/>
                <w:kern w:val="24"/>
                <w:sz w:val="24"/>
                <w:szCs w:val="24"/>
                <w:lang w:eastAsia="ru-RU"/>
              </w:rPr>
              <w:t>206,2</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D813AA"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r w:rsidRPr="00D813AA">
              <w:rPr>
                <w:rFonts w:ascii="Times New Roman" w:eastAsia="Times New Roman" w:hAnsi="Times New Roman" w:cs="Times New Roman"/>
                <w:color w:val="000000" w:themeColor="dark1"/>
                <w:kern w:val="24"/>
                <w:sz w:val="24"/>
                <w:szCs w:val="24"/>
                <w:lang w:eastAsia="ru-RU"/>
              </w:rPr>
              <w:t>1</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D813AA" w:rsidRDefault="007E1E1D" w:rsidP="007E1E1D">
            <w:pPr>
              <w:spacing w:after="0" w:line="240" w:lineRule="auto"/>
              <w:jc w:val="center"/>
              <w:rPr>
                <w:rFonts w:ascii="Times New Roman" w:eastAsia="Times New Roman" w:hAnsi="Times New Roman" w:cs="Times New Roman"/>
                <w:color w:val="000000" w:themeColor="dark1"/>
                <w:kern w:val="24"/>
                <w:sz w:val="24"/>
                <w:szCs w:val="24"/>
                <w:lang w:eastAsia="ru-RU"/>
              </w:rPr>
            </w:pPr>
            <w:r>
              <w:rPr>
                <w:rFonts w:ascii="Times New Roman" w:eastAsia="Times New Roman" w:hAnsi="Times New Roman" w:cs="Times New Roman"/>
                <w:color w:val="000000" w:themeColor="dark1"/>
                <w:kern w:val="24"/>
                <w:sz w:val="24"/>
                <w:szCs w:val="24"/>
                <w:lang w:eastAsia="ru-RU"/>
              </w:rPr>
              <w:t>1 ч.</w:t>
            </w:r>
          </w:p>
        </w:tc>
      </w:tr>
      <w:tr w:rsidR="00BC459D" w:rsidRPr="001643CE" w:rsidTr="00C32694">
        <w:trPr>
          <w:trHeight w:val="280"/>
        </w:trPr>
        <w:tc>
          <w:tcPr>
            <w:tcW w:w="11062" w:type="dxa"/>
            <w:gridSpan w:val="4"/>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hideMark/>
          </w:tcPr>
          <w:p w:rsidR="00BC459D" w:rsidRPr="00FB14F0" w:rsidRDefault="00BC459D" w:rsidP="00BC459D">
            <w:pPr>
              <w:spacing w:after="0" w:line="240" w:lineRule="auto"/>
              <w:jc w:val="center"/>
              <w:rPr>
                <w:rFonts w:ascii="Times New Roman" w:eastAsia="Times New Roman" w:hAnsi="Times New Roman" w:cs="Times New Roman"/>
                <w:sz w:val="24"/>
                <w:szCs w:val="24"/>
                <w:lang w:eastAsia="ru-RU"/>
              </w:rPr>
            </w:pPr>
            <w:r w:rsidRPr="00FB14F0">
              <w:rPr>
                <w:rFonts w:ascii="Times New Roman" w:eastAsia="Times New Roman" w:hAnsi="Times New Roman" w:cs="Times New Roman"/>
                <w:b/>
                <w:bCs/>
                <w:color w:val="000000" w:themeColor="dark1"/>
                <w:kern w:val="24"/>
                <w:sz w:val="24"/>
                <w:szCs w:val="24"/>
                <w:lang w:eastAsia="ru-RU"/>
              </w:rPr>
              <w:t>Перевозка персонала, круглогодично (маршрут 4)</w:t>
            </w:r>
          </w:p>
        </w:tc>
      </w:tr>
      <w:tr w:rsidR="00BC459D" w:rsidRPr="001643CE" w:rsidTr="00B3770C">
        <w:trPr>
          <w:trHeight w:val="125"/>
        </w:trPr>
        <w:tc>
          <w:tcPr>
            <w:tcW w:w="608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BC459D" w:rsidRPr="00D813AA" w:rsidRDefault="00BC459D" w:rsidP="00BC459D">
            <w:pPr>
              <w:spacing w:after="0" w:line="240" w:lineRule="auto"/>
              <w:rPr>
                <w:rFonts w:ascii="Times New Roman" w:eastAsia="Times New Roman" w:hAnsi="Times New Roman" w:cs="Times New Roman"/>
                <w:sz w:val="24"/>
                <w:szCs w:val="24"/>
                <w:lang w:eastAsia="ru-RU"/>
              </w:rPr>
            </w:pPr>
            <w:r w:rsidRPr="00D813AA">
              <w:rPr>
                <w:rFonts w:ascii="Times New Roman" w:eastAsia="Times New Roman" w:hAnsi="Times New Roman" w:cs="Times New Roman"/>
                <w:color w:val="000000" w:themeColor="dark1"/>
                <w:kern w:val="24"/>
                <w:sz w:val="24"/>
                <w:szCs w:val="24"/>
                <w:lang w:eastAsia="ru-RU"/>
              </w:rPr>
              <w:t xml:space="preserve">от г. Иркутск до аэропорта Талакан (чартер самолет </w:t>
            </w:r>
            <w:r w:rsidRPr="00D813AA">
              <w:rPr>
                <w:rFonts w:ascii="Times New Roman" w:eastAsia="Times New Roman" w:hAnsi="Times New Roman" w:cs="Times New Roman"/>
                <w:color w:val="000000" w:themeColor="dark1"/>
                <w:kern w:val="24"/>
                <w:sz w:val="24"/>
                <w:szCs w:val="24"/>
                <w:lang w:val="en-US" w:eastAsia="ru-RU"/>
              </w:rPr>
              <w:t>RRJ</w:t>
            </w:r>
            <w:r w:rsidRPr="00D813AA">
              <w:rPr>
                <w:rFonts w:ascii="Times New Roman" w:eastAsia="Times New Roman" w:hAnsi="Times New Roman" w:cs="Times New Roman"/>
                <w:color w:val="000000" w:themeColor="dark1"/>
                <w:kern w:val="24"/>
                <w:sz w:val="24"/>
                <w:szCs w:val="24"/>
                <w:lang w:eastAsia="ru-RU"/>
              </w:rPr>
              <w:t xml:space="preserve"> 95 - </w:t>
            </w:r>
            <w:r w:rsidRPr="00D813AA">
              <w:rPr>
                <w:rFonts w:ascii="Times New Roman" w:eastAsia="Times New Roman" w:hAnsi="Times New Roman" w:cs="Times New Roman"/>
                <w:color w:val="000000" w:themeColor="dark1"/>
                <w:kern w:val="24"/>
                <w:sz w:val="24"/>
                <w:szCs w:val="24"/>
                <w:lang w:val="en-US" w:eastAsia="ru-RU"/>
              </w:rPr>
              <w:t>LR</w:t>
            </w:r>
            <w:r w:rsidRPr="00D813AA">
              <w:rPr>
                <w:rFonts w:ascii="Times New Roman" w:eastAsia="Times New Roman" w:hAnsi="Times New Roman" w:cs="Times New Roman"/>
                <w:color w:val="000000" w:themeColor="dark1"/>
                <w:kern w:val="24"/>
                <w:sz w:val="24"/>
                <w:szCs w:val="24"/>
                <w:lang w:eastAsia="ru-RU"/>
              </w:rPr>
              <w:t>)</w:t>
            </w:r>
          </w:p>
        </w:tc>
        <w:tc>
          <w:tcPr>
            <w:tcW w:w="157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BC459D" w:rsidRPr="00D813AA" w:rsidRDefault="007E1E1D" w:rsidP="00BC459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dark1"/>
                <w:kern w:val="24"/>
                <w:sz w:val="24"/>
                <w:szCs w:val="24"/>
                <w:lang w:eastAsia="ru-RU"/>
              </w:rPr>
              <w:t>943</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BC459D" w:rsidRPr="00D813AA" w:rsidRDefault="00BC459D" w:rsidP="00BC459D">
            <w:pPr>
              <w:spacing w:after="0" w:line="240" w:lineRule="auto"/>
              <w:jc w:val="center"/>
              <w:rPr>
                <w:rFonts w:ascii="Times New Roman" w:eastAsia="Times New Roman" w:hAnsi="Times New Roman" w:cs="Times New Roman"/>
                <w:sz w:val="24"/>
                <w:szCs w:val="24"/>
                <w:lang w:eastAsia="ru-RU"/>
              </w:rPr>
            </w:pPr>
            <w:r w:rsidRPr="00D813AA">
              <w:rPr>
                <w:rFonts w:ascii="Times New Roman" w:eastAsia="Times New Roman" w:hAnsi="Times New Roman" w:cs="Times New Roman"/>
                <w:sz w:val="24"/>
                <w:szCs w:val="24"/>
                <w:lang w:eastAsia="ru-RU"/>
              </w:rPr>
              <w:t>1</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BC459D" w:rsidRPr="00D813AA" w:rsidRDefault="00BC459D" w:rsidP="00BC459D">
            <w:pPr>
              <w:spacing w:after="0" w:line="240" w:lineRule="auto"/>
              <w:jc w:val="center"/>
              <w:rPr>
                <w:rFonts w:ascii="Times New Roman" w:eastAsia="Times New Roman" w:hAnsi="Times New Roman" w:cs="Times New Roman"/>
                <w:sz w:val="24"/>
                <w:szCs w:val="24"/>
                <w:lang w:eastAsia="ru-RU"/>
              </w:rPr>
            </w:pPr>
            <w:r w:rsidRPr="00D813AA">
              <w:rPr>
                <w:rFonts w:ascii="Times New Roman" w:eastAsia="Times New Roman" w:hAnsi="Times New Roman" w:cs="Times New Roman"/>
                <w:color w:val="000000" w:themeColor="dark1"/>
                <w:kern w:val="24"/>
                <w:sz w:val="24"/>
                <w:szCs w:val="24"/>
                <w:lang w:eastAsia="ru-RU"/>
              </w:rPr>
              <w:t>1 ч. 30 мин.</w:t>
            </w:r>
          </w:p>
        </w:tc>
      </w:tr>
      <w:tr w:rsidR="00BC459D" w:rsidRPr="001643CE" w:rsidTr="00B3770C">
        <w:trPr>
          <w:trHeight w:val="267"/>
        </w:trPr>
        <w:tc>
          <w:tcPr>
            <w:tcW w:w="608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BC459D" w:rsidRPr="00D813AA" w:rsidRDefault="00BC459D" w:rsidP="00BC459D">
            <w:pPr>
              <w:spacing w:after="0" w:line="240" w:lineRule="auto"/>
              <w:rPr>
                <w:rFonts w:ascii="Times New Roman" w:eastAsia="Times New Roman" w:hAnsi="Times New Roman" w:cs="Times New Roman"/>
                <w:sz w:val="24"/>
                <w:szCs w:val="24"/>
                <w:lang w:eastAsia="ru-RU"/>
              </w:rPr>
            </w:pPr>
            <w:r w:rsidRPr="00D813AA">
              <w:rPr>
                <w:rFonts w:ascii="Times New Roman" w:eastAsia="Times New Roman" w:hAnsi="Times New Roman" w:cs="Times New Roman"/>
                <w:color w:val="000000" w:themeColor="dark1"/>
                <w:kern w:val="24"/>
                <w:sz w:val="24"/>
                <w:szCs w:val="24"/>
                <w:lang w:eastAsia="ru-RU"/>
              </w:rPr>
              <w:t>от аэропорта Талакан до ВЧНГКМ (вахтовка)</w:t>
            </w:r>
          </w:p>
        </w:tc>
        <w:tc>
          <w:tcPr>
            <w:tcW w:w="157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BC459D" w:rsidRPr="00D813AA" w:rsidRDefault="00BC459D" w:rsidP="00BC459D">
            <w:pPr>
              <w:spacing w:after="0" w:line="240" w:lineRule="auto"/>
              <w:jc w:val="center"/>
              <w:rPr>
                <w:rFonts w:ascii="Times New Roman" w:eastAsia="Times New Roman" w:hAnsi="Times New Roman" w:cs="Times New Roman"/>
                <w:sz w:val="24"/>
                <w:szCs w:val="24"/>
                <w:lang w:eastAsia="ru-RU"/>
              </w:rPr>
            </w:pPr>
            <w:r w:rsidRPr="00D813AA">
              <w:rPr>
                <w:rFonts w:ascii="Times New Roman" w:eastAsia="Times New Roman" w:hAnsi="Times New Roman" w:cs="Times New Roman"/>
                <w:color w:val="000000" w:themeColor="dark1"/>
                <w:kern w:val="24"/>
                <w:sz w:val="24"/>
                <w:szCs w:val="24"/>
                <w:lang w:eastAsia="ru-RU"/>
              </w:rPr>
              <w:t>112</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BC459D" w:rsidRPr="00D813AA" w:rsidRDefault="00BC459D" w:rsidP="00BC459D">
            <w:pPr>
              <w:spacing w:after="0" w:line="240" w:lineRule="auto"/>
              <w:jc w:val="center"/>
              <w:rPr>
                <w:rFonts w:ascii="Times New Roman" w:eastAsia="Times New Roman" w:hAnsi="Times New Roman" w:cs="Times New Roman"/>
                <w:sz w:val="24"/>
                <w:szCs w:val="24"/>
                <w:lang w:eastAsia="ru-RU"/>
              </w:rPr>
            </w:pPr>
            <w:r w:rsidRPr="00D813AA">
              <w:rPr>
                <w:rFonts w:ascii="Times New Roman" w:eastAsia="Times New Roman" w:hAnsi="Times New Roman" w:cs="Times New Roman"/>
                <w:sz w:val="24"/>
                <w:szCs w:val="24"/>
                <w:lang w:eastAsia="ru-RU"/>
              </w:rPr>
              <w:t>1</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BC459D" w:rsidRPr="00D813AA" w:rsidRDefault="00BC459D" w:rsidP="00BC459D">
            <w:pPr>
              <w:spacing w:after="0" w:line="240" w:lineRule="auto"/>
              <w:jc w:val="center"/>
              <w:rPr>
                <w:rFonts w:ascii="Times New Roman" w:eastAsia="Times New Roman" w:hAnsi="Times New Roman" w:cs="Times New Roman"/>
                <w:sz w:val="24"/>
                <w:szCs w:val="24"/>
                <w:lang w:eastAsia="ru-RU"/>
              </w:rPr>
            </w:pPr>
            <w:r w:rsidRPr="00D813AA">
              <w:rPr>
                <w:rFonts w:ascii="Times New Roman" w:eastAsia="Times New Roman" w:hAnsi="Times New Roman" w:cs="Times New Roman"/>
                <w:color w:val="000000" w:themeColor="dark1"/>
                <w:kern w:val="24"/>
                <w:sz w:val="24"/>
                <w:szCs w:val="24"/>
                <w:lang w:eastAsia="ru-RU"/>
              </w:rPr>
              <w:t>3,5-4 ч.</w:t>
            </w:r>
          </w:p>
        </w:tc>
      </w:tr>
      <w:tr w:rsidR="00BC459D" w:rsidRPr="001643CE" w:rsidTr="00B3770C">
        <w:trPr>
          <w:trHeight w:val="267"/>
        </w:trPr>
        <w:tc>
          <w:tcPr>
            <w:tcW w:w="608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D813AA" w:rsidRDefault="007E1E1D" w:rsidP="00BC459D">
            <w:pPr>
              <w:spacing w:after="0" w:line="240" w:lineRule="auto"/>
              <w:rPr>
                <w:rFonts w:ascii="Times New Roman" w:eastAsia="Times New Roman" w:hAnsi="Times New Roman" w:cs="Times New Roman"/>
                <w:color w:val="000000" w:themeColor="dark1"/>
                <w:kern w:val="24"/>
                <w:sz w:val="24"/>
                <w:szCs w:val="24"/>
                <w:lang w:eastAsia="ru-RU"/>
              </w:rPr>
            </w:pPr>
            <w:r>
              <w:rPr>
                <w:rFonts w:ascii="Times New Roman" w:eastAsia="Times New Roman" w:hAnsi="Times New Roman" w:cs="Times New Roman"/>
                <w:color w:val="000000" w:themeColor="dark1"/>
                <w:kern w:val="24"/>
                <w:sz w:val="24"/>
                <w:szCs w:val="24"/>
                <w:lang w:eastAsia="ru-RU"/>
              </w:rPr>
              <w:t>о</w:t>
            </w:r>
            <w:r w:rsidR="00BC459D" w:rsidRPr="00D813AA">
              <w:rPr>
                <w:rFonts w:ascii="Times New Roman" w:eastAsia="Times New Roman" w:hAnsi="Times New Roman" w:cs="Times New Roman"/>
                <w:color w:val="000000" w:themeColor="dark1"/>
                <w:kern w:val="24"/>
                <w:sz w:val="24"/>
                <w:szCs w:val="24"/>
                <w:lang w:eastAsia="ru-RU"/>
              </w:rPr>
              <w:t>т аэропорта Талакан до СДМ (вертолет)</w:t>
            </w:r>
          </w:p>
        </w:tc>
        <w:tc>
          <w:tcPr>
            <w:tcW w:w="157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D813AA"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r w:rsidRPr="00D813AA">
              <w:rPr>
                <w:rFonts w:ascii="Times New Roman" w:eastAsia="Times New Roman" w:hAnsi="Times New Roman" w:cs="Times New Roman"/>
                <w:color w:val="000000" w:themeColor="dark1"/>
                <w:kern w:val="24"/>
                <w:sz w:val="24"/>
                <w:szCs w:val="24"/>
                <w:lang w:eastAsia="ru-RU"/>
              </w:rPr>
              <w:t>157</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D813AA"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r w:rsidRPr="00D813AA">
              <w:rPr>
                <w:rFonts w:ascii="Times New Roman" w:eastAsia="Times New Roman" w:hAnsi="Times New Roman" w:cs="Times New Roman"/>
                <w:color w:val="000000" w:themeColor="dark1"/>
                <w:kern w:val="24"/>
                <w:sz w:val="24"/>
                <w:szCs w:val="24"/>
                <w:lang w:eastAsia="ru-RU"/>
              </w:rPr>
              <w:t>1</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D813AA"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r w:rsidRPr="00D813AA">
              <w:rPr>
                <w:rFonts w:ascii="Times New Roman" w:eastAsia="Times New Roman" w:hAnsi="Times New Roman" w:cs="Times New Roman"/>
                <w:color w:val="000000" w:themeColor="dark1"/>
                <w:kern w:val="24"/>
                <w:sz w:val="24"/>
                <w:szCs w:val="24"/>
                <w:lang w:eastAsia="ru-RU"/>
              </w:rPr>
              <w:t>55 мин.</w:t>
            </w:r>
          </w:p>
        </w:tc>
      </w:tr>
      <w:tr w:rsidR="00BC459D" w:rsidRPr="001643CE" w:rsidTr="00B3770C">
        <w:trPr>
          <w:trHeight w:val="267"/>
        </w:trPr>
        <w:tc>
          <w:tcPr>
            <w:tcW w:w="608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D813AA" w:rsidRDefault="007E1E1D" w:rsidP="00BC459D">
            <w:pPr>
              <w:spacing w:after="0" w:line="240" w:lineRule="auto"/>
              <w:rPr>
                <w:rFonts w:ascii="Times New Roman" w:eastAsia="Times New Roman" w:hAnsi="Times New Roman" w:cs="Times New Roman"/>
                <w:color w:val="000000" w:themeColor="dark1"/>
                <w:kern w:val="24"/>
                <w:sz w:val="24"/>
                <w:szCs w:val="24"/>
                <w:lang w:eastAsia="ru-RU"/>
              </w:rPr>
            </w:pPr>
            <w:r>
              <w:rPr>
                <w:rFonts w:ascii="Times New Roman" w:eastAsia="Times New Roman" w:hAnsi="Times New Roman" w:cs="Times New Roman"/>
                <w:color w:val="000000" w:themeColor="dark1"/>
                <w:kern w:val="24"/>
                <w:sz w:val="24"/>
                <w:szCs w:val="24"/>
                <w:lang w:eastAsia="ru-RU"/>
              </w:rPr>
              <w:t>о</w:t>
            </w:r>
            <w:r w:rsidR="00BC459D" w:rsidRPr="00D813AA">
              <w:rPr>
                <w:rFonts w:ascii="Times New Roman" w:eastAsia="Times New Roman" w:hAnsi="Times New Roman" w:cs="Times New Roman"/>
                <w:color w:val="000000" w:themeColor="dark1"/>
                <w:kern w:val="24"/>
                <w:sz w:val="24"/>
                <w:szCs w:val="24"/>
                <w:lang w:eastAsia="ru-RU"/>
              </w:rPr>
              <w:t xml:space="preserve">т г. Киренска до СДМ (вертолет) – перевозка подрядчика по агентскому договору </w:t>
            </w:r>
          </w:p>
        </w:tc>
        <w:tc>
          <w:tcPr>
            <w:tcW w:w="157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D813AA" w:rsidRDefault="00BC459D" w:rsidP="00BC459D">
            <w:pPr>
              <w:spacing w:after="0" w:line="240" w:lineRule="auto"/>
              <w:jc w:val="center"/>
              <w:rPr>
                <w:rFonts w:ascii="Times New Roman" w:eastAsia="Times New Roman" w:hAnsi="Times New Roman" w:cs="Times New Roman"/>
                <w:color w:val="000000" w:themeColor="dark1"/>
                <w:kern w:val="24"/>
                <w:sz w:val="24"/>
                <w:szCs w:val="24"/>
                <w:lang w:val="en-US" w:eastAsia="ru-RU"/>
              </w:rPr>
            </w:pPr>
            <w:r w:rsidRPr="00D813AA">
              <w:rPr>
                <w:rFonts w:ascii="Times New Roman" w:eastAsia="Times New Roman" w:hAnsi="Times New Roman" w:cs="Times New Roman"/>
                <w:color w:val="000000" w:themeColor="dark1"/>
                <w:kern w:val="24"/>
                <w:sz w:val="24"/>
                <w:szCs w:val="24"/>
                <w:lang w:val="en-US" w:eastAsia="ru-RU"/>
              </w:rPr>
              <w:t>206,2</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D813AA"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r w:rsidRPr="00D813AA">
              <w:rPr>
                <w:rFonts w:ascii="Times New Roman" w:eastAsia="Times New Roman" w:hAnsi="Times New Roman" w:cs="Times New Roman"/>
                <w:color w:val="000000" w:themeColor="dark1"/>
                <w:kern w:val="24"/>
                <w:sz w:val="24"/>
                <w:szCs w:val="24"/>
                <w:lang w:eastAsia="ru-RU"/>
              </w:rPr>
              <w:t>1</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D813AA" w:rsidRDefault="007E1E1D" w:rsidP="007E1E1D">
            <w:pPr>
              <w:spacing w:after="0" w:line="240" w:lineRule="auto"/>
              <w:jc w:val="center"/>
              <w:rPr>
                <w:rFonts w:ascii="Times New Roman" w:eastAsia="Times New Roman" w:hAnsi="Times New Roman" w:cs="Times New Roman"/>
                <w:color w:val="000000" w:themeColor="dark1"/>
                <w:kern w:val="24"/>
                <w:sz w:val="24"/>
                <w:szCs w:val="24"/>
                <w:lang w:eastAsia="ru-RU"/>
              </w:rPr>
            </w:pPr>
            <w:r>
              <w:rPr>
                <w:rFonts w:ascii="Times New Roman" w:eastAsia="Times New Roman" w:hAnsi="Times New Roman" w:cs="Times New Roman"/>
                <w:color w:val="000000" w:themeColor="dark1"/>
                <w:kern w:val="24"/>
                <w:sz w:val="24"/>
                <w:szCs w:val="24"/>
                <w:lang w:eastAsia="ru-RU"/>
              </w:rPr>
              <w:t>1 ч.</w:t>
            </w:r>
          </w:p>
        </w:tc>
      </w:tr>
      <w:tr w:rsidR="00BC459D" w:rsidRPr="001643CE" w:rsidTr="00C32694">
        <w:trPr>
          <w:trHeight w:val="44"/>
        </w:trPr>
        <w:tc>
          <w:tcPr>
            <w:tcW w:w="11062" w:type="dxa"/>
            <w:gridSpan w:val="4"/>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tcPr>
          <w:p w:rsidR="00BC459D" w:rsidRPr="00FB14F0"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r w:rsidRPr="00FB14F0">
              <w:rPr>
                <w:rFonts w:ascii="Times New Roman" w:eastAsia="Times New Roman" w:hAnsi="Times New Roman" w:cs="Times New Roman"/>
                <w:b/>
                <w:bCs/>
                <w:color w:val="000000" w:themeColor="dark1"/>
                <w:kern w:val="24"/>
                <w:sz w:val="24"/>
                <w:szCs w:val="24"/>
                <w:shd w:val="clear" w:color="auto" w:fill="FDE9D9" w:themeFill="accent6" w:themeFillTint="33"/>
                <w:lang w:eastAsia="ru-RU"/>
              </w:rPr>
              <w:t>Круглогодичный подъездной путь (маршрут</w:t>
            </w:r>
            <w:r w:rsidRPr="00FB14F0">
              <w:rPr>
                <w:rFonts w:ascii="Times New Roman" w:eastAsia="Times New Roman" w:hAnsi="Times New Roman" w:cs="Times New Roman"/>
                <w:b/>
                <w:bCs/>
                <w:color w:val="000000" w:themeColor="dark1"/>
                <w:kern w:val="24"/>
                <w:sz w:val="24"/>
                <w:szCs w:val="24"/>
                <w:lang w:eastAsia="ru-RU"/>
              </w:rPr>
              <w:t xml:space="preserve"> 5)</w:t>
            </w:r>
          </w:p>
        </w:tc>
      </w:tr>
      <w:tr w:rsidR="00BC459D" w:rsidRPr="001643CE" w:rsidTr="00B3770C">
        <w:trPr>
          <w:trHeight w:val="36"/>
        </w:trPr>
        <w:tc>
          <w:tcPr>
            <w:tcW w:w="608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FB14F0" w:rsidRDefault="00BC459D" w:rsidP="00BC459D">
            <w:pPr>
              <w:spacing w:after="0" w:line="240" w:lineRule="auto"/>
              <w:rPr>
                <w:rFonts w:ascii="Times New Roman" w:eastAsia="Times New Roman" w:hAnsi="Times New Roman" w:cs="Times New Roman"/>
                <w:color w:val="000000" w:themeColor="dark1"/>
                <w:kern w:val="24"/>
                <w:sz w:val="24"/>
                <w:szCs w:val="24"/>
                <w:lang w:eastAsia="ru-RU"/>
              </w:rPr>
            </w:pPr>
            <w:r w:rsidRPr="00FB14F0">
              <w:rPr>
                <w:rFonts w:ascii="Times New Roman" w:eastAsia="Times New Roman" w:hAnsi="Times New Roman" w:cs="Times New Roman"/>
                <w:color w:val="000000" w:themeColor="dark1"/>
                <w:kern w:val="24"/>
                <w:sz w:val="24"/>
                <w:szCs w:val="24"/>
                <w:lang w:eastAsia="ru-RU"/>
              </w:rPr>
              <w:t xml:space="preserve">от г. Иркутск/г. Ангарск </w:t>
            </w:r>
            <w:r w:rsidR="00C35796">
              <w:rPr>
                <w:rFonts w:ascii="Times New Roman" w:eastAsia="Times New Roman" w:hAnsi="Times New Roman" w:cs="Times New Roman"/>
                <w:color w:val="000000" w:themeColor="dark1"/>
                <w:kern w:val="24"/>
                <w:sz w:val="24"/>
                <w:szCs w:val="24"/>
                <w:lang w:eastAsia="ru-RU"/>
              </w:rPr>
              <w:t xml:space="preserve"> </w:t>
            </w:r>
            <w:r w:rsidRPr="00FB14F0">
              <w:rPr>
                <w:rFonts w:ascii="Times New Roman" w:eastAsia="Times New Roman" w:hAnsi="Times New Roman" w:cs="Times New Roman"/>
                <w:color w:val="000000" w:themeColor="dark1"/>
                <w:kern w:val="24"/>
                <w:sz w:val="24"/>
                <w:szCs w:val="24"/>
                <w:lang w:eastAsia="ru-RU"/>
              </w:rPr>
              <w:t xml:space="preserve">до г. Усть-Кут </w:t>
            </w:r>
          </w:p>
        </w:tc>
        <w:tc>
          <w:tcPr>
            <w:tcW w:w="157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FB14F0"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r w:rsidRPr="00FB14F0">
              <w:rPr>
                <w:rFonts w:ascii="Times New Roman" w:eastAsia="Times New Roman" w:hAnsi="Times New Roman" w:cs="Times New Roman"/>
                <w:color w:val="000000" w:themeColor="dark1"/>
                <w:kern w:val="24"/>
                <w:sz w:val="24"/>
                <w:szCs w:val="24"/>
                <w:lang w:eastAsia="ru-RU"/>
              </w:rPr>
              <w:t>976</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FB14F0" w:rsidRDefault="00BC459D" w:rsidP="00BC459D">
            <w:pPr>
              <w:spacing w:after="0" w:line="240" w:lineRule="auto"/>
              <w:jc w:val="center"/>
              <w:rPr>
                <w:rFonts w:ascii="Times New Roman" w:eastAsia="Times New Roman" w:hAnsi="Times New Roman" w:cs="Times New Roman"/>
                <w:sz w:val="24"/>
                <w:szCs w:val="24"/>
                <w:lang w:eastAsia="ru-RU"/>
              </w:rPr>
            </w:pPr>
            <w:r w:rsidRPr="00FB14F0">
              <w:rPr>
                <w:rFonts w:ascii="Times New Roman" w:eastAsia="Times New Roman" w:hAnsi="Times New Roman" w:cs="Times New Roman"/>
                <w:sz w:val="24"/>
                <w:szCs w:val="24"/>
                <w:lang w:eastAsia="ru-RU"/>
              </w:rPr>
              <w:t>1</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FB14F0"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r w:rsidRPr="00FB14F0">
              <w:rPr>
                <w:rFonts w:ascii="Times New Roman" w:eastAsia="Times New Roman" w:hAnsi="Times New Roman" w:cs="Times New Roman"/>
                <w:color w:val="000000" w:themeColor="dark1"/>
                <w:kern w:val="24"/>
                <w:sz w:val="24"/>
                <w:szCs w:val="24"/>
                <w:lang w:eastAsia="ru-RU"/>
              </w:rPr>
              <w:t>2 суток</w:t>
            </w:r>
          </w:p>
        </w:tc>
      </w:tr>
      <w:tr w:rsidR="00BC459D" w:rsidRPr="001643CE" w:rsidTr="00C32694">
        <w:trPr>
          <w:trHeight w:val="156"/>
        </w:trPr>
        <w:tc>
          <w:tcPr>
            <w:tcW w:w="11062" w:type="dxa"/>
            <w:gridSpan w:val="4"/>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tcPr>
          <w:p w:rsidR="00BC459D" w:rsidRPr="001643CE" w:rsidRDefault="00BC459D" w:rsidP="00BC459D">
            <w:pPr>
              <w:spacing w:after="0" w:line="240" w:lineRule="auto"/>
              <w:jc w:val="center"/>
              <w:rPr>
                <w:rFonts w:ascii="Times New Roman" w:eastAsia="Times New Roman" w:hAnsi="Times New Roman" w:cs="Times New Roman"/>
                <w:b/>
                <w:bCs/>
                <w:color w:val="000000" w:themeColor="dark1"/>
                <w:kern w:val="24"/>
                <w:sz w:val="24"/>
                <w:szCs w:val="24"/>
                <w:shd w:val="clear" w:color="auto" w:fill="FDE9D9" w:themeFill="accent6" w:themeFillTint="33"/>
                <w:lang w:eastAsia="ru-RU"/>
              </w:rPr>
            </w:pPr>
            <w:r w:rsidRPr="001643CE">
              <w:rPr>
                <w:rFonts w:ascii="Times New Roman" w:eastAsia="Times New Roman" w:hAnsi="Times New Roman" w:cs="Times New Roman"/>
                <w:b/>
                <w:bCs/>
                <w:color w:val="000000" w:themeColor="dark1"/>
                <w:kern w:val="24"/>
                <w:sz w:val="24"/>
                <w:szCs w:val="24"/>
                <w:shd w:val="clear" w:color="auto" w:fill="FDE9D9" w:themeFill="accent6" w:themeFillTint="33"/>
                <w:lang w:eastAsia="ru-RU"/>
              </w:rPr>
              <w:t xml:space="preserve">Подъездной путь вдоль трассы трубопровода </w:t>
            </w:r>
            <w:r w:rsidRPr="001643CE">
              <w:rPr>
                <w:rFonts w:ascii="Times New Roman" w:eastAsia="Times New Roman" w:hAnsi="Times New Roman" w:cs="Times New Roman"/>
                <w:sz w:val="24"/>
                <w:szCs w:val="24"/>
              </w:rPr>
              <w:t>«</w:t>
            </w:r>
            <w:r w:rsidRPr="001643CE">
              <w:rPr>
                <w:rFonts w:ascii="Times New Roman" w:eastAsia="Times New Roman" w:hAnsi="Times New Roman" w:cs="Times New Roman"/>
                <w:b/>
                <w:bCs/>
                <w:color w:val="000000" w:themeColor="dark1"/>
                <w:kern w:val="24"/>
                <w:sz w:val="24"/>
                <w:szCs w:val="24"/>
                <w:shd w:val="clear" w:color="auto" w:fill="FDE9D9" w:themeFill="accent6" w:themeFillTint="33"/>
                <w:lang w:eastAsia="ru-RU"/>
              </w:rPr>
              <w:t>Восточная Сибирь – Тихий Океан</w:t>
            </w:r>
            <w:r w:rsidRPr="001643CE">
              <w:rPr>
                <w:rFonts w:ascii="Times New Roman" w:eastAsia="Times New Roman" w:hAnsi="Times New Roman" w:cs="Times New Roman"/>
                <w:sz w:val="24"/>
                <w:szCs w:val="24"/>
              </w:rPr>
              <w:t>»</w:t>
            </w:r>
            <w:r w:rsidRPr="001643CE">
              <w:rPr>
                <w:rFonts w:ascii="Times New Roman" w:eastAsia="Times New Roman" w:hAnsi="Times New Roman" w:cs="Times New Roman"/>
                <w:b/>
                <w:bCs/>
                <w:color w:val="000000" w:themeColor="dark1"/>
                <w:kern w:val="24"/>
                <w:sz w:val="24"/>
                <w:szCs w:val="24"/>
                <w:shd w:val="clear" w:color="auto" w:fill="FDE9D9" w:themeFill="accent6" w:themeFillTint="33"/>
                <w:lang w:eastAsia="ru-RU"/>
              </w:rPr>
              <w:t xml:space="preserve"> в период межсезонья (маршрут 6)</w:t>
            </w:r>
          </w:p>
        </w:tc>
      </w:tr>
      <w:tr w:rsidR="00BC459D" w:rsidRPr="001643CE" w:rsidTr="00B3770C">
        <w:trPr>
          <w:trHeight w:val="267"/>
        </w:trPr>
        <w:tc>
          <w:tcPr>
            <w:tcW w:w="608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1643CE" w:rsidRDefault="00A95636" w:rsidP="00BC459D">
            <w:pPr>
              <w:spacing w:after="0" w:line="240" w:lineRule="auto"/>
              <w:rPr>
                <w:rFonts w:ascii="Times New Roman" w:eastAsia="Times New Roman" w:hAnsi="Times New Roman" w:cs="Times New Roman"/>
                <w:color w:val="000000" w:themeColor="dark1"/>
                <w:kern w:val="24"/>
                <w:sz w:val="24"/>
                <w:szCs w:val="24"/>
                <w:lang w:eastAsia="ru-RU"/>
              </w:rPr>
            </w:pPr>
            <w:r>
              <w:rPr>
                <w:rFonts w:ascii="Times New Roman" w:eastAsia="Times New Roman" w:hAnsi="Times New Roman" w:cs="Times New Roman"/>
                <w:color w:val="000000" w:themeColor="dark1"/>
                <w:kern w:val="24"/>
                <w:sz w:val="24"/>
                <w:szCs w:val="24"/>
                <w:lang w:eastAsia="ru-RU"/>
              </w:rPr>
              <w:t xml:space="preserve">г. Усть-Кут  - </w:t>
            </w:r>
            <w:r w:rsidR="00BC459D" w:rsidRPr="001643CE">
              <w:rPr>
                <w:rFonts w:ascii="Times New Roman" w:eastAsia="Times New Roman" w:hAnsi="Times New Roman" w:cs="Times New Roman"/>
                <w:color w:val="000000" w:themeColor="dark1"/>
                <w:kern w:val="24"/>
                <w:sz w:val="24"/>
                <w:szCs w:val="24"/>
                <w:lang w:eastAsia="ru-RU"/>
              </w:rPr>
              <w:t>Талакан -ВЧНГКМ</w:t>
            </w:r>
          </w:p>
        </w:tc>
        <w:tc>
          <w:tcPr>
            <w:tcW w:w="157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EA03C5" w:rsidRDefault="00BC459D" w:rsidP="00BC459D">
            <w:pPr>
              <w:spacing w:after="0" w:line="240" w:lineRule="auto"/>
              <w:jc w:val="center"/>
              <w:rPr>
                <w:rFonts w:ascii="Times New Roman" w:eastAsia="Times New Roman" w:hAnsi="Times New Roman" w:cs="Times New Roman"/>
                <w:color w:val="000000" w:themeColor="dark1"/>
                <w:kern w:val="24"/>
                <w:sz w:val="24"/>
                <w:szCs w:val="24"/>
                <w:lang w:val="en-US" w:eastAsia="ru-RU"/>
              </w:rPr>
            </w:pPr>
            <w:r>
              <w:rPr>
                <w:rFonts w:ascii="Times New Roman" w:eastAsia="Times New Roman" w:hAnsi="Times New Roman" w:cs="Times New Roman"/>
                <w:color w:val="000000" w:themeColor="dark1"/>
                <w:kern w:val="24"/>
                <w:sz w:val="24"/>
                <w:szCs w:val="24"/>
                <w:lang w:eastAsia="ru-RU"/>
              </w:rPr>
              <w:t>6</w:t>
            </w:r>
            <w:r>
              <w:rPr>
                <w:rFonts w:ascii="Times New Roman" w:eastAsia="Times New Roman" w:hAnsi="Times New Roman" w:cs="Times New Roman"/>
                <w:color w:val="000000" w:themeColor="dark1"/>
                <w:kern w:val="24"/>
                <w:sz w:val="24"/>
                <w:szCs w:val="24"/>
                <w:lang w:val="en-US" w:eastAsia="ru-RU"/>
              </w:rPr>
              <w:t>54</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1643CE" w:rsidRDefault="00BC459D" w:rsidP="00BC459D">
            <w:pPr>
              <w:spacing w:after="0" w:line="240" w:lineRule="auto"/>
              <w:jc w:val="center"/>
              <w:rPr>
                <w:rFonts w:ascii="Times New Roman" w:eastAsia="Times New Roman" w:hAnsi="Times New Roman" w:cs="Times New Roman"/>
                <w:sz w:val="24"/>
                <w:szCs w:val="24"/>
                <w:lang w:eastAsia="ru-RU"/>
              </w:rPr>
            </w:pPr>
            <w:r w:rsidRPr="001643CE">
              <w:rPr>
                <w:rFonts w:ascii="Times New Roman" w:eastAsia="Times New Roman" w:hAnsi="Times New Roman" w:cs="Times New Roman"/>
                <w:sz w:val="24"/>
                <w:szCs w:val="24"/>
                <w:lang w:eastAsia="ru-RU"/>
              </w:rPr>
              <w:t>1</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1643CE"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r w:rsidRPr="001643CE">
              <w:rPr>
                <w:rFonts w:ascii="Times New Roman" w:eastAsia="Times New Roman" w:hAnsi="Times New Roman" w:cs="Times New Roman"/>
                <w:color w:val="000000" w:themeColor="dark1"/>
                <w:kern w:val="24"/>
                <w:sz w:val="24"/>
                <w:szCs w:val="24"/>
                <w:lang w:eastAsia="ru-RU"/>
              </w:rPr>
              <w:t>4 суток</w:t>
            </w:r>
          </w:p>
        </w:tc>
      </w:tr>
      <w:tr w:rsidR="00BC459D" w:rsidRPr="001643CE" w:rsidTr="00B3770C">
        <w:trPr>
          <w:trHeight w:val="267"/>
        </w:trPr>
        <w:tc>
          <w:tcPr>
            <w:tcW w:w="608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1643CE" w:rsidRDefault="00BC459D" w:rsidP="00BC459D">
            <w:pPr>
              <w:spacing w:after="0" w:line="240" w:lineRule="auto"/>
              <w:rPr>
                <w:rFonts w:ascii="Times New Roman" w:eastAsia="Times New Roman" w:hAnsi="Times New Roman" w:cs="Times New Roman"/>
                <w:color w:val="000000" w:themeColor="dark1"/>
                <w:kern w:val="24"/>
                <w:sz w:val="24"/>
                <w:szCs w:val="24"/>
                <w:lang w:eastAsia="ru-RU"/>
              </w:rPr>
            </w:pPr>
            <w:r w:rsidRPr="001643CE">
              <w:rPr>
                <w:rFonts w:ascii="Times New Roman" w:eastAsia="Times New Roman" w:hAnsi="Times New Roman" w:cs="Times New Roman"/>
                <w:color w:val="000000" w:themeColor="dark1"/>
                <w:kern w:val="24"/>
                <w:sz w:val="24"/>
                <w:szCs w:val="24"/>
                <w:lang w:eastAsia="ru-RU"/>
              </w:rPr>
              <w:t>от ВЧНГКМ</w:t>
            </w:r>
            <w:r>
              <w:rPr>
                <w:rFonts w:ascii="Times New Roman" w:eastAsia="Times New Roman" w:hAnsi="Times New Roman" w:cs="Times New Roman"/>
                <w:color w:val="000000" w:themeColor="dark1"/>
                <w:kern w:val="24"/>
                <w:sz w:val="24"/>
                <w:szCs w:val="24"/>
                <w:lang w:eastAsia="ru-RU"/>
              </w:rPr>
              <w:t xml:space="preserve"> (КТП-10)</w:t>
            </w:r>
            <w:r w:rsidRPr="001643CE">
              <w:rPr>
                <w:rFonts w:ascii="Times New Roman" w:eastAsia="Times New Roman" w:hAnsi="Times New Roman" w:cs="Times New Roman"/>
                <w:color w:val="000000" w:themeColor="dark1"/>
                <w:kern w:val="24"/>
                <w:sz w:val="24"/>
                <w:szCs w:val="24"/>
                <w:lang w:eastAsia="ru-RU"/>
              </w:rPr>
              <w:t xml:space="preserve"> до Северо-Даниловского месторождения </w:t>
            </w:r>
            <w:r>
              <w:rPr>
                <w:rFonts w:ascii="Times New Roman" w:eastAsia="Times New Roman" w:hAnsi="Times New Roman" w:cs="Times New Roman"/>
                <w:color w:val="000000" w:themeColor="dark1"/>
                <w:kern w:val="24"/>
                <w:sz w:val="24"/>
                <w:szCs w:val="24"/>
                <w:lang w:eastAsia="ru-RU"/>
              </w:rPr>
              <w:t xml:space="preserve">база хранения </w:t>
            </w:r>
            <w:r w:rsidRPr="001643CE">
              <w:rPr>
                <w:rFonts w:ascii="Times New Roman" w:eastAsia="Times New Roman" w:hAnsi="Times New Roman" w:cs="Times New Roman"/>
                <w:color w:val="000000" w:themeColor="dark1"/>
                <w:kern w:val="24"/>
                <w:sz w:val="24"/>
                <w:szCs w:val="24"/>
                <w:lang w:eastAsia="ru-RU"/>
              </w:rPr>
              <w:t>(</w:t>
            </w:r>
            <w:r>
              <w:rPr>
                <w:rFonts w:ascii="Times New Roman" w:eastAsia="Times New Roman" w:hAnsi="Times New Roman" w:cs="Times New Roman"/>
                <w:color w:val="000000" w:themeColor="dark1"/>
                <w:kern w:val="24"/>
                <w:sz w:val="24"/>
                <w:szCs w:val="24"/>
                <w:lang w:eastAsia="ru-RU"/>
              </w:rPr>
              <w:t>круглогодичная дорога</w:t>
            </w:r>
            <w:r w:rsidRPr="001643CE">
              <w:rPr>
                <w:rFonts w:ascii="Times New Roman" w:eastAsia="Times New Roman" w:hAnsi="Times New Roman" w:cs="Times New Roman"/>
                <w:color w:val="000000" w:themeColor="dark1"/>
                <w:kern w:val="24"/>
                <w:sz w:val="24"/>
                <w:szCs w:val="24"/>
                <w:lang w:eastAsia="ru-RU"/>
              </w:rPr>
              <w:t>)</w:t>
            </w:r>
          </w:p>
        </w:tc>
        <w:tc>
          <w:tcPr>
            <w:tcW w:w="157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1643CE"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p>
          <w:p w:rsidR="00BC459D" w:rsidRPr="003E2235" w:rsidRDefault="00BC459D" w:rsidP="00BC459D">
            <w:pPr>
              <w:spacing w:after="0" w:line="240" w:lineRule="auto"/>
              <w:jc w:val="center"/>
              <w:rPr>
                <w:rFonts w:ascii="Times New Roman" w:eastAsia="Times New Roman" w:hAnsi="Times New Roman" w:cs="Times New Roman"/>
                <w:color w:val="000000" w:themeColor="dark1"/>
                <w:kern w:val="24"/>
                <w:sz w:val="24"/>
                <w:szCs w:val="24"/>
                <w:lang w:val="en-US" w:eastAsia="ru-RU"/>
              </w:rPr>
            </w:pPr>
            <w:r>
              <w:rPr>
                <w:rFonts w:ascii="Times New Roman" w:eastAsia="Times New Roman" w:hAnsi="Times New Roman" w:cs="Times New Roman"/>
                <w:color w:val="000000" w:themeColor="dark1"/>
                <w:kern w:val="24"/>
                <w:sz w:val="24"/>
                <w:szCs w:val="24"/>
                <w:lang w:eastAsia="ru-RU"/>
              </w:rPr>
              <w:t>11</w:t>
            </w:r>
            <w:r>
              <w:rPr>
                <w:rFonts w:ascii="Times New Roman" w:eastAsia="Times New Roman" w:hAnsi="Times New Roman" w:cs="Times New Roman"/>
                <w:color w:val="000000" w:themeColor="dark1"/>
                <w:kern w:val="24"/>
                <w:sz w:val="24"/>
                <w:szCs w:val="24"/>
                <w:lang w:val="en-US" w:eastAsia="ru-RU"/>
              </w:rPr>
              <w:t>1</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1643CE"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p>
          <w:p w:rsidR="00BC459D" w:rsidRPr="001643CE"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r w:rsidRPr="001643CE">
              <w:rPr>
                <w:rFonts w:ascii="Times New Roman" w:eastAsia="Times New Roman" w:hAnsi="Times New Roman" w:cs="Times New Roman"/>
                <w:color w:val="000000" w:themeColor="dark1"/>
                <w:kern w:val="24"/>
                <w:sz w:val="24"/>
                <w:szCs w:val="24"/>
                <w:lang w:eastAsia="ru-RU"/>
              </w:rPr>
              <w:t>1</w:t>
            </w:r>
          </w:p>
        </w:tc>
        <w:tc>
          <w:tcPr>
            <w:tcW w:w="14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tcPr>
          <w:p w:rsidR="00BC459D" w:rsidRPr="001643CE"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p>
          <w:p w:rsidR="00BC459D" w:rsidRPr="001643CE" w:rsidRDefault="00BC459D" w:rsidP="00BC459D">
            <w:pPr>
              <w:spacing w:after="0" w:line="240" w:lineRule="auto"/>
              <w:jc w:val="center"/>
              <w:rPr>
                <w:rFonts w:ascii="Times New Roman" w:eastAsia="Times New Roman" w:hAnsi="Times New Roman" w:cs="Times New Roman"/>
                <w:color w:val="000000" w:themeColor="dark1"/>
                <w:kern w:val="24"/>
                <w:sz w:val="24"/>
                <w:szCs w:val="24"/>
                <w:lang w:eastAsia="ru-RU"/>
              </w:rPr>
            </w:pPr>
            <w:r w:rsidRPr="001643CE">
              <w:rPr>
                <w:rFonts w:ascii="Times New Roman" w:eastAsia="Times New Roman" w:hAnsi="Times New Roman" w:cs="Times New Roman"/>
                <w:color w:val="000000" w:themeColor="dark1"/>
                <w:kern w:val="24"/>
                <w:sz w:val="24"/>
                <w:szCs w:val="24"/>
                <w:lang w:eastAsia="ru-RU"/>
              </w:rPr>
              <w:t>1 сутки</w:t>
            </w:r>
          </w:p>
        </w:tc>
      </w:tr>
    </w:tbl>
    <w:p w:rsidR="00A86AA0" w:rsidRDefault="00A86AA0" w:rsidP="00C36389">
      <w:pPr>
        <w:spacing w:after="0"/>
        <w:jc w:val="both"/>
        <w:rPr>
          <w:rFonts w:ascii="Times New Roman" w:hAnsi="Times New Roman" w:cs="Times New Roman"/>
          <w:sz w:val="24"/>
          <w:szCs w:val="24"/>
        </w:rPr>
      </w:pPr>
    </w:p>
    <w:p w:rsidR="003E520E" w:rsidRPr="003A249F" w:rsidRDefault="003E520E" w:rsidP="00C36389">
      <w:pPr>
        <w:spacing w:after="0"/>
        <w:jc w:val="both"/>
        <w:rPr>
          <w:rFonts w:ascii="Times New Roman" w:hAnsi="Times New Roman" w:cs="Times New Roman"/>
          <w:sz w:val="24"/>
          <w:szCs w:val="24"/>
        </w:rPr>
      </w:pPr>
      <w:r w:rsidRPr="003A249F">
        <w:rPr>
          <w:rFonts w:ascii="Times New Roman" w:hAnsi="Times New Roman" w:cs="Times New Roman"/>
          <w:sz w:val="24"/>
          <w:szCs w:val="24"/>
        </w:rPr>
        <w:t>* Все расстояния указываются ориентировочно (уточняются по факту комиссионных замеров).</w:t>
      </w:r>
    </w:p>
    <w:p w:rsidR="00C36389" w:rsidRPr="003A249F" w:rsidRDefault="003E520E" w:rsidP="00C36389">
      <w:pPr>
        <w:spacing w:after="0"/>
        <w:jc w:val="both"/>
        <w:rPr>
          <w:rFonts w:ascii="Times New Roman" w:hAnsi="Times New Roman" w:cs="Times New Roman"/>
          <w:sz w:val="24"/>
          <w:szCs w:val="24"/>
        </w:rPr>
      </w:pPr>
      <w:r w:rsidRPr="003A249F">
        <w:rPr>
          <w:rFonts w:ascii="Times New Roman" w:hAnsi="Times New Roman" w:cs="Times New Roman"/>
          <w:sz w:val="24"/>
          <w:szCs w:val="24"/>
        </w:rPr>
        <w:t>*</w:t>
      </w:r>
      <w:r w:rsidR="00C46F04" w:rsidRPr="003A249F">
        <w:rPr>
          <w:rFonts w:ascii="Times New Roman" w:hAnsi="Times New Roman" w:cs="Times New Roman"/>
          <w:sz w:val="24"/>
          <w:szCs w:val="24"/>
        </w:rPr>
        <w:t>*</w:t>
      </w:r>
      <w:r w:rsidR="00FB14F0" w:rsidRPr="003A249F">
        <w:rPr>
          <w:rFonts w:ascii="Times New Roman" w:hAnsi="Times New Roman" w:cs="Times New Roman"/>
          <w:sz w:val="24"/>
          <w:szCs w:val="24"/>
        </w:rPr>
        <w:t xml:space="preserve"> </w:t>
      </w:r>
      <w:r w:rsidR="00C36389" w:rsidRPr="003A249F">
        <w:rPr>
          <w:rFonts w:ascii="Times New Roman" w:hAnsi="Times New Roman" w:cs="Times New Roman"/>
          <w:sz w:val="24"/>
          <w:szCs w:val="24"/>
        </w:rPr>
        <w:t>Схема логистики доставки дизельного топли</w:t>
      </w:r>
      <w:r w:rsidR="00D3758C" w:rsidRPr="003A249F">
        <w:rPr>
          <w:rFonts w:ascii="Times New Roman" w:hAnsi="Times New Roman" w:cs="Times New Roman"/>
          <w:sz w:val="24"/>
          <w:szCs w:val="24"/>
        </w:rPr>
        <w:t>ва может быть скорректирована.</w:t>
      </w:r>
    </w:p>
    <w:p w:rsidR="00C46F04" w:rsidRDefault="00C46F04" w:rsidP="00C46F04">
      <w:pPr>
        <w:spacing w:after="0"/>
        <w:jc w:val="both"/>
        <w:rPr>
          <w:rFonts w:ascii="Times New Roman" w:hAnsi="Times New Roman" w:cs="Times New Roman"/>
          <w:sz w:val="24"/>
          <w:szCs w:val="24"/>
        </w:rPr>
      </w:pPr>
      <w:r w:rsidRPr="003A249F">
        <w:rPr>
          <w:rFonts w:ascii="Times New Roman" w:hAnsi="Times New Roman" w:cs="Times New Roman"/>
          <w:sz w:val="24"/>
          <w:szCs w:val="24"/>
        </w:rPr>
        <w:t>**</w:t>
      </w:r>
      <w:r w:rsidR="003E520E" w:rsidRPr="003A249F">
        <w:rPr>
          <w:rFonts w:ascii="Times New Roman" w:hAnsi="Times New Roman" w:cs="Times New Roman"/>
          <w:sz w:val="24"/>
          <w:szCs w:val="24"/>
        </w:rPr>
        <w:t>*</w:t>
      </w:r>
      <w:r w:rsidR="003A249F">
        <w:rPr>
          <w:rFonts w:ascii="Times New Roman" w:hAnsi="Times New Roman" w:cs="Times New Roman"/>
          <w:sz w:val="24"/>
          <w:szCs w:val="24"/>
        </w:rPr>
        <w:t>С</w:t>
      </w:r>
      <w:r w:rsidRPr="003A249F">
        <w:rPr>
          <w:rFonts w:ascii="Times New Roman" w:hAnsi="Times New Roman" w:cs="Times New Roman"/>
          <w:sz w:val="24"/>
          <w:szCs w:val="24"/>
        </w:rPr>
        <w:t xml:space="preserve"> учётом </w:t>
      </w:r>
      <w:r w:rsidR="00A86AA0" w:rsidRPr="003A249F">
        <w:rPr>
          <w:rFonts w:ascii="Times New Roman" w:hAnsi="Times New Roman" w:cs="Times New Roman"/>
          <w:sz w:val="24"/>
          <w:szCs w:val="24"/>
        </w:rPr>
        <w:t>ПРР</w:t>
      </w:r>
      <w:r w:rsidRPr="003A249F">
        <w:rPr>
          <w:rFonts w:ascii="Times New Roman" w:hAnsi="Times New Roman" w:cs="Times New Roman"/>
          <w:sz w:val="24"/>
          <w:szCs w:val="24"/>
        </w:rPr>
        <w:t xml:space="preserve"> в г. Усть-Кут, в п. Витим, отписки судов в г. Усть-Кут.</w:t>
      </w:r>
    </w:p>
    <w:p w:rsidR="00DD6F25" w:rsidRPr="001643CE" w:rsidRDefault="00DD6F25" w:rsidP="00C36389">
      <w:pPr>
        <w:spacing w:after="0"/>
        <w:jc w:val="both"/>
        <w:rPr>
          <w:rFonts w:ascii="Times New Roman" w:hAnsi="Times New Roman" w:cs="Times New Roman"/>
          <w:sz w:val="24"/>
          <w:szCs w:val="24"/>
        </w:rPr>
      </w:pPr>
    </w:p>
    <w:p w:rsidR="00DD6F25" w:rsidRPr="001643CE" w:rsidRDefault="00DD6F25" w:rsidP="00C36389">
      <w:pPr>
        <w:spacing w:after="0"/>
        <w:jc w:val="both"/>
        <w:rPr>
          <w:rFonts w:ascii="Times New Roman" w:hAnsi="Times New Roman" w:cs="Times New Roman"/>
          <w:sz w:val="24"/>
          <w:szCs w:val="24"/>
        </w:rPr>
      </w:pPr>
    </w:p>
    <w:p w:rsidR="006B089D" w:rsidRPr="006B089D" w:rsidRDefault="006B089D" w:rsidP="006B089D">
      <w:pPr>
        <w:rPr>
          <w:rFonts w:ascii="Times New Roman" w:hAnsi="Times New Roman" w:cs="Times New Roman"/>
          <w:sz w:val="24"/>
          <w:szCs w:val="24"/>
        </w:rPr>
      </w:pPr>
    </w:p>
    <w:p w:rsidR="006B089D" w:rsidRPr="006B089D" w:rsidRDefault="006B089D" w:rsidP="006B089D">
      <w:pPr>
        <w:rPr>
          <w:rFonts w:ascii="Times New Roman" w:hAnsi="Times New Roman" w:cs="Times New Roman"/>
          <w:sz w:val="24"/>
          <w:szCs w:val="24"/>
        </w:rPr>
      </w:pPr>
    </w:p>
    <w:p w:rsidR="001643CE" w:rsidRPr="006B089D" w:rsidRDefault="006B089D" w:rsidP="006B089D">
      <w:pPr>
        <w:tabs>
          <w:tab w:val="left" w:pos="1875"/>
          <w:tab w:val="center" w:pos="5102"/>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sectPr w:rsidR="001643CE" w:rsidRPr="006B089D" w:rsidSect="00A8541E">
      <w:pgSz w:w="11906" w:h="16838"/>
      <w:pgMar w:top="426" w:right="850" w:bottom="142" w:left="567" w:header="5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038" w:rsidRDefault="006D7038" w:rsidP="006B089D">
      <w:pPr>
        <w:spacing w:after="0" w:line="240" w:lineRule="auto"/>
      </w:pPr>
      <w:r>
        <w:separator/>
      </w:r>
    </w:p>
  </w:endnote>
  <w:endnote w:type="continuationSeparator" w:id="0">
    <w:p w:rsidR="006D7038" w:rsidRDefault="006D7038" w:rsidP="006B0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038" w:rsidRDefault="006D7038" w:rsidP="006B089D">
      <w:pPr>
        <w:spacing w:after="0" w:line="240" w:lineRule="auto"/>
      </w:pPr>
      <w:r>
        <w:separator/>
      </w:r>
    </w:p>
  </w:footnote>
  <w:footnote w:type="continuationSeparator" w:id="0">
    <w:p w:rsidR="006D7038" w:rsidRDefault="006D7038" w:rsidP="006B08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BE56BF"/>
    <w:multiLevelType w:val="hybridMultilevel"/>
    <w:tmpl w:val="27AAE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A4F38D2"/>
    <w:multiLevelType w:val="multilevel"/>
    <w:tmpl w:val="2998124A"/>
    <w:lvl w:ilvl="0">
      <w:start w:val="1"/>
      <w:numFmt w:val="decimal"/>
      <w:lvlText w:val="%1."/>
      <w:lvlJc w:val="left"/>
      <w:pPr>
        <w:ind w:left="360" w:hanging="360"/>
      </w:pPr>
      <w:rPr>
        <w:rFonts w:hint="default"/>
        <w:color w:val="000000" w:themeColor="dark1"/>
      </w:rPr>
    </w:lvl>
    <w:lvl w:ilvl="1">
      <w:start w:val="1"/>
      <w:numFmt w:val="decimal"/>
      <w:lvlText w:val="%1.%2."/>
      <w:lvlJc w:val="left"/>
      <w:pPr>
        <w:ind w:left="360" w:hanging="360"/>
      </w:pPr>
      <w:rPr>
        <w:rFonts w:hint="default"/>
        <w:color w:val="000000" w:themeColor="dark1"/>
      </w:rPr>
    </w:lvl>
    <w:lvl w:ilvl="2">
      <w:start w:val="1"/>
      <w:numFmt w:val="decimal"/>
      <w:lvlText w:val="%1.%2.%3."/>
      <w:lvlJc w:val="left"/>
      <w:pPr>
        <w:ind w:left="720" w:hanging="720"/>
      </w:pPr>
      <w:rPr>
        <w:rFonts w:hint="default"/>
        <w:color w:val="000000" w:themeColor="dark1"/>
      </w:rPr>
    </w:lvl>
    <w:lvl w:ilvl="3">
      <w:start w:val="1"/>
      <w:numFmt w:val="decimal"/>
      <w:lvlText w:val="%1.%2.%3.%4."/>
      <w:lvlJc w:val="left"/>
      <w:pPr>
        <w:ind w:left="720" w:hanging="720"/>
      </w:pPr>
      <w:rPr>
        <w:rFonts w:hint="default"/>
        <w:color w:val="000000" w:themeColor="dark1"/>
      </w:rPr>
    </w:lvl>
    <w:lvl w:ilvl="4">
      <w:start w:val="1"/>
      <w:numFmt w:val="decimal"/>
      <w:lvlText w:val="%1.%2.%3.%4.%5."/>
      <w:lvlJc w:val="left"/>
      <w:pPr>
        <w:ind w:left="1080" w:hanging="1080"/>
      </w:pPr>
      <w:rPr>
        <w:rFonts w:hint="default"/>
        <w:color w:val="000000" w:themeColor="dark1"/>
      </w:rPr>
    </w:lvl>
    <w:lvl w:ilvl="5">
      <w:start w:val="1"/>
      <w:numFmt w:val="decimal"/>
      <w:lvlText w:val="%1.%2.%3.%4.%5.%6."/>
      <w:lvlJc w:val="left"/>
      <w:pPr>
        <w:ind w:left="1080" w:hanging="1080"/>
      </w:pPr>
      <w:rPr>
        <w:rFonts w:hint="default"/>
        <w:color w:val="000000" w:themeColor="dark1"/>
      </w:rPr>
    </w:lvl>
    <w:lvl w:ilvl="6">
      <w:start w:val="1"/>
      <w:numFmt w:val="decimal"/>
      <w:lvlText w:val="%1.%2.%3.%4.%5.%6.%7."/>
      <w:lvlJc w:val="left"/>
      <w:pPr>
        <w:ind w:left="1440" w:hanging="1440"/>
      </w:pPr>
      <w:rPr>
        <w:rFonts w:hint="default"/>
        <w:color w:val="000000" w:themeColor="dark1"/>
      </w:rPr>
    </w:lvl>
    <w:lvl w:ilvl="7">
      <w:start w:val="1"/>
      <w:numFmt w:val="decimal"/>
      <w:lvlText w:val="%1.%2.%3.%4.%5.%6.%7.%8."/>
      <w:lvlJc w:val="left"/>
      <w:pPr>
        <w:ind w:left="1440" w:hanging="1440"/>
      </w:pPr>
      <w:rPr>
        <w:rFonts w:hint="default"/>
        <w:color w:val="000000" w:themeColor="dark1"/>
      </w:rPr>
    </w:lvl>
    <w:lvl w:ilvl="8">
      <w:start w:val="1"/>
      <w:numFmt w:val="decimal"/>
      <w:lvlText w:val="%1.%2.%3.%4.%5.%6.%7.%8.%9."/>
      <w:lvlJc w:val="left"/>
      <w:pPr>
        <w:ind w:left="1800" w:hanging="1800"/>
      </w:pPr>
      <w:rPr>
        <w:rFonts w:hint="default"/>
        <w:color w:val="000000" w:themeColor="dark1"/>
      </w:rPr>
    </w:lvl>
  </w:abstractNum>
  <w:abstractNum w:abstractNumId="2" w15:restartNumberingAfterBreak="0">
    <w:nsid w:val="5DDE61FB"/>
    <w:multiLevelType w:val="hybridMultilevel"/>
    <w:tmpl w:val="0AD4BE18"/>
    <w:lvl w:ilvl="0" w:tplc="B45A616C">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79A57E8F"/>
    <w:multiLevelType w:val="multilevel"/>
    <w:tmpl w:val="FB4632C4"/>
    <w:lvl w:ilvl="0">
      <w:start w:val="1"/>
      <w:numFmt w:val="decimal"/>
      <w:lvlText w:val="%1."/>
      <w:lvlJc w:val="left"/>
      <w:pPr>
        <w:ind w:left="360" w:hanging="360"/>
      </w:pPr>
      <w:rPr>
        <w:rFonts w:hint="default"/>
        <w:color w:val="000000" w:themeColor="dark1"/>
      </w:rPr>
    </w:lvl>
    <w:lvl w:ilvl="1">
      <w:start w:val="1"/>
      <w:numFmt w:val="decimal"/>
      <w:lvlText w:val="%1.%2."/>
      <w:lvlJc w:val="left"/>
      <w:pPr>
        <w:ind w:left="420" w:hanging="360"/>
      </w:pPr>
      <w:rPr>
        <w:rFonts w:hint="default"/>
        <w:color w:val="000000" w:themeColor="dark1"/>
      </w:rPr>
    </w:lvl>
    <w:lvl w:ilvl="2">
      <w:start w:val="1"/>
      <w:numFmt w:val="decimal"/>
      <w:lvlText w:val="%1.%2.%3."/>
      <w:lvlJc w:val="left"/>
      <w:pPr>
        <w:ind w:left="840" w:hanging="720"/>
      </w:pPr>
      <w:rPr>
        <w:rFonts w:hint="default"/>
        <w:color w:val="000000" w:themeColor="dark1"/>
      </w:rPr>
    </w:lvl>
    <w:lvl w:ilvl="3">
      <w:start w:val="1"/>
      <w:numFmt w:val="decimal"/>
      <w:lvlText w:val="%1.%2.%3.%4."/>
      <w:lvlJc w:val="left"/>
      <w:pPr>
        <w:ind w:left="900" w:hanging="720"/>
      </w:pPr>
      <w:rPr>
        <w:rFonts w:hint="default"/>
        <w:color w:val="000000" w:themeColor="dark1"/>
      </w:rPr>
    </w:lvl>
    <w:lvl w:ilvl="4">
      <w:start w:val="1"/>
      <w:numFmt w:val="decimal"/>
      <w:lvlText w:val="%1.%2.%3.%4.%5."/>
      <w:lvlJc w:val="left"/>
      <w:pPr>
        <w:ind w:left="1320" w:hanging="1080"/>
      </w:pPr>
      <w:rPr>
        <w:rFonts w:hint="default"/>
        <w:color w:val="000000" w:themeColor="dark1"/>
      </w:rPr>
    </w:lvl>
    <w:lvl w:ilvl="5">
      <w:start w:val="1"/>
      <w:numFmt w:val="decimal"/>
      <w:lvlText w:val="%1.%2.%3.%4.%5.%6."/>
      <w:lvlJc w:val="left"/>
      <w:pPr>
        <w:ind w:left="1380" w:hanging="1080"/>
      </w:pPr>
      <w:rPr>
        <w:rFonts w:hint="default"/>
        <w:color w:val="000000" w:themeColor="dark1"/>
      </w:rPr>
    </w:lvl>
    <w:lvl w:ilvl="6">
      <w:start w:val="1"/>
      <w:numFmt w:val="decimal"/>
      <w:lvlText w:val="%1.%2.%3.%4.%5.%6.%7."/>
      <w:lvlJc w:val="left"/>
      <w:pPr>
        <w:ind w:left="1800" w:hanging="1440"/>
      </w:pPr>
      <w:rPr>
        <w:rFonts w:hint="default"/>
        <w:color w:val="000000" w:themeColor="dark1"/>
      </w:rPr>
    </w:lvl>
    <w:lvl w:ilvl="7">
      <w:start w:val="1"/>
      <w:numFmt w:val="decimal"/>
      <w:lvlText w:val="%1.%2.%3.%4.%5.%6.%7.%8."/>
      <w:lvlJc w:val="left"/>
      <w:pPr>
        <w:ind w:left="1860" w:hanging="1440"/>
      </w:pPr>
      <w:rPr>
        <w:rFonts w:hint="default"/>
        <w:color w:val="000000" w:themeColor="dark1"/>
      </w:rPr>
    </w:lvl>
    <w:lvl w:ilvl="8">
      <w:start w:val="1"/>
      <w:numFmt w:val="decimal"/>
      <w:lvlText w:val="%1.%2.%3.%4.%5.%6.%7.%8.%9."/>
      <w:lvlJc w:val="left"/>
      <w:pPr>
        <w:ind w:left="2280" w:hanging="1800"/>
      </w:pPr>
      <w:rPr>
        <w:rFonts w:hint="default"/>
        <w:color w:val="000000" w:themeColor="dark1"/>
      </w:rPr>
    </w:lvl>
  </w:abstractNum>
  <w:abstractNum w:abstractNumId="4" w15:restartNumberingAfterBreak="0">
    <w:nsid w:val="7E2819AC"/>
    <w:multiLevelType w:val="hybridMultilevel"/>
    <w:tmpl w:val="56627F64"/>
    <w:lvl w:ilvl="0" w:tplc="A26CB3B2">
      <w:numFmt w:val="bullet"/>
      <w:lvlText w:val=""/>
      <w:lvlJc w:val="left"/>
      <w:pPr>
        <w:ind w:left="1287" w:hanging="360"/>
      </w:pPr>
      <w:rPr>
        <w:rFonts w:ascii="Symbol" w:eastAsia="Times New Roman"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69F"/>
    <w:rsid w:val="00005008"/>
    <w:rsid w:val="000236B2"/>
    <w:rsid w:val="00052A9A"/>
    <w:rsid w:val="00056AAD"/>
    <w:rsid w:val="00060BEC"/>
    <w:rsid w:val="00063108"/>
    <w:rsid w:val="000868E2"/>
    <w:rsid w:val="000A4837"/>
    <w:rsid w:val="000A7E2B"/>
    <w:rsid w:val="000B2676"/>
    <w:rsid w:val="00103A08"/>
    <w:rsid w:val="00103BA1"/>
    <w:rsid w:val="00117B61"/>
    <w:rsid w:val="00123892"/>
    <w:rsid w:val="0013592D"/>
    <w:rsid w:val="00156FEE"/>
    <w:rsid w:val="001643CE"/>
    <w:rsid w:val="001A002F"/>
    <w:rsid w:val="001B1999"/>
    <w:rsid w:val="001B5982"/>
    <w:rsid w:val="0020606F"/>
    <w:rsid w:val="00217C53"/>
    <w:rsid w:val="00233FE1"/>
    <w:rsid w:val="00291366"/>
    <w:rsid w:val="002A79FA"/>
    <w:rsid w:val="002A7FEE"/>
    <w:rsid w:val="002C6CC2"/>
    <w:rsid w:val="002D3B07"/>
    <w:rsid w:val="002F3B40"/>
    <w:rsid w:val="002F76D5"/>
    <w:rsid w:val="002F7721"/>
    <w:rsid w:val="00312EE0"/>
    <w:rsid w:val="00357A22"/>
    <w:rsid w:val="003755D6"/>
    <w:rsid w:val="003967E9"/>
    <w:rsid w:val="003A1750"/>
    <w:rsid w:val="003A249F"/>
    <w:rsid w:val="003C1DA8"/>
    <w:rsid w:val="003E206D"/>
    <w:rsid w:val="003E2235"/>
    <w:rsid w:val="003E459A"/>
    <w:rsid w:val="003E520E"/>
    <w:rsid w:val="003F1FFE"/>
    <w:rsid w:val="004133F2"/>
    <w:rsid w:val="004144BA"/>
    <w:rsid w:val="00417515"/>
    <w:rsid w:val="00441658"/>
    <w:rsid w:val="00455CD4"/>
    <w:rsid w:val="00464786"/>
    <w:rsid w:val="004D0DB7"/>
    <w:rsid w:val="004F5925"/>
    <w:rsid w:val="00532B0D"/>
    <w:rsid w:val="00547F31"/>
    <w:rsid w:val="005537D2"/>
    <w:rsid w:val="00565F7D"/>
    <w:rsid w:val="005B588C"/>
    <w:rsid w:val="005C48B9"/>
    <w:rsid w:val="005E18B3"/>
    <w:rsid w:val="006166FA"/>
    <w:rsid w:val="006B089D"/>
    <w:rsid w:val="006D7038"/>
    <w:rsid w:val="007000CE"/>
    <w:rsid w:val="00703796"/>
    <w:rsid w:val="007077C2"/>
    <w:rsid w:val="00751701"/>
    <w:rsid w:val="007623EE"/>
    <w:rsid w:val="007A19E5"/>
    <w:rsid w:val="007A42C3"/>
    <w:rsid w:val="007D0149"/>
    <w:rsid w:val="007E1E1D"/>
    <w:rsid w:val="007F438D"/>
    <w:rsid w:val="008023E2"/>
    <w:rsid w:val="008169C8"/>
    <w:rsid w:val="0081769F"/>
    <w:rsid w:val="00824C1C"/>
    <w:rsid w:val="008268D0"/>
    <w:rsid w:val="00863DBF"/>
    <w:rsid w:val="00881BE8"/>
    <w:rsid w:val="008B18A5"/>
    <w:rsid w:val="008C00BF"/>
    <w:rsid w:val="008C48C4"/>
    <w:rsid w:val="008D0E8C"/>
    <w:rsid w:val="008D5C66"/>
    <w:rsid w:val="00921269"/>
    <w:rsid w:val="0099572D"/>
    <w:rsid w:val="009D6648"/>
    <w:rsid w:val="00A14715"/>
    <w:rsid w:val="00A166C8"/>
    <w:rsid w:val="00A34205"/>
    <w:rsid w:val="00A44BE6"/>
    <w:rsid w:val="00A4715A"/>
    <w:rsid w:val="00A535F0"/>
    <w:rsid w:val="00A6437B"/>
    <w:rsid w:val="00A8541E"/>
    <w:rsid w:val="00A86AA0"/>
    <w:rsid w:val="00A95636"/>
    <w:rsid w:val="00AA534A"/>
    <w:rsid w:val="00AB1CD0"/>
    <w:rsid w:val="00AB27D0"/>
    <w:rsid w:val="00AB2D81"/>
    <w:rsid w:val="00B3770C"/>
    <w:rsid w:val="00B81449"/>
    <w:rsid w:val="00BA21E7"/>
    <w:rsid w:val="00BB3CE8"/>
    <w:rsid w:val="00BB551F"/>
    <w:rsid w:val="00BC459D"/>
    <w:rsid w:val="00BE31C6"/>
    <w:rsid w:val="00C30F94"/>
    <w:rsid w:val="00C324DC"/>
    <w:rsid w:val="00C32694"/>
    <w:rsid w:val="00C35796"/>
    <w:rsid w:val="00C36389"/>
    <w:rsid w:val="00C46F04"/>
    <w:rsid w:val="00C65599"/>
    <w:rsid w:val="00C71A16"/>
    <w:rsid w:val="00C82078"/>
    <w:rsid w:val="00CA0F20"/>
    <w:rsid w:val="00CA5578"/>
    <w:rsid w:val="00D3758C"/>
    <w:rsid w:val="00D410D4"/>
    <w:rsid w:val="00D41329"/>
    <w:rsid w:val="00D71196"/>
    <w:rsid w:val="00D813AA"/>
    <w:rsid w:val="00D831BF"/>
    <w:rsid w:val="00DC5BE6"/>
    <w:rsid w:val="00DD1BDD"/>
    <w:rsid w:val="00DD6F25"/>
    <w:rsid w:val="00E154AD"/>
    <w:rsid w:val="00E91E6A"/>
    <w:rsid w:val="00EA03C5"/>
    <w:rsid w:val="00EA05F6"/>
    <w:rsid w:val="00EB30DF"/>
    <w:rsid w:val="00EB71CF"/>
    <w:rsid w:val="00ED58A7"/>
    <w:rsid w:val="00EF0F3E"/>
    <w:rsid w:val="00EF42B1"/>
    <w:rsid w:val="00F14FE5"/>
    <w:rsid w:val="00F15311"/>
    <w:rsid w:val="00F20ECB"/>
    <w:rsid w:val="00F236E4"/>
    <w:rsid w:val="00F26ADB"/>
    <w:rsid w:val="00F36BDF"/>
    <w:rsid w:val="00F4674E"/>
    <w:rsid w:val="00F57587"/>
    <w:rsid w:val="00F968CA"/>
    <w:rsid w:val="00FB14F0"/>
    <w:rsid w:val="00FB393E"/>
    <w:rsid w:val="00FD4769"/>
    <w:rsid w:val="00FD5D77"/>
    <w:rsid w:val="00FE5BF2"/>
    <w:rsid w:val="00FE6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6E74BB"/>
  <w15:docId w15:val="{E1A000AC-D55C-4491-80E1-48ADDB38A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76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31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831BF"/>
    <w:rPr>
      <w:rFonts w:ascii="Tahoma" w:hAnsi="Tahoma" w:cs="Tahoma"/>
      <w:sz w:val="16"/>
      <w:szCs w:val="16"/>
    </w:rPr>
  </w:style>
  <w:style w:type="paragraph" w:styleId="a5">
    <w:name w:val="List Paragraph"/>
    <w:basedOn w:val="a"/>
    <w:uiPriority w:val="34"/>
    <w:qFormat/>
    <w:rsid w:val="00AA534A"/>
    <w:pPr>
      <w:ind w:left="720"/>
      <w:contextualSpacing/>
    </w:pPr>
  </w:style>
  <w:style w:type="paragraph" w:styleId="a6">
    <w:name w:val="header"/>
    <w:basedOn w:val="a"/>
    <w:link w:val="a7"/>
    <w:uiPriority w:val="99"/>
    <w:unhideWhenUsed/>
    <w:rsid w:val="006B089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089D"/>
  </w:style>
  <w:style w:type="paragraph" w:styleId="a8">
    <w:name w:val="footer"/>
    <w:basedOn w:val="a"/>
    <w:link w:val="a9"/>
    <w:uiPriority w:val="99"/>
    <w:unhideWhenUsed/>
    <w:rsid w:val="006B089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08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5D15F-4BA0-4811-B9C5-8ADC719D5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1150</Words>
  <Characters>6559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IT Organization</Company>
  <LinksUpToDate>false</LinksUpToDate>
  <CharactersWithSpaces>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Мельникова Любовь Борисовна</dc:creator>
  <cp:lastModifiedBy>Шахпазян Геворг Аветикович</cp:lastModifiedBy>
  <cp:revision>6</cp:revision>
  <cp:lastPrinted>2021-06-16T11:03:00Z</cp:lastPrinted>
  <dcterms:created xsi:type="dcterms:W3CDTF">2022-11-18T08:41:00Z</dcterms:created>
  <dcterms:modified xsi:type="dcterms:W3CDTF">2023-03-10T06:49:00Z</dcterms:modified>
</cp:coreProperties>
</file>