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СПЕЦИФИКАЦИЯ №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t>________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end"/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972CBD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 </w:t>
      </w:r>
      <w:r w:rsidRPr="00972CBD">
        <w:rPr>
          <w:rFonts w:ascii="Times New Roman" w:eastAsia="Times New Roman" w:hAnsi="Times New Roman" w:cs="Times New Roman"/>
          <w:noProof/>
          <w:lang w:eastAsia="ru-RU"/>
        </w:rPr>
        <w:t>Продавец передает в собственность Покупателя, а Покупатель принимает и оплачивает ТМЦ в соответствии с условиями настоящей Спецификации:</w:t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4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551"/>
        <w:gridCol w:w="1134"/>
        <w:gridCol w:w="709"/>
        <w:gridCol w:w="661"/>
        <w:gridCol w:w="2268"/>
        <w:gridCol w:w="1137"/>
        <w:gridCol w:w="1276"/>
        <w:gridCol w:w="1275"/>
        <w:gridCol w:w="1560"/>
        <w:gridCol w:w="1273"/>
        <w:gridCol w:w="1417"/>
      </w:tblGrid>
      <w:tr w:rsidR="00972CBD" w:rsidRPr="00972CBD" w:rsidTr="004F525C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 xml:space="preserve">Наименование ТМЦ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Код ТМЦ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Ед.</w:t>
            </w:r>
          </w:p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изм.</w:t>
            </w: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>Кол-во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 ТМЦ</w:t>
            </w:r>
          </w:p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Общая стоимость ТМЦ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5"/>
                <w:lang w:eastAsia="ru-RU"/>
              </w:rPr>
              <w:t>Сумма НДС в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Общая стоимость ТМЦ с Н</w:t>
            </w:r>
            <w:r w:rsidRPr="00972CBD"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  <w:t>ДС, руб.</w:t>
            </w:r>
          </w:p>
        </w:tc>
        <w:tc>
          <w:tcPr>
            <w:tcW w:w="26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График вывоза ТМЦ</w:t>
            </w:r>
          </w:p>
        </w:tc>
      </w:tr>
      <w:tr w:rsidR="00972CBD" w:rsidRPr="00972CBD" w:rsidTr="004F525C">
        <w:trPr>
          <w:trHeight w:hRule="exact" w:val="162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Лом черных металлов категории 5А-12</w:t>
            </w: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А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негабаритный 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с погрузкой и резкой на территории </w:t>
            </w:r>
            <w:r w:rsidR="004F525C">
              <w:rPr>
                <w:rFonts w:ascii="Times New Roman" w:eastAsia="Times New Roman" w:hAnsi="Times New Roman" w:cs="Times New Roman"/>
                <w:lang w:eastAsia="ru-RU"/>
              </w:rPr>
              <w:t>площадки АЗК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B4303D" w:rsidRDefault="004F525C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4F525C" w:rsidRDefault="004F525C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25C">
              <w:rPr>
                <w:rFonts w:ascii="Times New Roman" w:hAnsi="Times New Roman" w:cs="Times New Roman"/>
                <w:sz w:val="20"/>
                <w:szCs w:val="20"/>
              </w:rPr>
              <w:t>Площадка АЗК №77 ПАО «Туланефтепродукт», Адрес: Тульская область, Ленинский район, Хрущевский с.о., 178 км (справа) а/м «Крым»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1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20 календарных дней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поступления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оплаты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B8181B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 w:rsidR="00B8181B">
              <w:rPr>
                <w:rFonts w:ascii="Times New Roman" w:eastAsia="Times New Roman" w:hAnsi="Times New Roman" w:cs="Times New Roman"/>
                <w:lang w:eastAsia="ru-RU"/>
              </w:rPr>
              <w:t>позднее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45 календарных дней с момента поступления оплаты.</w:t>
            </w:r>
          </w:p>
        </w:tc>
      </w:tr>
      <w:tr w:rsidR="00972CBD" w:rsidRPr="00972CBD" w:rsidTr="004F525C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CBD" w:rsidRPr="00972CBD" w:rsidTr="004F525C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BB5097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83B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Итого общая стоимость ТМЦ по настоящей спецификации составляет:</w:t>
      </w:r>
    </w:p>
    <w:p w:rsid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color w:val="000000"/>
          <w:spacing w:val="-7"/>
          <w:lang w:eastAsia="ru-RU"/>
        </w:rPr>
        <w:t>(Сумма прописью, в т.ч. НДС - сумма прописью)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end"/>
      </w:r>
      <w:bookmarkEnd w:id="1"/>
    </w:p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2CBD" w:rsidRPr="00972CBD" w:rsidRDefault="00972CBD" w:rsidP="00972CBD">
      <w:pPr>
        <w:numPr>
          <w:ilvl w:val="0"/>
          <w:numId w:val="1"/>
        </w:numPr>
        <w:tabs>
          <w:tab w:val="right" w:pos="-2694"/>
        </w:tabs>
        <w:spacing w:after="0" w:line="240" w:lineRule="auto"/>
        <w:ind w:left="284" w:firstLine="0"/>
        <w:rPr>
          <w:rFonts w:ascii="Calibri" w:eastAsia="Times New Roman" w:hAnsi="Calibri" w:cs="Times New Roman"/>
        </w:rPr>
      </w:pPr>
      <w:r w:rsidRPr="00972CBD">
        <w:rPr>
          <w:rFonts w:ascii="Times New Roman" w:eastAsia="Times New Roman" w:hAnsi="Times New Roman" w:cs="Times New Roman"/>
        </w:rPr>
        <w:t xml:space="preserve">Реализация осуществляется на условиях: Базис поставки – </w:t>
      </w:r>
      <w:r w:rsidRPr="00972CBD">
        <w:rPr>
          <w:rFonts w:ascii="Times New Roman" w:eastAsia="Times New Roman" w:hAnsi="Times New Roman" w:cs="Times New Roman"/>
        </w:rPr>
        <w:fldChar w:fldCharType="begin"/>
      </w:r>
      <w:r w:rsidRPr="00972CBD">
        <w:rPr>
          <w:rFonts w:ascii="Times New Roman" w:eastAsia="Times New Roman" w:hAnsi="Times New Roman" w:cs="Times New Roman"/>
        </w:rPr>
        <w:instrText xml:space="preserve"> AUTOTEXT  " Пустой"  \* MERGEFORMAT </w:instrText>
      </w:r>
      <w:r w:rsidRPr="00972CBD">
        <w:rPr>
          <w:rFonts w:ascii="Times New Roman" w:eastAsia="Times New Roman" w:hAnsi="Times New Roman" w:cs="Times New Roman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Pr="00972CBD">
        <w:rPr>
          <w:rFonts w:ascii="Times New Roman" w:eastAsia="Times New Roman" w:hAnsi="Times New Roman" w:cs="Times New Roman"/>
          <w:i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</w:rPr>
      </w:r>
      <w:r w:rsidRPr="00972CBD">
        <w:rPr>
          <w:rFonts w:ascii="Times New Roman" w:eastAsia="Times New Roman" w:hAnsi="Times New Roman" w:cs="Times New Roman"/>
          <w:i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</w:rPr>
        <w:t>место нахождения ТМЦ</w:t>
      </w:r>
      <w:r w:rsidRPr="00972CBD">
        <w:rPr>
          <w:rFonts w:ascii="Times New Roman" w:eastAsia="Times New Roman" w:hAnsi="Times New Roman" w:cs="Times New Roman"/>
          <w:i/>
        </w:rPr>
        <w:fldChar w:fldCharType="end"/>
      </w:r>
      <w:bookmarkEnd w:id="2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Датой поставки считается </w:t>
      </w:r>
      <w:r w:rsidR="00B178EB">
        <w:rPr>
          <w:rFonts w:ascii="Times New Roman" w:eastAsia="Times New Roman" w:hAnsi="Times New Roman" w:cs="Times New Roman"/>
          <w:lang w:eastAsia="ru-RU"/>
        </w:rPr>
        <w:t>-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 xml:space="preserve">дата проставленная в товаросопроводительных документах, в момент самовывоза ТМЦ со склада </w:t>
      </w:r>
      <w:proofErr w:type="gramStart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>Продавца.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end"/>
      </w:r>
      <w:bookmarkEnd w:id="3"/>
      <w:r w:rsidRPr="00972CBD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Право собственности и риск случайной гибели переходит к Покупателю с даты поставки на условиях</w:t>
      </w:r>
      <w:r w:rsidR="00B178EB">
        <w:rPr>
          <w:rFonts w:ascii="Times New Roman" w:eastAsia="Times New Roman" w:hAnsi="Times New Roman" w:cs="Times New Roman"/>
          <w:lang w:eastAsia="ru-RU"/>
        </w:rPr>
        <w:t>, указанных в техническом задании.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972CBD" w:rsidRPr="00972CBD" w:rsidSect="00972CBD">
      <w:pgSz w:w="16838" w:h="11906" w:orient="landscape"/>
      <w:pgMar w:top="113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F3052"/>
    <w:multiLevelType w:val="hybridMultilevel"/>
    <w:tmpl w:val="3F7C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BD"/>
    <w:rsid w:val="00232035"/>
    <w:rsid w:val="002B3725"/>
    <w:rsid w:val="00350A4D"/>
    <w:rsid w:val="004F525C"/>
    <w:rsid w:val="0060472D"/>
    <w:rsid w:val="0088411D"/>
    <w:rsid w:val="00972CBD"/>
    <w:rsid w:val="00983B58"/>
    <w:rsid w:val="00A73431"/>
    <w:rsid w:val="00B178EB"/>
    <w:rsid w:val="00B4303D"/>
    <w:rsid w:val="00B8181B"/>
    <w:rsid w:val="00BB5097"/>
    <w:rsid w:val="00CB20DF"/>
    <w:rsid w:val="00DA26C8"/>
    <w:rsid w:val="00E104CF"/>
    <w:rsid w:val="00E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57531-71AB-41BF-BEF4-A712CE52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Грызлова</dc:creator>
  <cp:lastModifiedBy>Грызлова Наталья Алексеевна</cp:lastModifiedBy>
  <cp:revision>16</cp:revision>
  <dcterms:created xsi:type="dcterms:W3CDTF">2021-03-04T13:48:00Z</dcterms:created>
  <dcterms:modified xsi:type="dcterms:W3CDTF">2024-09-27T07:01:00Z</dcterms:modified>
</cp:coreProperties>
</file>