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CBC" w:rsidRPr="002C7CBC" w:rsidRDefault="002C7CBC" w:rsidP="002C7CBC">
      <w:pPr>
        <w:keepNext/>
        <w:keepLines/>
        <w:suppressAutoHyphens/>
        <w:spacing w:before="600" w:after="240"/>
        <w:outlineLvl w:val="2"/>
        <w:rPr>
          <w:rFonts w:ascii="Arial" w:eastAsia="Calibri" w:hAnsi="Arial" w:cs="Arial"/>
          <w:b/>
          <w:bCs/>
          <w:i/>
          <w:iCs/>
          <w:caps/>
          <w:lang w:eastAsia="en-US"/>
        </w:rPr>
      </w:pPr>
      <w:bookmarkStart w:id="0" w:name="_Toc97207686"/>
      <w:r w:rsidRPr="002C7CBC">
        <w:rPr>
          <w:rFonts w:eastAsia="Calibri" w:cs="Arial"/>
          <w:bCs/>
          <w:i/>
          <w:iCs/>
          <w:caps/>
          <w:lang w:eastAsia="en-US"/>
        </w:rPr>
        <w:t>Форма 1: Анкета-заявка</w:t>
      </w:r>
      <w:bookmarkEnd w:id="0"/>
    </w:p>
    <w:p w:rsidR="002C7CBC" w:rsidRPr="002C7CBC" w:rsidRDefault="002C7CBC" w:rsidP="002C7CBC">
      <w:pPr>
        <w:jc w:val="center"/>
        <w:rPr>
          <w:rFonts w:ascii="Arial" w:eastAsia="Calibri" w:hAnsi="Arial" w:cs="Arial"/>
          <w:b/>
          <w:bCs/>
          <w:szCs w:val="22"/>
          <w:lang w:eastAsia="en-US"/>
        </w:rPr>
      </w:pPr>
      <w:r w:rsidRPr="002C7CBC">
        <w:rPr>
          <w:rFonts w:ascii="Arial" w:eastAsia="Calibri" w:hAnsi="Arial" w:cs="Arial"/>
          <w:b/>
          <w:bCs/>
          <w:szCs w:val="22"/>
          <w:lang w:eastAsia="en-US"/>
        </w:rPr>
        <w:t>АНКЕТА-ЗАЯВКА</w:t>
      </w:r>
      <w:r w:rsidRPr="002C7CBC">
        <w:rPr>
          <w:rFonts w:ascii="Arial" w:eastAsia="Calibri" w:hAnsi="Arial"/>
          <w:b/>
          <w:bCs/>
          <w:szCs w:val="22"/>
          <w:vertAlign w:val="superscript"/>
          <w:lang w:eastAsia="en-US"/>
        </w:rPr>
        <w:footnoteReference w:id="1"/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ascii="Arial" w:eastAsia="Calibri" w:hAnsi="Arial" w:cs="Arial"/>
          <w:b/>
          <w:bCs/>
          <w:szCs w:val="22"/>
          <w:lang w:eastAsia="en-US"/>
        </w:rPr>
      </w:pPr>
      <w:r w:rsidRPr="002C7CBC">
        <w:rPr>
          <w:rFonts w:ascii="Arial" w:eastAsia="Calibri" w:hAnsi="Arial" w:cs="Arial"/>
          <w:b/>
          <w:bCs/>
          <w:szCs w:val="22"/>
          <w:lang w:eastAsia="en-US"/>
        </w:rPr>
        <w:t>на прохождение проверки для участия в процедуре реализации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ascii="Arial" w:eastAsia="Calibri" w:hAnsi="Arial" w:cs="Arial"/>
          <w:b/>
          <w:bCs/>
          <w:szCs w:val="22"/>
          <w:lang w:eastAsia="en-US"/>
        </w:rPr>
      </w:pPr>
      <w:r w:rsidRPr="002C7CBC">
        <w:rPr>
          <w:rFonts w:ascii="Arial" w:eastAsia="Calibri" w:hAnsi="Arial" w:cs="Arial"/>
          <w:b/>
          <w:bCs/>
          <w:szCs w:val="22"/>
          <w:lang w:eastAsia="en-US"/>
        </w:rPr>
        <w:t>для нужд АО «КНПЗ»</w:t>
      </w:r>
    </w:p>
    <w:p w:rsidR="002C7CBC" w:rsidRPr="002C7CBC" w:rsidRDefault="002C7CBC" w:rsidP="002C7CBC">
      <w:pPr>
        <w:rPr>
          <w:rFonts w:eastAsia="Calibri"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Наименование Контрагента </w:t>
      </w:r>
      <w:r w:rsidRPr="002C7CBC">
        <w:rPr>
          <w:rFonts w:eastAsia="Calibri"/>
          <w:i/>
          <w:iCs/>
          <w:sz w:val="22"/>
          <w:szCs w:val="22"/>
          <w:lang w:eastAsia="en-US"/>
        </w:rPr>
        <w:t>(полное и краткое наименование)</w:t>
      </w:r>
      <w:r w:rsidRPr="002C7CBC">
        <w:rPr>
          <w:rFonts w:eastAsia="Calibri"/>
          <w:sz w:val="22"/>
          <w:szCs w:val="22"/>
          <w:lang w:eastAsia="en-US"/>
        </w:rPr>
        <w:t>:</w:t>
      </w:r>
    </w:p>
    <w:p w:rsidR="002C7CBC" w:rsidRPr="002C7CBC" w:rsidRDefault="002C7CBC" w:rsidP="002C7CBC">
      <w:pPr>
        <w:spacing w:line="276" w:lineRule="auto"/>
        <w:contextualSpacing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rPr>
          <w:rFonts w:eastAsia="Calibri"/>
          <w:bCs/>
          <w:sz w:val="22"/>
          <w:szCs w:val="22"/>
          <w:lang w:eastAsia="en-US"/>
        </w:rPr>
      </w:pPr>
      <w:r w:rsidRPr="002C7CBC">
        <w:rPr>
          <w:rFonts w:eastAsia="Calibri"/>
          <w:bCs/>
          <w:sz w:val="22"/>
          <w:szCs w:val="22"/>
          <w:lang w:eastAsia="en-US"/>
        </w:rPr>
        <w:t xml:space="preserve">Прежнее название </w:t>
      </w:r>
      <w:r w:rsidRPr="002C7CBC">
        <w:rPr>
          <w:rFonts w:eastAsia="Calibri"/>
          <w:sz w:val="22"/>
          <w:szCs w:val="22"/>
          <w:lang w:eastAsia="en-US"/>
        </w:rPr>
        <w:t>Контрагента</w:t>
      </w:r>
      <w:r w:rsidRPr="002C7CBC">
        <w:rPr>
          <w:rFonts w:eastAsia="Calibri"/>
          <w:bCs/>
          <w:sz w:val="22"/>
          <w:szCs w:val="22"/>
          <w:lang w:eastAsia="en-US"/>
        </w:rPr>
        <w:t xml:space="preserve">, если менялось перечислить названия и даты регистрации: </w:t>
      </w:r>
      <w:r w:rsidRPr="002C7CBC">
        <w:rPr>
          <w:rFonts w:eastAsia="Calibri"/>
          <w:bCs/>
          <w:i/>
          <w:sz w:val="22"/>
          <w:szCs w:val="22"/>
          <w:lang w:eastAsia="en-US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2C7CBC" w:rsidRPr="002C7CBC" w:rsidTr="003A57C9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</w:pPr>
          </w:p>
          <w:p w:rsidR="002C7CBC" w:rsidRPr="002C7CBC" w:rsidRDefault="002C7CBC" w:rsidP="002C7CBC">
            <w:pPr>
              <w:jc w:val="center"/>
              <w:rPr>
                <w:rFonts w:eastAsia="Calibri"/>
                <w:b/>
                <w:sz w:val="16"/>
                <w:szCs w:val="22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  <w:t>Примечание</w:t>
            </w:r>
          </w:p>
        </w:tc>
      </w:tr>
      <w:tr w:rsidR="002C7CBC" w:rsidRPr="002C7CBC" w:rsidTr="003A57C9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2C7CBC" w:rsidRPr="002C7CBC" w:rsidTr="003A57C9">
        <w:trPr>
          <w:trHeight w:val="20"/>
        </w:trPr>
        <w:tc>
          <w:tcPr>
            <w:tcW w:w="693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2</w:t>
            </w:r>
          </w:p>
        </w:tc>
        <w:tc>
          <w:tcPr>
            <w:tcW w:w="179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504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232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2C7CBC" w:rsidRPr="002C7CBC" w:rsidTr="003A57C9">
        <w:trPr>
          <w:trHeight w:val="20"/>
        </w:trPr>
        <w:tc>
          <w:tcPr>
            <w:tcW w:w="693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…</w:t>
            </w:r>
          </w:p>
        </w:tc>
        <w:tc>
          <w:tcPr>
            <w:tcW w:w="179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504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232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</w:tr>
    </w:tbl>
    <w:p w:rsidR="002C7CBC" w:rsidRPr="002C7CBC" w:rsidRDefault="002C7CBC" w:rsidP="002C7CBC">
      <w:pPr>
        <w:spacing w:line="276" w:lineRule="auto"/>
        <w:contextualSpacing/>
        <w:rPr>
          <w:rFonts w:eastAsia="Calibri"/>
          <w:bCs/>
          <w:sz w:val="22"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rPr>
          <w:rFonts w:eastAsia="Calibri"/>
          <w:bCs/>
          <w:sz w:val="22"/>
          <w:szCs w:val="22"/>
          <w:lang w:eastAsia="en-US"/>
        </w:rPr>
      </w:pPr>
      <w:r w:rsidRPr="002C7CBC">
        <w:rPr>
          <w:rFonts w:eastAsia="Calibri"/>
          <w:bCs/>
          <w:sz w:val="22"/>
          <w:szCs w:val="22"/>
          <w:lang w:eastAsia="en-US"/>
        </w:rPr>
        <w:t xml:space="preserve">ИНН: </w:t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(для нерезидентов Российской Федерации </w:t>
      </w:r>
      <w:r w:rsidRPr="002C7CBC">
        <w:rPr>
          <w:rFonts w:eastAsia="Calibri"/>
          <w:color w:val="000000"/>
          <w:sz w:val="20"/>
          <w:szCs w:val="22"/>
          <w:lang w:eastAsia="en-US"/>
        </w:rPr>
        <w:t>—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</w:t>
      </w:r>
      <w:r w:rsidRPr="002C7CBC">
        <w:rPr>
          <w:rFonts w:eastAsia="Calibri"/>
          <w:i/>
          <w:iCs/>
          <w:color w:val="000000"/>
          <w:sz w:val="20"/>
          <w:szCs w:val="22"/>
          <w:lang w:val="en-US" w:eastAsia="en-US"/>
        </w:rPr>
        <w:t>TIN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(</w:t>
      </w:r>
      <w:r w:rsidRPr="002C7CBC">
        <w:rPr>
          <w:rFonts w:eastAsia="Calibri"/>
          <w:i/>
          <w:iCs/>
          <w:color w:val="000000"/>
          <w:sz w:val="20"/>
          <w:szCs w:val="22"/>
          <w:lang w:val="en-US" w:eastAsia="en-US"/>
        </w:rPr>
        <w:t>Taxpayer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</w:t>
      </w:r>
      <w:r w:rsidRPr="002C7CBC">
        <w:rPr>
          <w:rFonts w:eastAsia="Calibri"/>
          <w:i/>
          <w:iCs/>
          <w:color w:val="000000"/>
          <w:sz w:val="20"/>
          <w:szCs w:val="22"/>
          <w:lang w:val="en-US" w:eastAsia="en-US"/>
        </w:rPr>
        <w:t>Identification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</w:t>
      </w:r>
      <w:r w:rsidRPr="002C7CBC">
        <w:rPr>
          <w:rFonts w:eastAsia="Calibri"/>
          <w:i/>
          <w:iCs/>
          <w:color w:val="000000"/>
          <w:sz w:val="20"/>
          <w:szCs w:val="22"/>
          <w:lang w:val="en-US" w:eastAsia="en-US"/>
        </w:rPr>
        <w:t>Number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) или другой </w:t>
      </w: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>идентификационный номер налогоплательщика)</w:t>
      </w:r>
    </w:p>
    <w:p w:rsidR="002C7CBC" w:rsidRPr="002C7CBC" w:rsidRDefault="002C7CBC" w:rsidP="002C7CBC">
      <w:pPr>
        <w:spacing w:line="276" w:lineRule="auto"/>
        <w:ind w:left="709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КПП: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spacing w:line="276" w:lineRule="auto"/>
        <w:ind w:left="709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ОГРН:</w:t>
      </w:r>
      <w:r w:rsidRPr="002C7CBC">
        <w:rPr>
          <w:rFonts w:eastAsia="Calibri"/>
          <w:sz w:val="22"/>
          <w:szCs w:val="22"/>
          <w:u w:val="single"/>
          <w:lang w:eastAsia="en-US"/>
        </w:rPr>
        <w:t xml:space="preserve">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(для нерезидентов Российской Федерации </w:t>
      </w:r>
      <w:r w:rsidRPr="002C7CBC">
        <w:rPr>
          <w:rFonts w:eastAsia="Calibri"/>
          <w:color w:val="000000"/>
          <w:sz w:val="22"/>
          <w:szCs w:val="22"/>
          <w:lang w:eastAsia="en-US"/>
        </w:rPr>
        <w:t>—</w:t>
      </w: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указывается регистрационный номер)</w:t>
      </w: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rPr>
          <w:rFonts w:eastAsia="Calibri"/>
          <w:bCs/>
          <w:sz w:val="22"/>
          <w:szCs w:val="22"/>
          <w:lang w:eastAsia="en-US"/>
        </w:rPr>
      </w:pPr>
      <w:r w:rsidRPr="002C7CBC">
        <w:rPr>
          <w:rFonts w:eastAsia="Calibri"/>
          <w:bCs/>
          <w:sz w:val="22"/>
          <w:szCs w:val="22"/>
          <w:lang w:eastAsia="en-US"/>
        </w:rPr>
        <w:t>Основной код ОКВЭД: ______________________________________________________</w:t>
      </w: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Руководитель Контрагента </w:t>
      </w:r>
      <w:r w:rsidRPr="002C7CBC">
        <w:rPr>
          <w:rFonts w:eastAsia="Calibri"/>
          <w:i/>
          <w:iCs/>
          <w:sz w:val="22"/>
          <w:szCs w:val="22"/>
          <w:lang w:eastAsia="en-US"/>
        </w:rPr>
        <w:t>(должность, фамилия, имя, отчество)</w:t>
      </w:r>
      <w:r w:rsidRPr="002C7CBC">
        <w:rPr>
          <w:rFonts w:eastAsia="Calibri"/>
          <w:iCs/>
          <w:color w:val="333399"/>
          <w:sz w:val="22"/>
          <w:szCs w:val="22"/>
          <w:lang w:eastAsia="en-US"/>
        </w:rPr>
        <w:t>:</w:t>
      </w:r>
    </w:p>
    <w:p w:rsidR="002C7CBC" w:rsidRPr="002C7CBC" w:rsidRDefault="002C7CBC" w:rsidP="002C7CBC">
      <w:pPr>
        <w:spacing w:line="276" w:lineRule="auto"/>
        <w:ind w:left="709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u w:val="single"/>
          <w:lang w:eastAsia="en-US"/>
        </w:rPr>
        <w:t xml:space="preserve">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Главный бухгалтер </w:t>
      </w:r>
      <w:r w:rsidRPr="002C7CBC">
        <w:rPr>
          <w:rFonts w:eastAsia="Calibri"/>
          <w:i/>
          <w:iCs/>
          <w:sz w:val="22"/>
          <w:szCs w:val="22"/>
          <w:lang w:eastAsia="en-US"/>
        </w:rPr>
        <w:t>(фамилия, имя, отчество)</w:t>
      </w:r>
      <w:r w:rsidRPr="002C7CBC">
        <w:rPr>
          <w:rFonts w:eastAsia="Calibri"/>
          <w:iCs/>
          <w:sz w:val="22"/>
          <w:szCs w:val="22"/>
          <w:lang w:eastAsia="en-US"/>
        </w:rPr>
        <w:t>:</w:t>
      </w:r>
      <w:r w:rsidRPr="002C7CBC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numPr>
          <w:ilvl w:val="0"/>
          <w:numId w:val="10"/>
        </w:numPr>
        <w:spacing w:before="120" w:line="276" w:lineRule="auto"/>
        <w:ind w:left="786"/>
        <w:rPr>
          <w:rFonts w:eastAsia="Calibri"/>
          <w:bCs/>
          <w:sz w:val="22"/>
          <w:szCs w:val="22"/>
          <w:u w:val="single"/>
          <w:lang w:eastAsia="en-US"/>
        </w:rPr>
      </w:pPr>
      <w:r w:rsidRPr="002C7CBC">
        <w:rPr>
          <w:rFonts w:eastAsia="Calibri"/>
          <w:bCs/>
          <w:sz w:val="22"/>
          <w:szCs w:val="22"/>
          <w:lang w:eastAsia="en-US"/>
        </w:rPr>
        <w:t xml:space="preserve">Дата, место и орган регистрации, № свидетельства: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i/>
          <w:iCs/>
          <w:color w:val="000000"/>
          <w:sz w:val="20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(Для нерезидентов Российской Федерации </w:t>
      </w:r>
      <w:r w:rsidRPr="002C7CBC">
        <w:rPr>
          <w:rFonts w:eastAsia="Calibri"/>
          <w:color w:val="000000"/>
          <w:sz w:val="22"/>
          <w:szCs w:val="22"/>
          <w:lang w:eastAsia="en-US"/>
        </w:rPr>
        <w:t>—</w:t>
      </w: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дата и место регистрации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в Торговой палате либо ином регистрирующем юридические лица органе)</w:t>
      </w:r>
    </w:p>
    <w:p w:rsidR="002C7CBC" w:rsidRPr="002C7CBC" w:rsidRDefault="002C7CBC" w:rsidP="002C7CBC">
      <w:pPr>
        <w:keepNext/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Адрес (местонахождение): </w:t>
      </w:r>
    </w:p>
    <w:p w:rsidR="002C7CBC" w:rsidRPr="002C7CBC" w:rsidRDefault="002C7CBC" w:rsidP="002C7CBC">
      <w:pPr>
        <w:ind w:left="709"/>
        <w:rPr>
          <w:rFonts w:eastAsia="Calibri"/>
          <w:szCs w:val="22"/>
          <w:u w:val="single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Юридический: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Фактический: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u w:val="single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Страна регистрации: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u w:val="single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Телефон (с кодом города): </w:t>
      </w:r>
      <w:r w:rsidRPr="002C7CBC">
        <w:rPr>
          <w:rFonts w:eastAsia="Calibri"/>
          <w:szCs w:val="22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Электронная почта: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Официальный веб-сайт Контрагента: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keepNext/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2C7CBC" w:rsidRPr="002C7CBC" w:rsidTr="003A57C9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Собственники Контрагента (акционеры)</w:t>
            </w:r>
          </w:p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color w:val="333399"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i/>
                <w:iCs/>
                <w:caps/>
                <w:color w:val="000000"/>
                <w:sz w:val="16"/>
                <w:szCs w:val="16"/>
                <w:lang w:eastAsia="en-US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% доли владения</w:t>
            </w:r>
          </w:p>
        </w:tc>
      </w:tr>
      <w:tr w:rsidR="002C7CBC" w:rsidRPr="002C7CBC" w:rsidTr="003A57C9">
        <w:tc>
          <w:tcPr>
            <w:tcW w:w="255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255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14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255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814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2C7CBC" w:rsidRPr="002C7CBC" w:rsidRDefault="002C7CBC" w:rsidP="002C7C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Конечный бенефициар (ы)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9"/>
        <w:gridCol w:w="6715"/>
        <w:gridCol w:w="2285"/>
      </w:tblGrid>
      <w:tr w:rsidR="002C7CBC" w:rsidRPr="002C7CBC" w:rsidTr="003A57C9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color w:val="333399"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 xml:space="preserve">Страна регистрации </w:t>
            </w:r>
          </w:p>
        </w:tc>
      </w:tr>
      <w:tr w:rsidR="002C7CBC" w:rsidRPr="002C7CBC" w:rsidTr="003A57C9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2C7CBC">
        <w:trPr>
          <w:trHeight w:val="20"/>
        </w:trPr>
        <w:tc>
          <w:tcPr>
            <w:tcW w:w="317" w:type="pct"/>
            <w:shd w:val="clear" w:color="auto" w:fill="FFFFFF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lastRenderedPageBreak/>
              <w:t>…</w:t>
            </w:r>
          </w:p>
        </w:tc>
        <w:tc>
          <w:tcPr>
            <w:tcW w:w="3494" w:type="pct"/>
            <w:shd w:val="clear" w:color="auto" w:fill="FFFFFF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89" w:type="pct"/>
            <w:shd w:val="clear" w:color="auto" w:fill="FFFFFF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2C7CBC" w:rsidRPr="002C7CBC" w:rsidRDefault="002C7CBC" w:rsidP="002C7CBC">
      <w:pPr>
        <w:spacing w:line="276" w:lineRule="auto"/>
        <w:contextualSpacing/>
        <w:jc w:val="left"/>
        <w:rPr>
          <w:rFonts w:eastAsia="Calibri"/>
          <w:sz w:val="22"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10"/>
        </w:numPr>
        <w:ind w:left="786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Информация о руководителях / собственниках / членах коллегиального исполнительного органа или главного бухгалтера контрагента, которые являются работниками либо являлись бывшими работниками ПАО «НК «Роснефть» и (или) Обществ Группы, а также близкие родственники и (или) члены семьи</w:t>
      </w:r>
      <w:r w:rsidRPr="002C7CBC">
        <w:rPr>
          <w:rFonts w:eastAsia="Calibri"/>
          <w:sz w:val="22"/>
          <w:szCs w:val="22"/>
          <w:vertAlign w:val="superscript"/>
          <w:lang w:eastAsia="en-US"/>
        </w:rPr>
        <w:footnoteReference w:id="2"/>
      </w:r>
      <w:r w:rsidRPr="002C7CBC">
        <w:rPr>
          <w:rFonts w:eastAsia="Calibri"/>
          <w:sz w:val="22"/>
          <w:szCs w:val="22"/>
          <w:lang w:eastAsia="en-US"/>
        </w:rPr>
        <w:t xml:space="preserve"> которых являются работниками ПАО «НК «Роснефть»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2220"/>
        <w:gridCol w:w="2596"/>
        <w:gridCol w:w="2596"/>
      </w:tblGrid>
      <w:tr w:rsidR="002C7CBC" w:rsidRPr="002C7CBC" w:rsidTr="003A57C9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Фамилия И.О. работника/</w:t>
            </w:r>
          </w:p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Должность в ПАО «НК «Роснефть»,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Должность/должности в ПАО «НК «Роснефть»,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2C7CBC" w:rsidRPr="002C7CBC" w:rsidTr="003A57C9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2C7CBC" w:rsidRPr="002C7CBC" w:rsidTr="003A57C9">
        <w:trPr>
          <w:trHeight w:val="20"/>
        </w:trPr>
        <w:tc>
          <w:tcPr>
            <w:tcW w:w="1143" w:type="pct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155" w:type="pct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351" w:type="pct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351" w:type="pct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:rsidR="002C7CBC" w:rsidRPr="002C7CBC" w:rsidRDefault="002C7CBC" w:rsidP="002C7CBC">
      <w:pPr>
        <w:pBdr>
          <w:bottom w:val="single" w:sz="12" w:space="1" w:color="auto"/>
        </w:pBdr>
        <w:spacing w:line="276" w:lineRule="auto"/>
        <w:contextualSpacing/>
        <w:rPr>
          <w:rFonts w:eastAsia="Calibri"/>
          <w:szCs w:val="22"/>
          <w:lang w:eastAsia="en-US"/>
        </w:rPr>
      </w:pPr>
    </w:p>
    <w:p w:rsidR="002C7CBC" w:rsidRPr="002C7CBC" w:rsidRDefault="002C7CBC" w:rsidP="002C7CBC">
      <w:pPr>
        <w:pBdr>
          <w:bottom w:val="single" w:sz="12" w:space="1" w:color="auto"/>
        </w:pBdr>
        <w:spacing w:line="276" w:lineRule="auto"/>
        <w:contextualSpacing/>
        <w:rPr>
          <w:rFonts w:eastAsia="Calibri"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Наименование видов материально-технических ресурсов, на покупку которых претендует Контрагент: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2C7CBC" w:rsidRPr="002C7CBC" w:rsidTr="003A57C9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keepNext/>
              <w:jc w:val="center"/>
              <w:rPr>
                <w:rFonts w:ascii="Arial" w:eastAsia="Calibri" w:hAnsi="Arial" w:cs="Arial"/>
                <w:b/>
                <w:caps/>
                <w:szCs w:val="20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  <w:t>Код ОКДП</w:t>
            </w:r>
          </w:p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keepNext/>
              <w:jc w:val="center"/>
              <w:rPr>
                <w:rFonts w:ascii="Arial" w:eastAsia="Calibri" w:hAnsi="Arial" w:cs="Arial"/>
                <w:b/>
                <w:caps/>
                <w:szCs w:val="20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  <w:t>Категория Контрагента</w:t>
            </w:r>
          </w:p>
        </w:tc>
      </w:tr>
      <w:tr w:rsidR="002C7CBC" w:rsidRPr="002C7CBC" w:rsidTr="003A57C9">
        <w:tc>
          <w:tcPr>
            <w:tcW w:w="6380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keepNext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Покупатель МТР</w:t>
            </w:r>
          </w:p>
        </w:tc>
      </w:tr>
      <w:tr w:rsidR="002C7CBC" w:rsidRPr="002C7CBC" w:rsidTr="003A57C9">
        <w:tc>
          <w:tcPr>
            <w:tcW w:w="6380" w:type="dxa"/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</w:tcPr>
          <w:p w:rsidR="002C7CBC" w:rsidRPr="002C7CBC" w:rsidRDefault="002C7CBC" w:rsidP="002C7CBC">
            <w:pPr>
              <w:keepNext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Покупатель МТР</w:t>
            </w:r>
          </w:p>
        </w:tc>
      </w:tr>
      <w:tr w:rsidR="002C7CBC" w:rsidRPr="002C7CBC" w:rsidTr="003A57C9">
        <w:tc>
          <w:tcPr>
            <w:tcW w:w="6380" w:type="dxa"/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</w:tcPr>
          <w:p w:rsidR="002C7CBC" w:rsidRPr="002C7CBC" w:rsidRDefault="002C7CBC" w:rsidP="002C7CBC">
            <w:pPr>
              <w:keepNext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Покупатель МТР</w:t>
            </w:r>
          </w:p>
        </w:tc>
      </w:tr>
    </w:tbl>
    <w:p w:rsidR="002C7CBC" w:rsidRPr="002C7CBC" w:rsidRDefault="002C7CBC" w:rsidP="002C7CBC">
      <w:pPr>
        <w:contextualSpacing/>
        <w:rPr>
          <w:rFonts w:eastAsia="Calibri"/>
          <w:i/>
          <w:iCs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eastAsia="Calibri"/>
          <w:i/>
          <w:szCs w:val="28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Область специализации Контрагента (кратко):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i/>
          <w:szCs w:val="28"/>
          <w:u w:val="single"/>
          <w:lang w:eastAsia="en-US"/>
        </w:rPr>
        <w:tab/>
      </w:r>
      <w:r w:rsidRPr="002C7CBC">
        <w:rPr>
          <w:rFonts w:eastAsia="Calibri"/>
          <w:i/>
          <w:szCs w:val="28"/>
          <w:u w:val="single"/>
          <w:lang w:eastAsia="en-US"/>
        </w:rPr>
        <w:tab/>
      </w:r>
    </w:p>
    <w:p w:rsidR="002C7CBC" w:rsidRPr="002C7CBC" w:rsidRDefault="002C7CBC" w:rsidP="002C7CBC">
      <w:pPr>
        <w:ind w:left="720" w:right="425"/>
        <w:contextualSpacing/>
        <w:rPr>
          <w:rFonts w:eastAsia="Calibri"/>
          <w:i/>
          <w:iCs/>
          <w:sz w:val="20"/>
          <w:szCs w:val="22"/>
          <w:lang w:eastAsia="en-US"/>
        </w:rPr>
      </w:pPr>
      <w:r w:rsidRPr="002C7CBC">
        <w:rPr>
          <w:rFonts w:eastAsia="Calibri"/>
          <w:i/>
          <w:iCs/>
          <w:sz w:val="20"/>
          <w:szCs w:val="22"/>
          <w:lang w:eastAsia="en-US"/>
        </w:rPr>
        <w:t>(приложить отдельное письмо за подписью руководителя, раскрывающее специализацию Контрагента)</w:t>
      </w:r>
    </w:p>
    <w:p w:rsidR="002C7CBC" w:rsidRPr="002C7CBC" w:rsidRDefault="002C7CBC" w:rsidP="002C7CBC">
      <w:pPr>
        <w:tabs>
          <w:tab w:val="left" w:pos="567"/>
          <w:tab w:val="right" w:pos="9639"/>
        </w:tabs>
        <w:spacing w:after="200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14. Информация о вхождении Контрагента /Участника в структуры естественных монополий и государственные корпорации:</w:t>
      </w:r>
      <w:r w:rsidRPr="002C7CBC">
        <w:rPr>
          <w:rFonts w:eastAsia="Calibri"/>
          <w:i/>
          <w:szCs w:val="22"/>
          <w:u w:val="single"/>
          <w:lang w:eastAsia="en-US"/>
        </w:rPr>
        <w:t xml:space="preserve"> </w:t>
      </w:r>
      <w:r w:rsidRPr="002C7CBC">
        <w:rPr>
          <w:rFonts w:eastAsia="Calibri"/>
          <w:i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spacing w:after="120"/>
        <w:rPr>
          <w:rFonts w:eastAsia="Calibri"/>
          <w:i/>
          <w:iCs/>
          <w:color w:val="000000"/>
          <w:sz w:val="20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>(В случае вхождения Контрагента /Участника процедуры реализации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Контрагента/Участника процедуры реализации)</w:t>
      </w:r>
    </w:p>
    <w:p w:rsidR="002C7CBC" w:rsidRPr="002C7CBC" w:rsidRDefault="002C7CBC" w:rsidP="002C7CBC">
      <w:pPr>
        <w:ind w:right="425"/>
        <w:rPr>
          <w:rFonts w:eastAsia="Calibri"/>
          <w:i/>
          <w:iCs/>
          <w:color w:val="000000"/>
          <w:sz w:val="20"/>
          <w:szCs w:val="22"/>
          <w:lang w:eastAsia="en-US"/>
        </w:rPr>
      </w:pPr>
    </w:p>
    <w:p w:rsidR="002C7CBC" w:rsidRPr="002C7CBC" w:rsidRDefault="002C7CBC" w:rsidP="002C7CBC">
      <w:pPr>
        <w:keepNext/>
        <w:spacing w:line="276" w:lineRule="auto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15.</w:t>
      </w:r>
      <w:r w:rsidRPr="002C7CBC">
        <w:rPr>
          <w:rFonts w:eastAsia="Calibri"/>
          <w:sz w:val="22"/>
          <w:szCs w:val="22"/>
          <w:lang w:eastAsia="en-US"/>
        </w:rPr>
        <w:tab/>
        <w:t>Среднесписочная численность персонала Контрагента за последние 2 года:</w:t>
      </w:r>
    </w:p>
    <w:p w:rsidR="002C7CBC" w:rsidRPr="002C7CBC" w:rsidRDefault="002C7CBC" w:rsidP="002C7CBC">
      <w:pPr>
        <w:numPr>
          <w:ilvl w:val="0"/>
          <w:numId w:val="12"/>
        </w:numPr>
        <w:ind w:left="1418"/>
        <w:jc w:val="left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>20___ год  - _______ человек</w:t>
      </w:r>
    </w:p>
    <w:p w:rsidR="002C7CBC" w:rsidRPr="002C7CBC" w:rsidRDefault="002C7CBC" w:rsidP="002C7CBC">
      <w:pPr>
        <w:numPr>
          <w:ilvl w:val="0"/>
          <w:numId w:val="12"/>
        </w:numPr>
        <w:ind w:left="1418"/>
        <w:jc w:val="left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>20___ год  - _______ человек</w:t>
      </w:r>
    </w:p>
    <w:p w:rsidR="002C7CBC" w:rsidRPr="002C7CBC" w:rsidRDefault="002C7CBC" w:rsidP="002C7CBC">
      <w:pPr>
        <w:numPr>
          <w:ilvl w:val="0"/>
          <w:numId w:val="12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>Для резидентов РФ предоставленные сведения о среднесписочной численности персонала не должны противоречить данным, принятым к учету ФНС России, для нерезидентов РФ – сведениям, поданным в органы учета по месту регистрации организации.  </w:t>
      </w:r>
    </w:p>
    <w:p w:rsidR="002C7CBC" w:rsidRPr="002C7CBC" w:rsidRDefault="002C7CBC" w:rsidP="002C7CBC">
      <w:pPr>
        <w:spacing w:line="276" w:lineRule="auto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16.</w:t>
      </w:r>
      <w:r w:rsidRPr="002C7CBC">
        <w:rPr>
          <w:rFonts w:eastAsia="Calibri"/>
          <w:sz w:val="22"/>
          <w:szCs w:val="22"/>
          <w:lang w:eastAsia="en-US"/>
        </w:rPr>
        <w:tab/>
        <w:t xml:space="preserve">Указать принадлежность Контрагента к субъектам малого или среднего предпринимательства (субъект МСП) </w:t>
      </w:r>
      <w:r w:rsidRPr="002C7CBC">
        <w:rPr>
          <w:rFonts w:eastAsia="Calibri"/>
          <w:i/>
          <w:iCs/>
          <w:szCs w:val="22"/>
          <w:lang w:eastAsia="en-US"/>
        </w:rPr>
        <w:t xml:space="preserve">(в соответствии с Федеральным законом от 24.07.2007 № 209-ФЗ </w:t>
      </w:r>
      <w:r w:rsidRPr="002C7CBC">
        <w:rPr>
          <w:rFonts w:eastAsia="Calibri"/>
          <w:i/>
          <w:iCs/>
          <w:szCs w:val="22"/>
          <w:lang w:eastAsia="en-US"/>
        </w:rPr>
        <w:br/>
        <w:t>«О развитии малого и среднего предпринимательства в Российской Федерации» и иных нормативных правовых актов).</w:t>
      </w:r>
      <w:r w:rsidRPr="002C7CBC">
        <w:rPr>
          <w:rFonts w:ascii="Arial" w:eastAsia="Calibri" w:hAnsi="Arial" w:cs="Arial"/>
          <w:i/>
          <w:iCs/>
          <w:sz w:val="16"/>
          <w:szCs w:val="16"/>
          <w:lang w:eastAsia="en-US"/>
        </w:rPr>
        <w:t xml:space="preserve"> </w:t>
      </w:r>
      <w:r w:rsidRPr="002C7CBC">
        <w:rPr>
          <w:rFonts w:eastAsia="Calibri"/>
          <w:szCs w:val="22"/>
          <w:u w:val="single"/>
          <w:lang w:eastAsia="en-US"/>
        </w:rPr>
        <w:t>Обязательно для заполнения резидентами РФ:</w:t>
      </w:r>
    </w:p>
    <w:p w:rsidR="002C7CBC" w:rsidRPr="002C7CBC" w:rsidRDefault="002C7CBC" w:rsidP="002C7CBC">
      <w:pPr>
        <w:widowControl w:val="0"/>
        <w:numPr>
          <w:ilvl w:val="0"/>
          <w:numId w:val="11"/>
        </w:numPr>
        <w:spacing w:line="276" w:lineRule="auto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организация – субъект МСП __________ </w:t>
      </w:r>
      <w:r w:rsidRPr="002C7CBC">
        <w:rPr>
          <w:rFonts w:eastAsia="Calibri"/>
          <w:i/>
          <w:iCs/>
          <w:sz w:val="22"/>
          <w:szCs w:val="22"/>
          <w:lang w:eastAsia="en-US"/>
        </w:rPr>
        <w:t>(указать ДА / НЕТ)</w:t>
      </w:r>
    </w:p>
    <w:p w:rsidR="002C7CBC" w:rsidRPr="002C7CBC" w:rsidRDefault="002C7CBC" w:rsidP="002C7CBC">
      <w:pPr>
        <w:contextualSpacing/>
        <w:rPr>
          <w:rFonts w:eastAsia="Calibri"/>
          <w:i/>
          <w:iCs/>
          <w:szCs w:val="22"/>
          <w:lang w:eastAsia="en-US"/>
        </w:rPr>
      </w:pPr>
      <w:r w:rsidRPr="002C7CBC">
        <w:rPr>
          <w:rFonts w:eastAsia="Calibri"/>
          <w:i/>
          <w:iCs/>
          <w:szCs w:val="22"/>
          <w:lang w:eastAsia="en-US"/>
        </w:rPr>
        <w:t>(отдельно приложить Декларацию о принадлежности к субъектам малого и среднего предпринимательства).</w:t>
      </w:r>
    </w:p>
    <w:p w:rsidR="002C7CBC" w:rsidRPr="002C7CBC" w:rsidRDefault="002C7CBC" w:rsidP="002C7CBC">
      <w:pPr>
        <w:spacing w:line="276" w:lineRule="auto"/>
        <w:contextualSpacing/>
        <w:rPr>
          <w:rFonts w:eastAsia="Calibri"/>
          <w:szCs w:val="22"/>
          <w:lang w:eastAsia="en-US"/>
        </w:rPr>
      </w:pPr>
    </w:p>
    <w:p w:rsidR="002C7CBC" w:rsidRPr="002C7CBC" w:rsidRDefault="002C7CBC" w:rsidP="002C7CBC">
      <w:pPr>
        <w:spacing w:line="276" w:lineRule="auto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17.</w:t>
      </w:r>
      <w:r w:rsidRPr="002C7CBC">
        <w:rPr>
          <w:rFonts w:eastAsia="Calibri"/>
          <w:sz w:val="22"/>
          <w:szCs w:val="22"/>
          <w:lang w:eastAsia="en-US"/>
        </w:rPr>
        <w:tab/>
        <w:t xml:space="preserve">Наличие претензионно-исковой работы с </w:t>
      </w:r>
      <w:r>
        <w:rPr>
          <w:rFonts w:eastAsia="Calibri"/>
          <w:sz w:val="22"/>
          <w:szCs w:val="22"/>
          <w:lang w:eastAsia="en-US"/>
        </w:rPr>
        <w:t>АО «КНПЗ»</w:t>
      </w:r>
      <w:r w:rsidRPr="002C7CBC">
        <w:rPr>
          <w:rFonts w:eastAsia="Calibri"/>
          <w:sz w:val="22"/>
          <w:szCs w:val="22"/>
          <w:lang w:eastAsia="en-US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2C7CBC" w:rsidRPr="002C7CBC" w:rsidTr="003A57C9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  <w:lastRenderedPageBreak/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  <w:t>Претензионно-исковая работа</w:t>
            </w:r>
          </w:p>
        </w:tc>
      </w:tr>
      <w:tr w:rsidR="002C7CBC" w:rsidRPr="002C7CBC" w:rsidTr="003A57C9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Наименование Заказчика,</w:t>
            </w:r>
          </w:p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Комментарии **</w:t>
            </w:r>
          </w:p>
        </w:tc>
      </w:tr>
      <w:tr w:rsidR="002C7CBC" w:rsidRPr="002C7CBC" w:rsidTr="003A57C9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C7CBC" w:rsidRPr="002C7CBC" w:rsidRDefault="002C7CBC" w:rsidP="002C7CBC">
            <w:pPr>
              <w:rPr>
                <w:rFonts w:eastAsia="Calibri"/>
                <w:sz w:val="16"/>
                <w:szCs w:val="20"/>
                <w:lang w:eastAsia="en-US"/>
              </w:rPr>
            </w:pPr>
            <w:r w:rsidRPr="002C7CBC">
              <w:rPr>
                <w:rFonts w:eastAsia="Calibri"/>
                <w:sz w:val="16"/>
                <w:szCs w:val="20"/>
                <w:lang w:eastAsia="en-US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C7CBC" w:rsidRPr="002C7CBC" w:rsidRDefault="002C7CBC" w:rsidP="002C7CBC">
            <w:pPr>
              <w:rPr>
                <w:rFonts w:eastAsia="Calibri"/>
                <w:sz w:val="16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C7CBC" w:rsidRPr="002C7CBC" w:rsidRDefault="002C7CBC" w:rsidP="002C7CBC">
            <w:pPr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rPr>
                <w:rFonts w:eastAsia="Calibri"/>
                <w:bCs/>
                <w:sz w:val="16"/>
                <w:szCs w:val="22"/>
                <w:lang w:eastAsia="en-US"/>
              </w:rPr>
            </w:pPr>
            <w:r w:rsidRPr="002C7CBC">
              <w:rPr>
                <w:rFonts w:eastAsia="Calibri"/>
                <w:sz w:val="16"/>
                <w:szCs w:val="22"/>
                <w:lang w:eastAsia="en-US"/>
              </w:rPr>
              <w:t>Отказ от заключения договора</w:t>
            </w:r>
          </w:p>
          <w:p w:rsidR="002C7CBC" w:rsidRPr="002C7CBC" w:rsidRDefault="002C7CBC" w:rsidP="002C7CBC">
            <w:pPr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rPr>
                <w:rFonts w:eastAsia="Calibri"/>
                <w:bCs/>
                <w:sz w:val="16"/>
                <w:szCs w:val="22"/>
                <w:lang w:eastAsia="en-US"/>
              </w:rPr>
            </w:pPr>
            <w:r w:rsidRPr="002C7CBC">
              <w:rPr>
                <w:rFonts w:eastAsia="Calibri"/>
                <w:sz w:val="16"/>
                <w:szCs w:val="22"/>
                <w:lang w:eastAsia="en-US"/>
              </w:rPr>
              <w:t>Отказ от выполнения обязательств по ранее заключенному договору купли продажи МТР</w:t>
            </w:r>
          </w:p>
          <w:p w:rsidR="002C7CBC" w:rsidRPr="002C7CBC" w:rsidRDefault="002C7CBC" w:rsidP="002C7CBC">
            <w:pPr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rPr>
                <w:rFonts w:eastAsia="Calibri"/>
                <w:bCs/>
                <w:sz w:val="16"/>
                <w:szCs w:val="22"/>
                <w:lang w:eastAsia="en-US"/>
              </w:rPr>
            </w:pPr>
            <w:r w:rsidRPr="002C7CBC">
              <w:rPr>
                <w:rFonts w:eastAsia="Calibri"/>
                <w:sz w:val="16"/>
                <w:szCs w:val="22"/>
                <w:lang w:eastAsia="en-US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C7CBC" w:rsidRPr="002C7CBC" w:rsidRDefault="002C7CBC" w:rsidP="002C7CBC">
            <w:pPr>
              <w:rPr>
                <w:rFonts w:ascii="Arial" w:eastAsia="Calibri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ascii="Arial" w:eastAsia="Calibri" w:hAnsi="Arial" w:cs="Arial"/>
                <w:sz w:val="16"/>
                <w:szCs w:val="20"/>
                <w:lang w:eastAsia="en-US"/>
              </w:rPr>
            </w:pPr>
          </w:p>
        </w:tc>
      </w:tr>
    </w:tbl>
    <w:p w:rsidR="002C7CBC" w:rsidRPr="002C7CBC" w:rsidRDefault="002C7CBC" w:rsidP="002C7CBC">
      <w:pPr>
        <w:rPr>
          <w:rFonts w:ascii="Arial" w:eastAsia="Calibri" w:hAnsi="Arial" w:cs="Arial"/>
          <w:i/>
          <w:iCs/>
          <w:color w:val="000000"/>
          <w:sz w:val="16"/>
          <w:szCs w:val="16"/>
          <w:lang w:eastAsia="en-US"/>
        </w:rPr>
      </w:pPr>
      <w:r w:rsidRPr="002C7CBC">
        <w:rPr>
          <w:rFonts w:ascii="Arial" w:eastAsia="Calibri" w:hAnsi="Arial" w:cs="Arial"/>
          <w:i/>
          <w:iCs/>
          <w:color w:val="002060"/>
          <w:sz w:val="16"/>
          <w:szCs w:val="16"/>
          <w:lang w:eastAsia="en-US"/>
        </w:rPr>
        <w:t xml:space="preserve">* </w:t>
      </w:r>
      <w:r w:rsidRPr="002C7CBC">
        <w:rPr>
          <w:rFonts w:ascii="Arial" w:eastAsia="Calibri" w:hAnsi="Arial" w:cs="Arial"/>
          <w:i/>
          <w:iCs/>
          <w:color w:val="000000"/>
          <w:sz w:val="16"/>
          <w:szCs w:val="16"/>
          <w:lang w:eastAsia="en-US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2C7CBC" w:rsidRPr="002C7CBC" w:rsidRDefault="002C7CBC" w:rsidP="002C7CBC">
      <w:pPr>
        <w:rPr>
          <w:rFonts w:eastAsia="Calibri"/>
          <w:color w:val="000000"/>
          <w:szCs w:val="22"/>
          <w:lang w:eastAsia="en-US"/>
        </w:rPr>
      </w:pPr>
      <w:r w:rsidRPr="002C7CBC">
        <w:rPr>
          <w:rFonts w:ascii="Arial" w:eastAsia="Calibri" w:hAnsi="Arial" w:cs="Arial"/>
          <w:i/>
          <w:iCs/>
          <w:color w:val="000000"/>
          <w:sz w:val="16"/>
          <w:szCs w:val="16"/>
          <w:lang w:eastAsia="en-US"/>
        </w:rPr>
        <w:t>** В поле «Комментарии» Контрагент может отразить свое мнение об обоснованности претензий со стороны Заказчика.</w:t>
      </w:r>
    </w:p>
    <w:p w:rsidR="002C7CBC" w:rsidRPr="002C7CBC" w:rsidRDefault="002C7CBC" w:rsidP="002C7CBC">
      <w:pPr>
        <w:spacing w:line="276" w:lineRule="auto"/>
        <w:rPr>
          <w:rFonts w:eastAsia="Calibri"/>
          <w:i/>
          <w:sz w:val="20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>18.</w:t>
      </w:r>
      <w:r w:rsidRPr="002C7CBC">
        <w:rPr>
          <w:rFonts w:eastAsia="Calibri"/>
          <w:szCs w:val="22"/>
          <w:lang w:eastAsia="en-US"/>
        </w:rPr>
        <w:tab/>
        <w:t xml:space="preserve">Уполномоченным лицом (-ами) со стороны Контрагента для оперативного уведомления по вопросам организационного характера и взаимодействия с </w:t>
      </w:r>
      <w:r w:rsidRPr="002C7CBC">
        <w:rPr>
          <w:rFonts w:eastAsia="Calibri"/>
          <w:i/>
          <w:szCs w:val="22"/>
          <w:lang w:eastAsia="en-US"/>
        </w:rPr>
        <w:t xml:space="preserve">АО «КНПЗ» </w:t>
      </w:r>
      <w:r w:rsidRPr="002C7CBC">
        <w:rPr>
          <w:rFonts w:eastAsia="Calibri"/>
          <w:szCs w:val="22"/>
          <w:lang w:eastAsia="en-US"/>
        </w:rPr>
        <w:t xml:space="preserve">является </w:t>
      </w:r>
      <w:r w:rsidRPr="002C7CBC">
        <w:rPr>
          <w:rFonts w:eastAsia="Calibri"/>
          <w:i/>
          <w:sz w:val="20"/>
          <w:szCs w:val="22"/>
          <w:lang w:eastAsia="en-US"/>
        </w:rPr>
        <w:t>(указать Фамилию И.О.,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2C7CBC" w:rsidRPr="002C7CBC" w:rsidTr="003A57C9">
        <w:tc>
          <w:tcPr>
            <w:tcW w:w="1125" w:type="dxa"/>
            <w:vAlign w:val="center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125" w:type="dxa"/>
            <w:vAlign w:val="center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2C7CBC" w:rsidRPr="002C7CBC" w:rsidRDefault="002C7CBC" w:rsidP="002C7CBC">
            <w:pPr>
              <w:ind w:right="11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2C7CBC" w:rsidRPr="002C7CBC" w:rsidRDefault="002C7CBC" w:rsidP="002C7CBC">
            <w:pPr>
              <w:ind w:right="11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2C7CBC" w:rsidRPr="002C7CBC" w:rsidRDefault="002C7CBC" w:rsidP="002C7CBC">
            <w:pPr>
              <w:ind w:right="11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адрес эл. почты</w:t>
            </w:r>
          </w:p>
        </w:tc>
      </w:tr>
      <w:tr w:rsidR="002C7CBC" w:rsidRPr="002C7CBC" w:rsidTr="003A57C9">
        <w:tc>
          <w:tcPr>
            <w:tcW w:w="1125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5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84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</w:tr>
    </w:tbl>
    <w:p w:rsidR="002C7CBC" w:rsidRPr="002C7CBC" w:rsidRDefault="002C7CBC" w:rsidP="002C7CBC">
      <w:pPr>
        <w:spacing w:line="276" w:lineRule="auto"/>
        <w:ind w:right="11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19.</w:t>
      </w:r>
      <w:r w:rsidRPr="002C7CBC">
        <w:rPr>
          <w:rFonts w:eastAsia="Calibri"/>
          <w:sz w:val="22"/>
          <w:szCs w:val="22"/>
          <w:lang w:eastAsia="en-US"/>
        </w:rPr>
        <w:tab/>
        <w:t xml:space="preserve">Мы, </w:t>
      </w:r>
      <w:r w:rsidRPr="002C7CBC">
        <w:rPr>
          <w:rFonts w:eastAsia="Calibri"/>
          <w:iCs/>
          <w:sz w:val="22"/>
          <w:szCs w:val="22"/>
          <w:lang w:eastAsia="en-US"/>
        </w:rPr>
        <w:t>[</w:t>
      </w:r>
      <w:r w:rsidRPr="002C7CBC">
        <w:rPr>
          <w:rFonts w:eastAsia="Calibri"/>
          <w:i/>
          <w:iCs/>
          <w:sz w:val="22"/>
          <w:szCs w:val="22"/>
          <w:lang w:eastAsia="en-US"/>
        </w:rPr>
        <w:t>указывается наименование организации – Контрагента</w:t>
      </w:r>
      <w:r w:rsidRPr="002C7CBC">
        <w:rPr>
          <w:rFonts w:eastAsia="Calibri"/>
          <w:iCs/>
          <w:sz w:val="22"/>
          <w:szCs w:val="22"/>
          <w:lang w:eastAsia="en-US"/>
        </w:rPr>
        <w:t>]</w:t>
      </w:r>
      <w:r w:rsidRPr="002C7CBC">
        <w:rPr>
          <w:rFonts w:eastAsia="Calibri"/>
          <w:sz w:val="22"/>
          <w:szCs w:val="22"/>
          <w:lang w:eastAsia="en-US"/>
        </w:rPr>
        <w:t>: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понимаем, что представление недостоверной информации повлечет за собой отказ в прохождении проверки и отклонение от участия в процедуре реализации;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согласны на использование информации, представленной в документах, в «Справочнике деловых партнеров» </w:t>
      </w:r>
      <w:r>
        <w:rPr>
          <w:rFonts w:eastAsia="Calibri"/>
          <w:sz w:val="22"/>
          <w:szCs w:val="22"/>
          <w:lang w:eastAsia="en-US"/>
        </w:rPr>
        <w:t>АО «КНПЗ»</w:t>
      </w:r>
      <w:r w:rsidRPr="002C7CBC">
        <w:rPr>
          <w:rFonts w:eastAsia="Calibri"/>
          <w:sz w:val="22"/>
          <w:szCs w:val="22"/>
          <w:lang w:eastAsia="en-US"/>
        </w:rPr>
        <w:t>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реализации;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Pr="002C7CBC">
        <w:rPr>
          <w:rFonts w:eastAsia="Calibri"/>
          <w:i/>
          <w:sz w:val="22"/>
          <w:szCs w:val="22"/>
          <w:lang w:eastAsia="en-US"/>
        </w:rPr>
        <w:t>АО «КНПЗ»</w:t>
      </w:r>
      <w:r>
        <w:rPr>
          <w:rFonts w:eastAsia="Calibri"/>
          <w:i/>
          <w:sz w:val="22"/>
          <w:szCs w:val="22"/>
          <w:lang w:eastAsia="en-US"/>
        </w:rPr>
        <w:t xml:space="preserve"> </w:t>
      </w:r>
      <w:r w:rsidRPr="002C7CBC">
        <w:rPr>
          <w:rFonts w:eastAsia="Calibri"/>
          <w:sz w:val="22"/>
          <w:szCs w:val="22"/>
          <w:lang w:eastAsia="en-US"/>
        </w:rPr>
        <w:t>действительно в течение срока действия результата проверки;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гарантируем, что субъект персональных данных был уведомлен, что оператором персональных данных будет АО «КНПЗ» и дал на это согласие.</w:t>
      </w:r>
    </w:p>
    <w:p w:rsidR="002C7CBC" w:rsidRPr="002C7CBC" w:rsidRDefault="002C7CBC" w:rsidP="002C7CBC">
      <w:pPr>
        <w:ind w:right="14"/>
        <w:contextualSpacing/>
        <w:rPr>
          <w:rFonts w:eastAsia="Calibri"/>
          <w:szCs w:val="22"/>
          <w:lang w:eastAsia="en-US"/>
        </w:rPr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2C7CBC" w:rsidRPr="002C7CBC" w:rsidTr="003A57C9">
        <w:trPr>
          <w:trHeight w:val="1463"/>
        </w:trPr>
        <w:tc>
          <w:tcPr>
            <w:tcW w:w="1860" w:type="pct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Должность</w:t>
            </w:r>
          </w:p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Руководителя Контрагента</w:t>
            </w:r>
          </w:p>
          <w:p w:rsidR="002C7CBC" w:rsidRPr="002C7CBC" w:rsidRDefault="002C7CBC" w:rsidP="002C7CBC">
            <w:pPr>
              <w:jc w:val="right"/>
              <w:rPr>
                <w:rFonts w:eastAsia="Calibri"/>
                <w:szCs w:val="22"/>
                <w:lang w:eastAsia="en-US"/>
              </w:rPr>
            </w:pPr>
          </w:p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 xml:space="preserve">  МП</w:t>
            </w:r>
          </w:p>
        </w:tc>
        <w:tc>
          <w:tcPr>
            <w:tcW w:w="1227" w:type="pct"/>
          </w:tcPr>
          <w:p w:rsidR="002C7CBC" w:rsidRPr="002C7CBC" w:rsidRDefault="002C7CBC" w:rsidP="002C7CBC">
            <w:pPr>
              <w:pBdr>
                <w:bottom w:val="single" w:sz="12" w:space="1" w:color="auto"/>
              </w:pBdr>
              <w:jc w:val="center"/>
              <w:rPr>
                <w:rFonts w:eastAsia="Calibri"/>
                <w:szCs w:val="22"/>
                <w:lang w:eastAsia="en-US"/>
              </w:rPr>
            </w:pPr>
          </w:p>
          <w:p w:rsidR="002C7CBC" w:rsidRPr="002C7CBC" w:rsidRDefault="002C7CBC" w:rsidP="002C7CB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i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1913" w:type="pct"/>
          </w:tcPr>
          <w:p w:rsidR="002C7CBC" w:rsidRPr="002C7CBC" w:rsidRDefault="002C7CBC" w:rsidP="002C7CBC">
            <w:pPr>
              <w:pBdr>
                <w:bottom w:val="single" w:sz="12" w:space="1" w:color="auto"/>
              </w:pBdr>
              <w:jc w:val="center"/>
              <w:rPr>
                <w:rFonts w:eastAsia="Calibri"/>
                <w:szCs w:val="22"/>
                <w:lang w:eastAsia="en-US"/>
              </w:rPr>
            </w:pPr>
          </w:p>
          <w:p w:rsidR="002C7CBC" w:rsidRPr="002C7CBC" w:rsidRDefault="002C7CBC" w:rsidP="002C7CB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i/>
                <w:sz w:val="20"/>
                <w:szCs w:val="20"/>
                <w:lang w:eastAsia="en-US"/>
              </w:rPr>
              <w:t>(расшифровка подписи)</w:t>
            </w:r>
          </w:p>
          <w:p w:rsidR="002C7CBC" w:rsidRPr="002C7CBC" w:rsidRDefault="002C7CBC" w:rsidP="002C7CBC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«____»___________ 20__ г.</w:t>
            </w:r>
          </w:p>
        </w:tc>
      </w:tr>
    </w:tbl>
    <w:p w:rsidR="00A703B6" w:rsidRPr="00203244" w:rsidRDefault="00A703B6" w:rsidP="00A703B6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A703B6" w:rsidRDefault="00A703B6" w:rsidP="00A703B6">
      <w:pPr>
        <w:pStyle w:val="S"/>
      </w:pPr>
    </w:p>
    <w:p w:rsidR="00A703B6" w:rsidRPr="00203244" w:rsidRDefault="00A703B6" w:rsidP="00A703B6"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A703B6" w:rsidRDefault="00A703B6" w:rsidP="00A703B6">
      <w:pPr>
        <w:pStyle w:val="ae"/>
        <w:widowControl w:val="0"/>
        <w:numPr>
          <w:ilvl w:val="3"/>
          <w:numId w:val="8"/>
        </w:numPr>
        <w:tabs>
          <w:tab w:val="clear" w:pos="2880"/>
          <w:tab w:val="left" w:pos="709"/>
          <w:tab w:val="num" w:pos="3119"/>
        </w:tabs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 xml:space="preserve"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</w:t>
      </w:r>
      <w:r>
        <w:lastRenderedPageBreak/>
        <w:t>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703B6" w:rsidRPr="00203244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«Прочие поставщики» - иные Поставщики, не вошедшие в другие группы.</w:t>
      </w:r>
    </w:p>
    <w:p w:rsidR="00A859B6" w:rsidRDefault="00A859B6" w:rsidP="00742FB5"/>
    <w:sectPr w:rsidR="00A859B6" w:rsidSect="00A703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E2D" w:rsidRDefault="001A3E2D" w:rsidP="00A859B6">
      <w:r>
        <w:separator/>
      </w:r>
    </w:p>
  </w:endnote>
  <w:endnote w:type="continuationSeparator" w:id="0">
    <w:p w:rsidR="001A3E2D" w:rsidRDefault="001A3E2D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A89" w:rsidRDefault="00446A8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46A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46A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46A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46A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A89" w:rsidRDefault="00446A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E2D" w:rsidRDefault="001A3E2D" w:rsidP="00A859B6">
      <w:r>
        <w:separator/>
      </w:r>
    </w:p>
  </w:footnote>
  <w:footnote w:type="continuationSeparator" w:id="0">
    <w:p w:rsidR="001A3E2D" w:rsidRDefault="001A3E2D" w:rsidP="00A859B6">
      <w:r>
        <w:continuationSeparator/>
      </w:r>
    </w:p>
  </w:footnote>
  <w:footnote w:id="1">
    <w:p w:rsidR="002C7CBC" w:rsidRPr="007C5067" w:rsidRDefault="002C7CBC" w:rsidP="002C7CBC">
      <w:pPr>
        <w:pStyle w:val="a4"/>
        <w:rPr>
          <w:rFonts w:ascii="Arial" w:hAnsi="Arial" w:cs="Arial"/>
          <w:sz w:val="16"/>
          <w:szCs w:val="16"/>
        </w:rPr>
      </w:pPr>
      <w:r w:rsidRPr="007C5067">
        <w:rPr>
          <w:rStyle w:val="a3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процедурах реализации не проходят.</w:t>
      </w:r>
    </w:p>
  </w:footnote>
  <w:footnote w:id="2">
    <w:p w:rsidR="002C7CBC" w:rsidRPr="005872A4" w:rsidRDefault="002C7CBC" w:rsidP="002C7CBC">
      <w:pPr>
        <w:pStyle w:val="a4"/>
        <w:rPr>
          <w:rFonts w:ascii="Arial" w:hAnsi="Arial" w:cs="Arial"/>
          <w:sz w:val="16"/>
          <w:szCs w:val="16"/>
        </w:rPr>
      </w:pPr>
      <w:r w:rsidRPr="005872A4">
        <w:rPr>
          <w:rStyle w:val="a3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т.ч. усыновители), дети (в т.ч. усыновленные), полнородные и неполнородные братья (в т.ч. двоюродные), сестры (в т.ч. двоюродные), бабушки, дедушки, внуки, супруги, а также родители (в т.ч. усыновители), дети (в т.ч. усыновленные), братья (в т.ч. двоюродные), сестры (в т.ч. двоюродные), бабушки, дедушки и внуки супругов, супруги детей, дети (в т.ч. усыновленные) и супруги полнородных и неполнородных братьев и сестер.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A89" w:rsidRDefault="00446A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11106F" w:rsidRDefault="00A859B6" w:rsidP="00C417B4"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A89" w:rsidRDefault="00446A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7"/>
  </w:num>
  <w:num w:numId="5">
    <w:abstractNumId w:val="4"/>
  </w:num>
  <w:num w:numId="6">
    <w:abstractNumId w:val="7"/>
  </w:num>
  <w:num w:numId="7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6"/>
  </w:num>
  <w:num w:numId="15">
    <w:abstractNumId w:val="13"/>
  </w:num>
  <w:num w:numId="16">
    <w:abstractNumId w:val="23"/>
  </w:num>
  <w:num w:numId="17">
    <w:abstractNumId w:val="15"/>
  </w:num>
  <w:num w:numId="18">
    <w:abstractNumId w:val="9"/>
  </w:num>
  <w:num w:numId="19">
    <w:abstractNumId w:val="21"/>
  </w:num>
  <w:num w:numId="20">
    <w:abstractNumId w:val="14"/>
  </w:num>
  <w:num w:numId="21">
    <w:abstractNumId w:val="22"/>
  </w:num>
  <w:num w:numId="22">
    <w:abstractNumId w:val="11"/>
  </w:num>
  <w:num w:numId="23">
    <w:abstractNumId w:val="18"/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1A3E2D"/>
    <w:rsid w:val="001D7524"/>
    <w:rsid w:val="00292019"/>
    <w:rsid w:val="002C2B85"/>
    <w:rsid w:val="002C7CBC"/>
    <w:rsid w:val="00446A89"/>
    <w:rsid w:val="00451CFB"/>
    <w:rsid w:val="00594952"/>
    <w:rsid w:val="006303A2"/>
    <w:rsid w:val="006B6FF7"/>
    <w:rsid w:val="00742FB5"/>
    <w:rsid w:val="007D4277"/>
    <w:rsid w:val="008332B8"/>
    <w:rsid w:val="008C0C62"/>
    <w:rsid w:val="008E7D8B"/>
    <w:rsid w:val="00905185"/>
    <w:rsid w:val="009457D0"/>
    <w:rsid w:val="00992439"/>
    <w:rsid w:val="009E6B04"/>
    <w:rsid w:val="00A61191"/>
    <w:rsid w:val="00A703B6"/>
    <w:rsid w:val="00A859B6"/>
    <w:rsid w:val="00AF2E3F"/>
    <w:rsid w:val="00B07ED2"/>
    <w:rsid w:val="00B37AB7"/>
    <w:rsid w:val="00B7068A"/>
    <w:rsid w:val="00B97999"/>
    <w:rsid w:val="00BE08C1"/>
    <w:rsid w:val="00C10CD5"/>
    <w:rsid w:val="00C12601"/>
    <w:rsid w:val="00C134BC"/>
    <w:rsid w:val="00C56DB4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10</cp:revision>
  <cp:lastPrinted>2023-05-24T11:02:00Z</cp:lastPrinted>
  <dcterms:created xsi:type="dcterms:W3CDTF">2023-06-06T09:10:00Z</dcterms:created>
  <dcterms:modified xsi:type="dcterms:W3CDTF">2024-07-26T10:56:00Z</dcterms:modified>
</cp:coreProperties>
</file>