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F122ED" w:rsidRPr="00F122ED">
              <w:rPr>
                <w:color w:val="FF0000"/>
                <w:szCs w:val="28"/>
              </w:rPr>
              <w:t>ЗИП и расходны</w:t>
            </w:r>
            <w:r w:rsidR="00F122ED">
              <w:rPr>
                <w:color w:val="FF0000"/>
                <w:szCs w:val="28"/>
              </w:rPr>
              <w:t>е</w:t>
            </w:r>
            <w:r w:rsidR="00F122ED" w:rsidRPr="00F122ED">
              <w:rPr>
                <w:color w:val="FF0000"/>
                <w:szCs w:val="28"/>
              </w:rPr>
              <w:t xml:space="preserve"> материал</w:t>
            </w:r>
            <w:r w:rsidR="00F122ED">
              <w:rPr>
                <w:color w:val="FF0000"/>
                <w:szCs w:val="28"/>
              </w:rPr>
              <w:t>ы</w:t>
            </w:r>
            <w:r w:rsidR="00F122ED" w:rsidRPr="00F122ED">
              <w:rPr>
                <w:color w:val="FF0000"/>
                <w:szCs w:val="28"/>
              </w:rPr>
              <w:t xml:space="preserve"> к оргтехнике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F122E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» ноября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122E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10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B50715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F122ED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F122ED">
                    <w:rPr>
                      <w:color w:val="000000"/>
                      <w:sz w:val="24"/>
                      <w:szCs w:val="24"/>
                    </w:rPr>
                    <w:t>7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F122ED">
                    <w:rPr>
                      <w:color w:val="000000"/>
                      <w:sz w:val="24"/>
                      <w:szCs w:val="24"/>
                    </w:rPr>
                    <w:t xml:space="preserve"> местного времени 10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715" w:rsidRDefault="00B50715">
      <w:r>
        <w:separator/>
      </w:r>
    </w:p>
  </w:endnote>
  <w:endnote w:type="continuationSeparator" w:id="0">
    <w:p w:rsidR="00B50715" w:rsidRDefault="00B5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715" w:rsidRDefault="00B50715">
      <w:r>
        <w:separator/>
      </w:r>
    </w:p>
  </w:footnote>
  <w:footnote w:type="continuationSeparator" w:id="0">
    <w:p w:rsidR="00B50715" w:rsidRDefault="00B50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3141CE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5C18B-5090-4755-878D-0ED1CE995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77</cp:revision>
  <cp:lastPrinted>2016-06-06T09:10:00Z</cp:lastPrinted>
  <dcterms:created xsi:type="dcterms:W3CDTF">2020-04-07T05:05:00Z</dcterms:created>
  <dcterms:modified xsi:type="dcterms:W3CDTF">2024-11-26T06:23:00Z</dcterms:modified>
</cp:coreProperties>
</file>