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A73375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E42233" w:rsidRPr="00E42233">
        <w:rPr>
          <w:b/>
          <w:bCs/>
        </w:rPr>
        <w:t xml:space="preserve">«24»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3375" w:rsidRPr="00A73375">
        <w:t>Манометры с трубчатой пружиной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E42233" w:rsidRPr="00E42233">
        <w:rPr>
          <w:b/>
          <w:bCs/>
        </w:rPr>
        <w:t xml:space="preserve">«24» февраля 2025 г. по «04»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A73375">
        <w:rPr>
          <w:bCs/>
        </w:rPr>
        <w:t>3</w:t>
      </w:r>
      <w:r w:rsidR="00C72853">
        <w:rPr>
          <w:bCs/>
        </w:rPr>
        <w:t>/202</w:t>
      </w:r>
      <w:r w:rsidR="00BD006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E42233" w:rsidRPr="00E42233">
        <w:rPr>
          <w:b/>
        </w:rPr>
        <w:t xml:space="preserve">«24» февраля 2025 г. по «04»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0065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1162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233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6DDF-391F-4DFC-A422-54C9C553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2025-02-24T09:01:00Z</dcterms:modified>
</cp:coreProperties>
</file>