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41" w:rsidRPr="00C461F7" w:rsidRDefault="006F62A4" w:rsidP="00C461F7">
      <w:pPr>
        <w:shd w:val="clear" w:color="auto" w:fill="FFFFFF"/>
        <w:tabs>
          <w:tab w:val="left" w:pos="709"/>
        </w:tabs>
        <w:spacing w:before="60"/>
        <w:ind w:left="3900"/>
        <w:jc w:val="right"/>
        <w:rPr>
          <w:szCs w:val="24"/>
        </w:rPr>
      </w:pPr>
      <w:r w:rsidRPr="00C461F7">
        <w:rPr>
          <w:rStyle w:val="FontStyle53"/>
          <w:rFonts w:eastAsia="Times New Roman"/>
          <w:caps/>
          <w:sz w:val="24"/>
          <w:szCs w:val="24"/>
          <w:lang w:eastAsia="x-none"/>
        </w:rPr>
        <w:t xml:space="preserve">Приложение </w:t>
      </w:r>
      <w:r w:rsidRPr="00C461F7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Pr="00C461F7">
        <w:rPr>
          <w:szCs w:val="24"/>
        </w:rPr>
        <w:instrText xml:space="preserve"> FORMTEXT </w:instrText>
      </w:r>
      <w:r w:rsidRPr="00C461F7">
        <w:rPr>
          <w:szCs w:val="24"/>
        </w:rPr>
      </w:r>
      <w:r w:rsidRPr="00C461F7">
        <w:rPr>
          <w:szCs w:val="24"/>
        </w:rPr>
        <w:fldChar w:fldCharType="separate"/>
      </w:r>
      <w:r w:rsidRPr="00C461F7">
        <w:rPr>
          <w:szCs w:val="24"/>
        </w:rPr>
        <w:t>____</w:t>
      </w:r>
      <w:r w:rsidRPr="00C461F7">
        <w:rPr>
          <w:szCs w:val="24"/>
        </w:rPr>
        <w:fldChar w:fldCharType="end"/>
      </w:r>
    </w:p>
    <w:p w:rsidR="00801841" w:rsidRPr="00801841" w:rsidRDefault="00C461F7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>
        <w:rPr>
          <w:szCs w:val="24"/>
        </w:rPr>
        <w:t xml:space="preserve">          </w:t>
      </w:r>
      <w:r w:rsidR="00801841" w:rsidRPr="00801841">
        <w:rPr>
          <w:szCs w:val="24"/>
        </w:rPr>
        <w:t xml:space="preserve">к Приложению </w:t>
      </w:r>
      <w:r w:rsidR="00801841" w:rsidRPr="00801841">
        <w:rPr>
          <w:szCs w:val="24"/>
        </w:rPr>
        <w:fldChar w:fldCharType="begin">
          <w:ffData>
            <w:name w:val="ТекстовоеПоле9"/>
            <w:enabled/>
            <w:calcOnExit w:val="0"/>
            <w:textInput/>
          </w:ffData>
        </w:fldChar>
      </w:r>
      <w:bookmarkStart w:id="0" w:name="ТекстовоеПоле9"/>
      <w:r w:rsidR="00801841" w:rsidRPr="00801841">
        <w:rPr>
          <w:szCs w:val="24"/>
        </w:rPr>
        <w:instrText xml:space="preserve"> FORMTEXT </w:instrText>
      </w:r>
      <w:r w:rsidR="00801841" w:rsidRPr="00801841">
        <w:rPr>
          <w:szCs w:val="24"/>
        </w:rPr>
      </w:r>
      <w:r w:rsidR="00801841" w:rsidRPr="00801841">
        <w:rPr>
          <w:szCs w:val="24"/>
        </w:rPr>
        <w:fldChar w:fldCharType="separate"/>
      </w:r>
      <w:r w:rsidR="00801841" w:rsidRPr="00801841">
        <w:rPr>
          <w:noProof/>
          <w:szCs w:val="24"/>
        </w:rPr>
        <w:t> </w:t>
      </w:r>
      <w:r w:rsidR="00801841" w:rsidRPr="00801841">
        <w:rPr>
          <w:noProof/>
          <w:szCs w:val="24"/>
        </w:rPr>
        <w:t> </w:t>
      </w:r>
      <w:r w:rsidR="00801841" w:rsidRPr="00801841">
        <w:rPr>
          <w:noProof/>
          <w:szCs w:val="24"/>
        </w:rPr>
        <w:t> </w:t>
      </w:r>
      <w:r w:rsidR="00801841" w:rsidRPr="00801841">
        <w:rPr>
          <w:noProof/>
          <w:szCs w:val="24"/>
        </w:rPr>
        <w:t> </w:t>
      </w:r>
      <w:r w:rsidR="00801841" w:rsidRPr="00801841">
        <w:rPr>
          <w:noProof/>
          <w:szCs w:val="24"/>
        </w:rPr>
        <w:t> </w:t>
      </w:r>
      <w:r w:rsidR="00801841" w:rsidRPr="00801841">
        <w:rPr>
          <w:szCs w:val="24"/>
        </w:rPr>
        <w:fldChar w:fldCharType="end"/>
      </w:r>
      <w:bookmarkEnd w:id="0"/>
      <w:r w:rsidR="00801841" w:rsidRPr="00801841">
        <w:rPr>
          <w:szCs w:val="24"/>
        </w:rPr>
        <w:t xml:space="preserve"> «Требования по ПБОТОС»</w:t>
      </w:r>
    </w:p>
    <w:p w:rsidR="00801841" w:rsidRPr="00801841" w:rsidRDefault="00C461F7" w:rsidP="00801841">
      <w:pPr>
        <w:spacing w:line="240" w:lineRule="atLeast"/>
        <w:ind w:left="3540"/>
        <w:rPr>
          <w:szCs w:val="24"/>
        </w:rPr>
      </w:pPr>
      <w:r>
        <w:rPr>
          <w:szCs w:val="24"/>
        </w:rPr>
        <w:t xml:space="preserve">      </w:t>
      </w:r>
      <w:r w:rsidR="00801841" w:rsidRPr="00801841">
        <w:rPr>
          <w:szCs w:val="24"/>
        </w:rPr>
        <w:t>к Договору от «</w:t>
      </w:r>
      <w:r w:rsidR="00801841"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801841" w:rsidRPr="00801841">
        <w:rPr>
          <w:szCs w:val="24"/>
        </w:rPr>
        <w:instrText xml:space="preserve"> FORMTEXT </w:instrText>
      </w:r>
      <w:r w:rsidR="00801841" w:rsidRPr="00801841">
        <w:rPr>
          <w:szCs w:val="24"/>
        </w:rPr>
      </w:r>
      <w:r w:rsidR="00801841" w:rsidRPr="00801841">
        <w:rPr>
          <w:szCs w:val="24"/>
        </w:rPr>
        <w:fldChar w:fldCharType="separate"/>
      </w:r>
      <w:r w:rsidR="00801841" w:rsidRPr="00801841">
        <w:rPr>
          <w:szCs w:val="24"/>
        </w:rPr>
        <w:t>___</w:t>
      </w:r>
      <w:r w:rsidR="00801841" w:rsidRPr="00801841">
        <w:rPr>
          <w:szCs w:val="24"/>
        </w:rPr>
        <w:fldChar w:fldCharType="end"/>
      </w:r>
      <w:r w:rsidR="00801841" w:rsidRPr="00801841">
        <w:rPr>
          <w:szCs w:val="24"/>
        </w:rPr>
        <w:t>»</w:t>
      </w:r>
      <w:r w:rsid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 w:rsidR="00801841">
        <w:rPr>
          <w:szCs w:val="24"/>
        </w:rPr>
        <w:instrText xml:space="preserve"> FORMTEXT </w:instrText>
      </w:r>
      <w:r w:rsidR="00801841">
        <w:rPr>
          <w:szCs w:val="24"/>
        </w:rPr>
      </w:r>
      <w:r w:rsidR="00801841">
        <w:rPr>
          <w:szCs w:val="24"/>
        </w:rPr>
        <w:fldChar w:fldCharType="separate"/>
      </w:r>
      <w:r w:rsidR="00801841">
        <w:rPr>
          <w:noProof/>
          <w:szCs w:val="24"/>
        </w:rPr>
        <w:t>_______</w:t>
      </w:r>
      <w:r w:rsidR="00801841">
        <w:rPr>
          <w:szCs w:val="24"/>
        </w:rPr>
        <w:fldChar w:fldCharType="end"/>
      </w:r>
      <w:r w:rsidR="00801841" w:rsidRPr="00801841">
        <w:rPr>
          <w:szCs w:val="24"/>
        </w:rPr>
        <w:t>20</w:t>
      </w:r>
      <w:r w:rsidR="00801841"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="00801841" w:rsidRPr="00801841">
        <w:rPr>
          <w:szCs w:val="24"/>
        </w:rPr>
        <w:instrText xml:space="preserve"> FORMTEXT </w:instrText>
      </w:r>
      <w:r w:rsidR="00801841" w:rsidRPr="00801841">
        <w:rPr>
          <w:szCs w:val="24"/>
        </w:rPr>
      </w:r>
      <w:r w:rsidR="00801841" w:rsidRPr="00801841">
        <w:rPr>
          <w:szCs w:val="24"/>
        </w:rPr>
        <w:fldChar w:fldCharType="separate"/>
      </w:r>
      <w:r w:rsidR="00801841" w:rsidRPr="00801841">
        <w:rPr>
          <w:szCs w:val="24"/>
        </w:rPr>
        <w:t>____</w:t>
      </w:r>
      <w:r w:rsidR="00801841" w:rsidRPr="00801841">
        <w:rPr>
          <w:szCs w:val="24"/>
        </w:rPr>
        <w:fldChar w:fldCharType="end"/>
      </w:r>
      <w:r w:rsidR="00801841" w:rsidRPr="00801841">
        <w:rPr>
          <w:szCs w:val="24"/>
        </w:rPr>
        <w:t xml:space="preserve"> г. № </w:t>
      </w:r>
      <w:r w:rsid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 w:rsidR="00801841">
        <w:rPr>
          <w:szCs w:val="24"/>
        </w:rPr>
        <w:instrText xml:space="preserve"> FORMTEXT </w:instrText>
      </w:r>
      <w:r w:rsidR="00801841">
        <w:rPr>
          <w:szCs w:val="24"/>
        </w:rPr>
      </w:r>
      <w:r w:rsidR="00801841">
        <w:rPr>
          <w:szCs w:val="24"/>
        </w:rPr>
        <w:fldChar w:fldCharType="separate"/>
      </w:r>
      <w:r w:rsidR="00801841">
        <w:rPr>
          <w:noProof/>
          <w:szCs w:val="24"/>
        </w:rPr>
        <w:t>_______</w:t>
      </w:r>
      <w:r w:rsidR="00801841">
        <w:rPr>
          <w:szCs w:val="24"/>
        </w:rPr>
        <w:fldChar w:fldCharType="end"/>
      </w:r>
    </w:p>
    <w:p w:rsidR="00801841" w:rsidRDefault="00801841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  <w:r>
        <w:rPr>
          <w:rStyle w:val="FontStyle53"/>
          <w:rFonts w:eastAsia="Times New Roman"/>
          <w:b/>
          <w:caps/>
          <w:szCs w:val="24"/>
          <w:lang w:eastAsia="x-none"/>
        </w:rPr>
        <w:t>Перечень ЛНд в области пботос</w:t>
      </w: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</w:p>
    <w:tbl>
      <w:tblPr>
        <w:tblW w:w="10098" w:type="dxa"/>
        <w:tblInd w:w="-714" w:type="dxa"/>
        <w:tblLook w:val="04A0" w:firstRow="1" w:lastRow="0" w:firstColumn="1" w:lastColumn="0" w:noHBand="0" w:noVBand="1"/>
      </w:tblPr>
      <w:tblGrid>
        <w:gridCol w:w="579"/>
        <w:gridCol w:w="4242"/>
        <w:gridCol w:w="2048"/>
        <w:gridCol w:w="3229"/>
      </w:tblGrid>
      <w:tr w:rsidR="006F62A4" w:rsidRPr="001A3C83" w:rsidTr="00595031">
        <w:trPr>
          <w:trHeight w:val="118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№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НОМЕР ЛНД, ВЕРСИЯ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РЕКВИЗИТЫ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УТВЕРЖДАЮЩЕГО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РАСПОРЯДИТЕЛЬНОГО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>ДОКУМЕНТА</w:t>
            </w:r>
          </w:p>
        </w:tc>
      </w:tr>
      <w:tr w:rsidR="00743537" w:rsidRPr="001A3C83" w:rsidTr="00DC693A">
        <w:trPr>
          <w:trHeight w:val="881"/>
        </w:trPr>
        <w:tc>
          <w:tcPr>
            <w:tcW w:w="100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216" w:rsidRDefault="009D6EE4" w:rsidP="007435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  <w:r w:rsidR="009F7216">
              <w:rPr>
                <w:szCs w:val="24"/>
              </w:rPr>
              <w:t xml:space="preserve"> </w:t>
            </w:r>
          </w:p>
          <w:p w:rsidR="00743537" w:rsidRPr="00743537" w:rsidRDefault="00743537" w:rsidP="00A92E9D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val="en-US" w:eastAsia="ru-RU"/>
              </w:rPr>
              <w:t>II</w:t>
            </w:r>
            <w:r w:rsidR="00A92E9D" w:rsidRPr="009F7216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>категории</w:t>
            </w:r>
          </w:p>
        </w:tc>
      </w:tr>
      <w:tr w:rsidR="003564F6" w:rsidRPr="001A3C83" w:rsidTr="00595031">
        <w:trPr>
          <w:trHeight w:val="8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F6" w:rsidRPr="001A3C83" w:rsidRDefault="003564F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F6" w:rsidRPr="001A3C83" w:rsidRDefault="003564F6" w:rsidP="00B40CD9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х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917A2">
              <w:rPr>
                <w:szCs w:val="24"/>
              </w:rPr>
            </w:r>
            <w:r w:rsidR="001917A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F6" w:rsidRPr="00E81594" w:rsidRDefault="003564F6" w:rsidP="00B40CD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81594"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3564F6" w:rsidRPr="00E81594" w:rsidRDefault="003564F6" w:rsidP="00B40CD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81594"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F6" w:rsidRPr="00E81594" w:rsidRDefault="003564F6" w:rsidP="00B40CD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81594">
              <w:rPr>
                <w:rFonts w:eastAsia="Times New Roman"/>
                <w:szCs w:val="24"/>
                <w:lang w:eastAsia="ru-RU"/>
              </w:rPr>
              <w:t xml:space="preserve">Приказ ООО «Механик» от 14.12.2018 </w:t>
            </w:r>
          </w:p>
          <w:p w:rsidR="003564F6" w:rsidRPr="00E81594" w:rsidRDefault="003564F6" w:rsidP="00B40CD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81594">
              <w:rPr>
                <w:rFonts w:eastAsia="Times New Roman"/>
                <w:szCs w:val="24"/>
                <w:lang w:eastAsia="ru-RU"/>
              </w:rPr>
              <w:t>№ 1030</w:t>
            </w:r>
          </w:p>
        </w:tc>
      </w:tr>
      <w:tr w:rsidR="003564F6" w:rsidRPr="001A3C83" w:rsidTr="00595031">
        <w:trPr>
          <w:trHeight w:val="12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F6" w:rsidRPr="001A3C83" w:rsidRDefault="003564F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F6" w:rsidRPr="001A3C83" w:rsidRDefault="003564F6" w:rsidP="00B40CD9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х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917A2">
              <w:rPr>
                <w:szCs w:val="24"/>
              </w:rPr>
            </w:r>
            <w:r w:rsidR="001917A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F6" w:rsidRPr="00E81594" w:rsidRDefault="003564F6" w:rsidP="00B40CD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81594"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3564F6" w:rsidRPr="00E81594" w:rsidRDefault="003564F6" w:rsidP="00B40CD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81594">
              <w:rPr>
                <w:rFonts w:eastAsia="Times New Roman"/>
                <w:szCs w:val="24"/>
                <w:lang w:eastAsia="ru-RU"/>
              </w:rPr>
              <w:t>версия 4.00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F6" w:rsidRPr="00E81594" w:rsidRDefault="003564F6" w:rsidP="00B40CD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81594">
              <w:rPr>
                <w:rFonts w:eastAsia="Times New Roman"/>
                <w:szCs w:val="24"/>
                <w:lang w:eastAsia="ru-RU"/>
              </w:rPr>
              <w:t xml:space="preserve">Приказ ООО «Механик» от 08.12.2021 </w:t>
            </w:r>
          </w:p>
          <w:p w:rsidR="003564F6" w:rsidRPr="00E81594" w:rsidRDefault="003564F6" w:rsidP="00B40CD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81594">
              <w:rPr>
                <w:rFonts w:eastAsia="Times New Roman"/>
                <w:szCs w:val="24"/>
                <w:lang w:eastAsia="ru-RU"/>
              </w:rPr>
              <w:t>№ 1125</w:t>
            </w:r>
          </w:p>
        </w:tc>
      </w:tr>
      <w:tr w:rsidR="003564F6" w:rsidRPr="001A3C83" w:rsidTr="00595031">
        <w:trPr>
          <w:trHeight w:val="102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F6" w:rsidRPr="001A3C83" w:rsidRDefault="003564F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F6" w:rsidRPr="001A3C83" w:rsidRDefault="003564F6" w:rsidP="00B40CD9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х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917A2">
              <w:rPr>
                <w:szCs w:val="24"/>
              </w:rPr>
            </w:r>
            <w:r w:rsidR="001917A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F6" w:rsidRPr="00E81594" w:rsidRDefault="003564F6" w:rsidP="00B40CD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81594"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3564F6" w:rsidRPr="00E81594" w:rsidRDefault="003564F6" w:rsidP="00B40CD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81594"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F6" w:rsidRPr="00E81594" w:rsidRDefault="003564F6" w:rsidP="00B40CD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81594">
              <w:rPr>
                <w:rFonts w:eastAsia="Times New Roman"/>
                <w:szCs w:val="24"/>
                <w:lang w:eastAsia="ru-RU"/>
              </w:rPr>
              <w:t>Пр</w:t>
            </w:r>
            <w:r w:rsidR="00895C30">
              <w:rPr>
                <w:rFonts w:eastAsia="Times New Roman"/>
                <w:szCs w:val="24"/>
                <w:lang w:eastAsia="ru-RU"/>
              </w:rPr>
              <w:t>иказ ООО «Механик» от 29.12.201</w:t>
            </w:r>
            <w:r w:rsidR="00895C30">
              <w:rPr>
                <w:rFonts w:eastAsia="Times New Roman"/>
                <w:szCs w:val="24"/>
                <w:lang w:val="en-US" w:eastAsia="ru-RU"/>
              </w:rPr>
              <w:t>9</w:t>
            </w:r>
            <w:r w:rsidRPr="00E81594">
              <w:rPr>
                <w:rFonts w:eastAsia="Times New Roman"/>
                <w:szCs w:val="24"/>
                <w:lang w:eastAsia="ru-RU"/>
              </w:rPr>
              <w:t xml:space="preserve"> </w:t>
            </w:r>
          </w:p>
          <w:p w:rsidR="003564F6" w:rsidRPr="00E81594" w:rsidRDefault="003564F6" w:rsidP="00B40CD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81594">
              <w:rPr>
                <w:rFonts w:eastAsia="Times New Roman"/>
                <w:szCs w:val="24"/>
                <w:lang w:eastAsia="ru-RU"/>
              </w:rPr>
              <w:t>№ 1114</w:t>
            </w:r>
          </w:p>
        </w:tc>
      </w:tr>
      <w:tr w:rsidR="003564F6" w:rsidRPr="001A3C83" w:rsidTr="00595031">
        <w:trPr>
          <w:trHeight w:val="141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F6" w:rsidRPr="001A3C83" w:rsidRDefault="003564F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F6" w:rsidRPr="001A3C83" w:rsidRDefault="003564F6" w:rsidP="00B40CD9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х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1917A2">
              <w:rPr>
                <w:szCs w:val="24"/>
              </w:rPr>
            </w:r>
            <w:r w:rsidR="001917A2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F6" w:rsidRPr="00CC58BE" w:rsidRDefault="003564F6" w:rsidP="00B40CD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C58BE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3564F6" w:rsidRPr="00CC58BE" w:rsidRDefault="003564F6" w:rsidP="00B40CD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C58BE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F6" w:rsidRPr="00CC58BE" w:rsidRDefault="003564F6" w:rsidP="00B40CD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C58BE">
              <w:rPr>
                <w:rFonts w:eastAsia="Times New Roman"/>
                <w:szCs w:val="24"/>
                <w:lang w:eastAsia="ru-RU"/>
              </w:rPr>
              <w:t xml:space="preserve">Приказ ООО «Механик» от 31.12.2014 </w:t>
            </w:r>
          </w:p>
          <w:p w:rsidR="003564F6" w:rsidRPr="00CC58BE" w:rsidRDefault="003564F6" w:rsidP="00B40CD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C58BE">
              <w:rPr>
                <w:rFonts w:eastAsia="Times New Roman"/>
                <w:szCs w:val="24"/>
                <w:lang w:eastAsia="ru-RU"/>
              </w:rPr>
              <w:t>№ 1036</w:t>
            </w:r>
          </w:p>
        </w:tc>
      </w:tr>
      <w:tr w:rsidR="00895C30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C30" w:rsidRPr="00801841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C30" w:rsidRPr="001A3C83" w:rsidRDefault="00895C30" w:rsidP="00895C30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х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Методические указания Компании «Взаимодействие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C30" w:rsidRPr="00CC58BE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C58BE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895C30" w:rsidRPr="00CC58BE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</w:t>
            </w:r>
            <w:r w:rsidRPr="00CC58BE">
              <w:rPr>
                <w:rFonts w:eastAsia="Times New Roman"/>
                <w:szCs w:val="24"/>
                <w:lang w:eastAsia="ru-RU"/>
              </w:rPr>
              <w:t>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C30" w:rsidRPr="00921533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921533">
              <w:rPr>
                <w:rFonts w:eastAsia="Times New Roman"/>
                <w:szCs w:val="24"/>
                <w:lang w:eastAsia="ru-RU"/>
              </w:rPr>
              <w:t xml:space="preserve">Приказ ООО «Механик» от 11.03.2024 </w:t>
            </w:r>
          </w:p>
          <w:p w:rsidR="00895C30" w:rsidRPr="00CC58BE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921533">
              <w:rPr>
                <w:rFonts w:eastAsia="Times New Roman"/>
                <w:szCs w:val="24"/>
                <w:lang w:eastAsia="ru-RU"/>
              </w:rPr>
              <w:t>№ 221-24</w:t>
            </w:r>
          </w:p>
        </w:tc>
      </w:tr>
      <w:tr w:rsidR="00895C30" w:rsidRPr="001A3C83" w:rsidTr="00595031">
        <w:trPr>
          <w:trHeight w:val="11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C30" w:rsidRPr="001A3C83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C30" w:rsidRPr="001A3C83" w:rsidRDefault="00895C30" w:rsidP="00895C30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х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>
              <w:rPr>
                <w:rFonts w:eastAsia="Times New Roman"/>
                <w:szCs w:val="24"/>
                <w:lang w:eastAsia="ru-RU"/>
              </w:rPr>
              <w:t>Ч</w:t>
            </w:r>
            <w:r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C30" w:rsidRPr="00CC58BE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C58BE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895C30" w:rsidRPr="00CC58BE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C58BE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C30" w:rsidRPr="00CC58BE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C58BE">
              <w:rPr>
                <w:rFonts w:eastAsia="Times New Roman"/>
                <w:szCs w:val="24"/>
                <w:lang w:eastAsia="ru-RU"/>
              </w:rPr>
              <w:t xml:space="preserve">Приказ ООО «Механик» от 15.11.2012 </w:t>
            </w:r>
          </w:p>
          <w:p w:rsidR="00895C30" w:rsidRPr="00CC58BE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C58BE">
              <w:rPr>
                <w:rFonts w:eastAsia="Times New Roman"/>
                <w:szCs w:val="24"/>
                <w:lang w:eastAsia="ru-RU"/>
              </w:rPr>
              <w:t>№ 800</w:t>
            </w:r>
          </w:p>
        </w:tc>
      </w:tr>
      <w:tr w:rsidR="00895C30" w:rsidRPr="001A3C83" w:rsidTr="00595031">
        <w:trPr>
          <w:trHeight w:val="89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C30" w:rsidRPr="001A3C83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C30" w:rsidRPr="001A3C83" w:rsidRDefault="00895C30" w:rsidP="00895C30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х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Методические указания Компании «Расследование происшествий»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C30" w:rsidRPr="00CC58BE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C58BE">
              <w:rPr>
                <w:rFonts w:eastAsia="Times New Roman"/>
                <w:szCs w:val="24"/>
                <w:lang w:eastAsia="ru-RU"/>
              </w:rPr>
              <w:t>№ П3-05 Р-0778</w:t>
            </w:r>
          </w:p>
          <w:p w:rsidR="00895C30" w:rsidRPr="00CC58BE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3</w:t>
            </w:r>
            <w:r w:rsidRPr="00CC58BE">
              <w:rPr>
                <w:rFonts w:eastAsia="Times New Roman"/>
                <w:szCs w:val="24"/>
                <w:lang w:eastAsia="ru-RU"/>
              </w:rPr>
              <w:t>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C30" w:rsidRPr="00CC58BE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C58BE">
              <w:rPr>
                <w:rFonts w:eastAsia="Times New Roman"/>
                <w:szCs w:val="24"/>
                <w:lang w:eastAsia="ru-RU"/>
              </w:rPr>
              <w:t xml:space="preserve">Приказ ООО «Механик» от </w:t>
            </w:r>
            <w:r>
              <w:rPr>
                <w:rFonts w:eastAsia="Times New Roman"/>
                <w:szCs w:val="24"/>
                <w:lang w:eastAsia="ru-RU"/>
              </w:rPr>
              <w:t>03.08.2023</w:t>
            </w:r>
            <w:r w:rsidRPr="00CC58BE">
              <w:rPr>
                <w:rFonts w:eastAsia="Times New Roman"/>
                <w:szCs w:val="24"/>
                <w:lang w:eastAsia="ru-RU"/>
              </w:rPr>
              <w:t xml:space="preserve"> </w:t>
            </w:r>
          </w:p>
          <w:p w:rsidR="00895C30" w:rsidRPr="00CC58BE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674-23</w:t>
            </w:r>
          </w:p>
        </w:tc>
      </w:tr>
      <w:tr w:rsidR="00895C30" w:rsidRPr="001A3C83" w:rsidTr="00595031">
        <w:trPr>
          <w:trHeight w:val="100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C30" w:rsidRPr="001A3C83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8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C30" w:rsidRPr="001A3C83" w:rsidRDefault="00895C30" w:rsidP="00895C30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х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Pr="00A11EC2">
              <w:rPr>
                <w:rFonts w:eastAsia="Times New Roman"/>
                <w:szCs w:val="24"/>
                <w:lang w:eastAsia="ru-RU"/>
              </w:rPr>
              <w:t xml:space="preserve">ребования к средствам индивидуальной защиты и </w:t>
            </w:r>
            <w:r w:rsidRPr="00A11EC2">
              <w:rPr>
                <w:rFonts w:eastAsia="Times New Roman"/>
                <w:szCs w:val="24"/>
                <w:lang w:eastAsia="ru-RU"/>
              </w:rPr>
              <w:lastRenderedPageBreak/>
              <w:t>поря</w:t>
            </w:r>
            <w:r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C30" w:rsidRPr="00CC58BE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C58BE">
              <w:rPr>
                <w:rFonts w:eastAsia="Times New Roman"/>
                <w:szCs w:val="24"/>
                <w:lang w:eastAsia="ru-RU"/>
              </w:rPr>
              <w:lastRenderedPageBreak/>
              <w:t>№ П3-05 Р-0888</w:t>
            </w:r>
          </w:p>
          <w:p w:rsidR="00895C30" w:rsidRPr="00CC58BE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C58BE"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C30" w:rsidRPr="00CC58BE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C58BE">
              <w:rPr>
                <w:rFonts w:eastAsia="Times New Roman"/>
                <w:szCs w:val="24"/>
                <w:lang w:eastAsia="ru-RU"/>
              </w:rPr>
              <w:t xml:space="preserve">Приказ ООО «Механик» от 29.12.2018 </w:t>
            </w:r>
          </w:p>
          <w:p w:rsidR="00895C30" w:rsidRPr="00CC58BE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C58BE">
              <w:rPr>
                <w:rFonts w:eastAsia="Times New Roman"/>
                <w:szCs w:val="24"/>
                <w:lang w:eastAsia="ru-RU"/>
              </w:rPr>
              <w:t>№ 1114</w:t>
            </w:r>
          </w:p>
        </w:tc>
      </w:tr>
      <w:tr w:rsidR="00895C30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C30" w:rsidRPr="00D66C96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C30" w:rsidRPr="00D66C96" w:rsidRDefault="00895C30" w:rsidP="00895C30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х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Типовые Требования</w:t>
            </w:r>
            <w:r w:rsidRPr="00D66C96">
              <w:rPr>
                <w:rFonts w:eastAsia="Times New Roman"/>
                <w:szCs w:val="24"/>
                <w:lang w:eastAsia="ru-RU"/>
              </w:rPr>
              <w:t xml:space="preserve"> Компании «Формирование и предоставление периодической отчетности</w:t>
            </w:r>
            <w:r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C30" w:rsidRPr="00CC58BE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C58BE">
              <w:rPr>
                <w:rFonts w:eastAsia="Times New Roman"/>
                <w:szCs w:val="24"/>
                <w:lang w:eastAsia="ru-RU"/>
              </w:rPr>
              <w:t>№ П3-05 ТТР-0003</w:t>
            </w:r>
          </w:p>
          <w:p w:rsidR="00895C30" w:rsidRPr="00CC58BE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C58BE">
              <w:rPr>
                <w:rFonts w:eastAsia="Times New Roman"/>
                <w:szCs w:val="24"/>
                <w:lang w:eastAsia="ru-RU"/>
              </w:rPr>
              <w:t>версия 3.00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C30" w:rsidRPr="00CC58BE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C58BE">
              <w:rPr>
                <w:rFonts w:eastAsia="Times New Roman"/>
                <w:szCs w:val="24"/>
                <w:lang w:eastAsia="ru-RU"/>
              </w:rPr>
              <w:t>Приказ ПАО «НК «Роснефть» от 28.09.2021 № 497</w:t>
            </w:r>
          </w:p>
        </w:tc>
      </w:tr>
      <w:tr w:rsidR="00895C30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C30" w:rsidRPr="00D66C96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10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C30" w:rsidRPr="006D2FB1" w:rsidRDefault="00895C30" w:rsidP="00895C30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х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D2FB1">
              <w:rPr>
                <w:szCs w:val="24"/>
              </w:rPr>
              <w:t> </w:t>
            </w:r>
            <w:r w:rsidRPr="006D2FB1">
              <w:rPr>
                <w:rFonts w:eastAsia="Times New Roman"/>
                <w:szCs w:val="24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C30" w:rsidRPr="00CC58BE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C58BE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895C30" w:rsidRPr="00CC58BE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C58BE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C30" w:rsidRPr="00CC58BE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C58BE">
              <w:rPr>
                <w:rFonts w:eastAsia="Times New Roman"/>
                <w:szCs w:val="24"/>
                <w:lang w:eastAsia="ru-RU"/>
              </w:rPr>
              <w:t xml:space="preserve">Приказ ООО «Механик» от 26.08.2019 </w:t>
            </w:r>
            <w:bookmarkStart w:id="1" w:name="_GoBack"/>
            <w:bookmarkEnd w:id="1"/>
          </w:p>
          <w:p w:rsidR="00895C30" w:rsidRPr="00CC58BE" w:rsidRDefault="00895C30" w:rsidP="00895C30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C58BE">
              <w:rPr>
                <w:rFonts w:eastAsia="Times New Roman"/>
                <w:szCs w:val="24"/>
                <w:lang w:eastAsia="ru-RU"/>
              </w:rPr>
              <w:t>№ 720</w:t>
            </w:r>
          </w:p>
        </w:tc>
      </w:tr>
    </w:tbl>
    <w:tbl>
      <w:tblPr>
        <w:tblpPr w:leftFromText="180" w:rightFromText="180" w:vertAnchor="text" w:horzAnchor="margin" w:tblpY="794"/>
        <w:tblW w:w="9639" w:type="dxa"/>
        <w:tblLook w:val="01E0" w:firstRow="1" w:lastRow="1" w:firstColumn="1" w:lastColumn="1" w:noHBand="0" w:noVBand="0"/>
      </w:tblPr>
      <w:tblGrid>
        <w:gridCol w:w="4793"/>
        <w:gridCol w:w="4846"/>
      </w:tblGrid>
      <w:tr w:rsidR="00801841" w:rsidRPr="00A83D5E" w:rsidTr="00801841">
        <w:trPr>
          <w:trHeight w:val="377"/>
        </w:trPr>
        <w:tc>
          <w:tcPr>
            <w:tcW w:w="4793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ЗАКАЗЧИКА"/>
                  </w:textInput>
                </w:ffData>
              </w:fldChar>
            </w:r>
            <w:bookmarkStart w:id="2" w:name="ТекстовоеПоле9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ЗАКАЗЧИКА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2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ПОДРЯДЧИКА/ИСПОЛНИТЕЛЯ"/>
                  </w:textInput>
                </w:ffData>
              </w:fldChar>
            </w:r>
            <w:bookmarkStart w:id="3" w:name="ТекстовоеПоле99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ПОДРЯДЧИКА/ИСПОЛНИТЕЛЯ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3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</w:tr>
      <w:bookmarkStart w:id="4" w:name="ТекстовоеПоле93"/>
      <w:tr w:rsidR="00801841" w:rsidRPr="00A83D5E" w:rsidTr="00801841">
        <w:trPr>
          <w:trHeight w:val="392"/>
        </w:trPr>
        <w:tc>
          <w:tcPr>
            <w:tcW w:w="4793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</w:rPr>
              <w:t>Ф.И.О: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end"/>
            </w:r>
            <w:bookmarkEnd w:id="4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5" w:name="ТекстовоеПоле107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  <w:bookmarkStart w:id="6" w:name="ТекстовоеПоле101"/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instrText>FORMTEXT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Ф.И.О: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6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7" w:name="ТекстовоеПоле113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7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bookmarkStart w:id="8" w:name="ТекстовоеПоле95"/>
      <w:tr w:rsidR="00801841" w:rsidRPr="00A83D5E" w:rsidTr="00801841">
        <w:trPr>
          <w:trHeight w:val="343"/>
        </w:trPr>
        <w:tc>
          <w:tcPr>
            <w:tcW w:w="4793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8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9" w:name="ТекстовоеПоле109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9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  <w:bookmarkStart w:id="10" w:name="ТекстовоеПоле103"/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10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11" w:name="ТекстовоеПоле11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1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tr w:rsidR="00801841" w:rsidRPr="00A83D5E" w:rsidTr="00801841">
        <w:trPr>
          <w:trHeight w:val="377"/>
        </w:trPr>
        <w:tc>
          <w:tcPr>
            <w:tcW w:w="4793" w:type="dxa"/>
            <w:shd w:val="clear" w:color="auto" w:fill="auto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</w:tr>
      <w:tr w:rsidR="00801841" w:rsidRPr="00A83D5E" w:rsidTr="00801841">
        <w:trPr>
          <w:trHeight w:val="769"/>
        </w:trPr>
        <w:tc>
          <w:tcPr>
            <w:tcW w:w="4793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12" w:name="ТекстовоеПоле97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12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13" w:name="ТекстовоеПоле11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13"/>
          </w:p>
        </w:tc>
        <w:tc>
          <w:tcPr>
            <w:tcW w:w="4846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14" w:name="ТекстовоеПоле105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14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</w:p>
        </w:tc>
      </w:tr>
    </w:tbl>
    <w:p w:rsidR="00801841" w:rsidRDefault="00801841" w:rsidP="006372C9"/>
    <w:sectPr w:rsidR="00801841" w:rsidSect="006372C9">
      <w:footerReference w:type="default" r:id="rId7"/>
      <w:pgSz w:w="11906" w:h="16838"/>
      <w:pgMar w:top="709" w:right="99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8F9" w:rsidRDefault="00F028F9" w:rsidP="00122417">
      <w:r>
        <w:separator/>
      </w:r>
    </w:p>
  </w:endnote>
  <w:endnote w:type="continuationSeparator" w:id="0">
    <w:p w:rsidR="00F028F9" w:rsidRDefault="00F028F9" w:rsidP="0012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C9C" w:rsidRPr="00CD1608" w:rsidRDefault="00074C9C" w:rsidP="000E5E31">
    <w:pPr>
      <w:pBdr>
        <w:top w:val="single" w:sz="4" w:space="1" w:color="auto"/>
      </w:pBdr>
      <w:spacing w:line="240" w:lineRule="atLeast"/>
      <w:ind w:right="-22"/>
    </w:pPr>
    <w:r>
      <w:rPr>
        <w:rFonts w:ascii="Arial" w:hAnsi="Arial" w:cs="Arial"/>
        <w:noProof/>
        <w:sz w:val="16"/>
        <w:szCs w:val="16"/>
      </w:rPr>
      <w:t>Приложение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высокорисковых работ/услуг</w:t>
    </w:r>
    <w:r>
      <w:rPr>
        <w:rFonts w:ascii="Arial" w:hAnsi="Arial" w:cs="Arial"/>
        <w:noProof/>
        <w:sz w:val="16"/>
        <w:szCs w:val="16"/>
      </w:rPr>
      <w:t xml:space="preserve">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05.20.\331.00.</w:t>
    </w:r>
    <w:r w:rsidR="006D2FB1"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noProof/>
        <w:sz w:val="16"/>
        <w:szCs w:val="16"/>
      </w:rPr>
      <w:t xml:space="preserve"> </w:t>
    </w:r>
  </w:p>
  <w:p w:rsidR="00074C9C" w:rsidRDefault="00074C9C" w:rsidP="000E5E31">
    <w:pPr>
      <w:pBdr>
        <w:top w:val="single" w:sz="4" w:space="1" w:color="auto"/>
      </w:pBdr>
      <w:spacing w:line="240" w:lineRule="atLeast"/>
      <w:ind w:right="-22"/>
      <w:rPr>
        <w:rFonts w:ascii="Arial" w:hAnsi="Arial" w:cs="Arial"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>и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</w:t>
    </w:r>
    <w:r>
      <w:rPr>
        <w:rFonts w:ascii="Arial" w:hAnsi="Arial" w:cs="Arial"/>
        <w:noProof/>
        <w:sz w:val="16"/>
        <w:szCs w:val="16"/>
      </w:rPr>
      <w:t xml:space="preserve">работ/услуг II категории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</w:t>
    </w:r>
    <w:r>
      <w:rPr>
        <w:rFonts w:ascii="Arial" w:hAnsi="Arial" w:cs="Arial"/>
        <w:noProof/>
        <w:sz w:val="16"/>
        <w:szCs w:val="16"/>
      </w:rPr>
      <w:t>2</w:t>
    </w:r>
    <w:r w:rsidRPr="00081A75">
      <w:rPr>
        <w:rFonts w:ascii="Arial" w:hAnsi="Arial" w:cs="Arial"/>
        <w:noProof/>
        <w:sz w:val="16"/>
        <w:szCs w:val="16"/>
      </w:rPr>
      <w:t>.00.</w:t>
    </w:r>
    <w:r w:rsidR="006D2FB1">
      <w:rPr>
        <w:rFonts w:ascii="Arial" w:hAnsi="Arial" w:cs="Arial"/>
        <w:noProof/>
        <w:sz w:val="16"/>
        <w:szCs w:val="16"/>
      </w:rPr>
      <w:t>2</w:t>
    </w:r>
  </w:p>
  <w:p w:rsidR="00074C9C" w:rsidRDefault="00074C9C" w:rsidP="00122417">
    <w:pPr>
      <w:pStyle w:val="a5"/>
      <w:ind w:left="-709"/>
    </w:pPr>
  </w:p>
  <w:p w:rsidR="00074C9C" w:rsidRDefault="00074C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8F9" w:rsidRDefault="00F028F9" w:rsidP="00122417">
      <w:r>
        <w:separator/>
      </w:r>
    </w:p>
  </w:footnote>
  <w:footnote w:type="continuationSeparator" w:id="0">
    <w:p w:rsidR="00F028F9" w:rsidRDefault="00F028F9" w:rsidP="00122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71D7D"/>
    <w:multiLevelType w:val="hybridMultilevel"/>
    <w:tmpl w:val="01FA2836"/>
    <w:lvl w:ilvl="0" w:tplc="0419000D">
      <w:start w:val="1"/>
      <w:numFmt w:val="bullet"/>
      <w:lvlText w:val=""/>
      <w:lvlJc w:val="left"/>
      <w:pPr>
        <w:ind w:left="4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2A4"/>
    <w:rsid w:val="00074C9C"/>
    <w:rsid w:val="000A6C2B"/>
    <w:rsid w:val="000E5E31"/>
    <w:rsid w:val="0011760C"/>
    <w:rsid w:val="00122417"/>
    <w:rsid w:val="00155D13"/>
    <w:rsid w:val="001917A2"/>
    <w:rsid w:val="001B6D13"/>
    <w:rsid w:val="001C20FE"/>
    <w:rsid w:val="001C3EB1"/>
    <w:rsid w:val="00245338"/>
    <w:rsid w:val="00257C3F"/>
    <w:rsid w:val="00264576"/>
    <w:rsid w:val="003564F6"/>
    <w:rsid w:val="00380235"/>
    <w:rsid w:val="0038555D"/>
    <w:rsid w:val="004858B4"/>
    <w:rsid w:val="00555BE7"/>
    <w:rsid w:val="00565812"/>
    <w:rsid w:val="00595031"/>
    <w:rsid w:val="005B263D"/>
    <w:rsid w:val="006372C9"/>
    <w:rsid w:val="006D2FB1"/>
    <w:rsid w:val="006F62A4"/>
    <w:rsid w:val="00743537"/>
    <w:rsid w:val="00782F40"/>
    <w:rsid w:val="00801841"/>
    <w:rsid w:val="00837E15"/>
    <w:rsid w:val="00895C30"/>
    <w:rsid w:val="00980F52"/>
    <w:rsid w:val="009C5A83"/>
    <w:rsid w:val="009D6EE4"/>
    <w:rsid w:val="009F7216"/>
    <w:rsid w:val="00A92E9D"/>
    <w:rsid w:val="00AC422C"/>
    <w:rsid w:val="00AF5A3C"/>
    <w:rsid w:val="00C461F7"/>
    <w:rsid w:val="00C9529F"/>
    <w:rsid w:val="00CC15CE"/>
    <w:rsid w:val="00DC693A"/>
    <w:rsid w:val="00E4278C"/>
    <w:rsid w:val="00E52335"/>
    <w:rsid w:val="00F028F9"/>
    <w:rsid w:val="00FA0B2A"/>
    <w:rsid w:val="00FC4ABD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333EC"/>
  <w15:docId w15:val="{D16EC82A-0BBE-4EAC-9EC9-98FBE041E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2A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3">
    <w:name w:val="Font Style53"/>
    <w:uiPriority w:val="99"/>
    <w:rsid w:val="006F62A4"/>
    <w:rPr>
      <w:rFonts w:ascii="Times New Roman" w:hAnsi="Times New Roman" w:cs="Times New Roman"/>
      <w:sz w:val="22"/>
      <w:szCs w:val="22"/>
    </w:rPr>
  </w:style>
  <w:style w:type="paragraph" w:customStyle="1" w:styleId="1">
    <w:name w:val="1."/>
    <w:basedOn w:val="a"/>
    <w:rsid w:val="00801841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3">
    <w:name w:val="header"/>
    <w:basedOn w:val="a"/>
    <w:link w:val="a4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2417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2417"/>
    <w:rPr>
      <w:rFonts w:ascii="Times New Roman" w:eastAsia="Calibri" w:hAnsi="Times New Roman" w:cs="Times New Roman"/>
      <w:sz w:val="24"/>
    </w:rPr>
  </w:style>
  <w:style w:type="paragraph" w:styleId="a7">
    <w:name w:val="List Paragraph"/>
    <w:basedOn w:val="a"/>
    <w:uiPriority w:val="34"/>
    <w:qFormat/>
    <w:rsid w:val="00C461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Кульпина Татьяна Валерьевна</dc:creator>
  <cp:keywords/>
  <dc:description/>
  <cp:lastModifiedBy>Тукмачева Ксения Ивановна</cp:lastModifiedBy>
  <cp:revision>5</cp:revision>
  <dcterms:created xsi:type="dcterms:W3CDTF">2022-04-18T10:17:00Z</dcterms:created>
  <dcterms:modified xsi:type="dcterms:W3CDTF">2024-09-10T11:28:00Z</dcterms:modified>
</cp:coreProperties>
</file>