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D3" w:rsidRPr="00907DEC" w:rsidRDefault="00E754D3" w:rsidP="00E754D3">
      <w:pPr>
        <w:suppressAutoHyphens/>
        <w:jc w:val="center"/>
        <w:rPr>
          <w:b/>
        </w:rPr>
      </w:pPr>
      <w:r w:rsidRPr="00FC6461">
        <w:rPr>
          <w:b/>
        </w:rPr>
        <w:t>Объявление о проведении тендера по лот</w:t>
      </w:r>
      <w:r w:rsidR="001A75F2" w:rsidRPr="00FC6461">
        <w:rPr>
          <w:b/>
        </w:rPr>
        <w:t>у</w:t>
      </w:r>
      <w:r w:rsidR="009E1C52">
        <w:rPr>
          <w:b/>
        </w:rPr>
        <w:t xml:space="preserve"> №</w:t>
      </w:r>
      <w:r w:rsidR="001865DC" w:rsidRPr="001865DC">
        <w:rPr>
          <w:b/>
        </w:rPr>
        <w:t>1</w:t>
      </w:r>
      <w:r w:rsidR="004159B5">
        <w:rPr>
          <w:b/>
        </w:rPr>
        <w:t>4</w:t>
      </w:r>
      <w:r w:rsidR="004C56EB">
        <w:rPr>
          <w:b/>
        </w:rPr>
        <w:t>29</w:t>
      </w:r>
      <w:r w:rsidR="00907DEC">
        <w:rPr>
          <w:b/>
        </w:rPr>
        <w:t xml:space="preserve"> </w:t>
      </w:r>
    </w:p>
    <w:p w:rsidR="00E754D3" w:rsidRPr="00FC6461" w:rsidRDefault="00E754D3" w:rsidP="00E754D3">
      <w:pPr>
        <w:suppressAutoHyphens/>
        <w:jc w:val="center"/>
        <w:rPr>
          <w:b/>
        </w:rPr>
      </w:pPr>
      <w:r w:rsidRPr="00FC6461">
        <w:rPr>
          <w:b/>
        </w:rPr>
        <w:t xml:space="preserve">«Реализация </w:t>
      </w:r>
      <w:r w:rsidR="001A78D8">
        <w:rPr>
          <w:b/>
        </w:rPr>
        <w:t>лома черных металлов (</w:t>
      </w:r>
      <w:r w:rsidR="00441A0A" w:rsidRPr="00FC6461">
        <w:rPr>
          <w:b/>
        </w:rPr>
        <w:t>НЛ МТР</w:t>
      </w:r>
      <w:r w:rsidR="001A78D8">
        <w:rPr>
          <w:b/>
        </w:rPr>
        <w:t>)</w:t>
      </w:r>
      <w:r w:rsidR="00441A0A" w:rsidRPr="00FC6461">
        <w:rPr>
          <w:b/>
        </w:rPr>
        <w:t>»</w:t>
      </w:r>
    </w:p>
    <w:p w:rsidR="00E754D3" w:rsidRPr="00FC6461" w:rsidRDefault="00A13339" w:rsidP="00E754D3">
      <w:pPr>
        <w:suppressAutoHyphens/>
        <w:jc w:val="center"/>
        <w:rPr>
          <w:b/>
        </w:rPr>
      </w:pPr>
      <w:r w:rsidRPr="00FC6461">
        <w:rPr>
          <w:b/>
        </w:rPr>
        <w:t>П</w:t>
      </w:r>
      <w:r w:rsidR="00E754D3" w:rsidRPr="00FC6461">
        <w:rPr>
          <w:b/>
        </w:rPr>
        <w:t>АО «Туланефтепродукт»</w:t>
      </w:r>
    </w:p>
    <w:p w:rsidR="00F968D6" w:rsidRPr="00C75EEC" w:rsidRDefault="00F968D6" w:rsidP="00E754D3">
      <w:pPr>
        <w:suppressAutoHyphens/>
        <w:jc w:val="center"/>
        <w:rPr>
          <w:color w:val="FF0000"/>
        </w:rPr>
      </w:pPr>
      <w:r w:rsidRPr="00C75EEC">
        <w:rPr>
          <w:color w:val="FF0000"/>
        </w:rPr>
        <w:t>[срок подачи документов с </w:t>
      </w:r>
      <w:r w:rsidR="000C349D" w:rsidRPr="00C75EEC">
        <w:rPr>
          <w:bCs/>
          <w:color w:val="FF0000"/>
        </w:rPr>
        <w:t>«</w:t>
      </w:r>
      <w:r w:rsidR="001A37CD">
        <w:rPr>
          <w:bCs/>
          <w:color w:val="FF0000"/>
        </w:rPr>
        <w:t>0</w:t>
      </w:r>
      <w:r w:rsidR="004C56EB">
        <w:rPr>
          <w:bCs/>
          <w:color w:val="FF0000"/>
        </w:rPr>
        <w:t>4</w:t>
      </w:r>
      <w:r w:rsidR="000C349D" w:rsidRPr="00C75EEC">
        <w:rPr>
          <w:bCs/>
          <w:color w:val="FF0000"/>
        </w:rPr>
        <w:t>»</w:t>
      </w:r>
      <w:r w:rsidR="00235331" w:rsidRPr="00C75EEC">
        <w:rPr>
          <w:bCs/>
          <w:color w:val="FF0000"/>
        </w:rPr>
        <w:t xml:space="preserve"> </w:t>
      </w:r>
      <w:r w:rsidR="004C56EB">
        <w:rPr>
          <w:bCs/>
          <w:color w:val="FF0000"/>
        </w:rPr>
        <w:t>апреля</w:t>
      </w:r>
      <w:r w:rsidR="00F44D5D" w:rsidRPr="00C75EEC">
        <w:rPr>
          <w:bCs/>
          <w:color w:val="FF0000"/>
        </w:rPr>
        <w:t xml:space="preserve"> </w:t>
      </w:r>
      <w:r w:rsidR="00113A5C" w:rsidRPr="00C75EEC">
        <w:rPr>
          <w:bCs/>
          <w:color w:val="FF0000"/>
        </w:rPr>
        <w:t>20</w:t>
      </w:r>
      <w:r w:rsidR="00E72777" w:rsidRPr="00C75EEC">
        <w:rPr>
          <w:bCs/>
          <w:color w:val="FF0000"/>
        </w:rPr>
        <w:t>2</w:t>
      </w:r>
      <w:r w:rsidR="004C56EB">
        <w:rPr>
          <w:bCs/>
          <w:color w:val="FF0000"/>
        </w:rPr>
        <w:t>5</w:t>
      </w:r>
      <w:r w:rsidR="000A792B" w:rsidRPr="00C75EEC">
        <w:rPr>
          <w:bCs/>
          <w:color w:val="FF0000"/>
        </w:rPr>
        <w:t xml:space="preserve"> </w:t>
      </w:r>
      <w:r w:rsidRPr="00C75EEC">
        <w:rPr>
          <w:bCs/>
          <w:color w:val="FF0000"/>
        </w:rPr>
        <w:t>г.</w:t>
      </w:r>
      <w:r w:rsidRPr="00C75EEC">
        <w:rPr>
          <w:color w:val="FF0000"/>
        </w:rPr>
        <w:t xml:space="preserve"> по </w:t>
      </w:r>
      <w:r w:rsidR="000C349D" w:rsidRPr="00C75EEC">
        <w:rPr>
          <w:bCs/>
          <w:color w:val="FF0000"/>
        </w:rPr>
        <w:t>«</w:t>
      </w:r>
      <w:r w:rsidR="001A37CD">
        <w:rPr>
          <w:bCs/>
          <w:color w:val="FF0000"/>
        </w:rPr>
        <w:t>1</w:t>
      </w:r>
      <w:r w:rsidR="004C56EB">
        <w:rPr>
          <w:bCs/>
          <w:color w:val="FF0000"/>
        </w:rPr>
        <w:t>3</w:t>
      </w:r>
      <w:r w:rsidR="000C349D" w:rsidRPr="00C75EEC">
        <w:rPr>
          <w:bCs/>
          <w:color w:val="FF0000"/>
        </w:rPr>
        <w:t>»</w:t>
      </w:r>
      <w:r w:rsidR="00981675" w:rsidRPr="00C75EEC">
        <w:rPr>
          <w:bCs/>
          <w:color w:val="FF0000"/>
        </w:rPr>
        <w:t xml:space="preserve"> </w:t>
      </w:r>
      <w:r w:rsidR="004C56EB">
        <w:rPr>
          <w:bCs/>
          <w:color w:val="FF0000"/>
        </w:rPr>
        <w:t>апреля</w:t>
      </w:r>
      <w:r w:rsidR="000823D1" w:rsidRPr="00C75EEC">
        <w:rPr>
          <w:bCs/>
          <w:color w:val="FF0000"/>
        </w:rPr>
        <w:t xml:space="preserve"> </w:t>
      </w:r>
      <w:r w:rsidR="00F44D5D" w:rsidRPr="00C75EEC">
        <w:rPr>
          <w:bCs/>
          <w:color w:val="FF0000"/>
        </w:rPr>
        <w:t>20</w:t>
      </w:r>
      <w:r w:rsidR="00E72777" w:rsidRPr="00C75EEC">
        <w:rPr>
          <w:bCs/>
          <w:color w:val="FF0000"/>
        </w:rPr>
        <w:t>2</w:t>
      </w:r>
      <w:r w:rsidR="004C56EB">
        <w:rPr>
          <w:bCs/>
          <w:color w:val="FF0000"/>
        </w:rPr>
        <w:t>5</w:t>
      </w:r>
      <w:r w:rsidR="00F44D5D" w:rsidRPr="00C75EEC">
        <w:rPr>
          <w:bCs/>
          <w:color w:val="FF0000"/>
        </w:rPr>
        <w:t xml:space="preserve"> </w:t>
      </w:r>
      <w:r w:rsidR="000A792B" w:rsidRPr="00C75EEC">
        <w:rPr>
          <w:bCs/>
          <w:color w:val="FF0000"/>
        </w:rPr>
        <w:t>г.</w:t>
      </w:r>
      <w:r w:rsidRPr="00C75EEC">
        <w:rPr>
          <w:color w:val="FF0000"/>
        </w:rPr>
        <w:t>]</w:t>
      </w:r>
    </w:p>
    <w:p w:rsidR="00695361" w:rsidRPr="00FC6461" w:rsidRDefault="00695361" w:rsidP="00446F4C">
      <w:pPr>
        <w:suppressAutoHyphens/>
        <w:rPr>
          <w:color w:val="AEAEAE"/>
        </w:rPr>
      </w:pPr>
    </w:p>
    <w:tbl>
      <w:tblPr>
        <w:tblStyle w:val="a5"/>
        <w:tblW w:w="9900" w:type="dxa"/>
        <w:tblInd w:w="-72" w:type="dxa"/>
        <w:tblLook w:val="01E0" w:firstRow="1" w:lastRow="1" w:firstColumn="1" w:lastColumn="1" w:noHBand="0" w:noVBand="0"/>
      </w:tblPr>
      <w:tblGrid>
        <w:gridCol w:w="3060"/>
        <w:gridCol w:w="6840"/>
      </w:tblGrid>
      <w:tr w:rsidR="00D50B53" w:rsidRPr="00494820">
        <w:tc>
          <w:tcPr>
            <w:tcW w:w="9900" w:type="dxa"/>
            <w:gridSpan w:val="2"/>
          </w:tcPr>
          <w:p w:rsidR="00DF02F9" w:rsidRPr="00494820" w:rsidRDefault="00D50B53" w:rsidP="00E754D3">
            <w:pPr>
              <w:pStyle w:val="1"/>
              <w:suppressAutoHyphens/>
              <w:spacing w:before="0" w:beforeAutospacing="0" w:after="0"/>
              <w:ind w:right="-187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482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Наименование предприятия: </w:t>
            </w:r>
            <w:r w:rsidR="00A13339" w:rsidRPr="0049482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</w:t>
            </w:r>
            <w:r w:rsidR="00113A5C" w:rsidRPr="0049482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АО «</w:t>
            </w:r>
            <w:r w:rsidR="00E754D3" w:rsidRPr="0049482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Туланефтепродукт</w:t>
            </w:r>
            <w:r w:rsidR="00113A5C" w:rsidRPr="0049482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1D5E68" w:rsidRPr="00494820">
        <w:tc>
          <w:tcPr>
            <w:tcW w:w="9900" w:type="dxa"/>
            <w:gridSpan w:val="2"/>
          </w:tcPr>
          <w:p w:rsidR="001D5E68" w:rsidRPr="00494820" w:rsidRDefault="00E754D3" w:rsidP="00F00765">
            <w:pPr>
              <w:pStyle w:val="1"/>
              <w:suppressAutoHyphens/>
              <w:ind w:right="-1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8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Плановые сроки </w:t>
            </w:r>
            <w:r w:rsidR="001A78D8" w:rsidRPr="004948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вывоза</w:t>
            </w:r>
            <w:r w:rsidRPr="004948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F00765" w:rsidRPr="004948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течение 20 календарных дней, но не более 45 календарных дней с момента поступления 100% оплаты по договору</w:t>
            </w:r>
          </w:p>
        </w:tc>
      </w:tr>
      <w:tr w:rsidR="001D5E68" w:rsidRPr="00494820" w:rsidTr="000C2939">
        <w:tc>
          <w:tcPr>
            <w:tcW w:w="3060" w:type="dxa"/>
          </w:tcPr>
          <w:p w:rsidR="001D5E68" w:rsidRPr="00494820" w:rsidRDefault="001D5E68" w:rsidP="00446F4C">
            <w:pPr>
              <w:pStyle w:val="1"/>
              <w:suppressAutoHyphens/>
              <w:ind w:right="-1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82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Предмет </w:t>
            </w:r>
            <w:r w:rsidR="003D73BA" w:rsidRPr="0049482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предквалификации</w:t>
            </w:r>
          </w:p>
        </w:tc>
        <w:tc>
          <w:tcPr>
            <w:tcW w:w="6840" w:type="dxa"/>
          </w:tcPr>
          <w:p w:rsidR="001D5E68" w:rsidRPr="00494820" w:rsidRDefault="00912777" w:rsidP="00446F4C">
            <w:pPr>
              <w:pStyle w:val="1"/>
              <w:suppressAutoHyphens/>
              <w:ind w:right="-1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8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Краткая </w:t>
            </w:r>
            <w:r w:rsidR="001D5E68" w:rsidRPr="004948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E754D3" w:rsidRPr="00494820" w:rsidTr="000C2939">
        <w:trPr>
          <w:trHeight w:val="2641"/>
        </w:trPr>
        <w:tc>
          <w:tcPr>
            <w:tcW w:w="3060" w:type="dxa"/>
          </w:tcPr>
          <w:p w:rsidR="00E754D3" w:rsidRPr="00494820" w:rsidRDefault="00E754D3" w:rsidP="001A78D8">
            <w:pPr>
              <w:spacing w:before="100" w:beforeAutospacing="1" w:after="100" w:afterAutospacing="1"/>
            </w:pPr>
            <w:r w:rsidRPr="00494820">
              <w:t xml:space="preserve">«Реализация </w:t>
            </w:r>
            <w:r w:rsidR="001A78D8" w:rsidRPr="00494820">
              <w:t>лома черных металлов (НЛ</w:t>
            </w:r>
            <w:r w:rsidR="00441A0A" w:rsidRPr="00494820">
              <w:t xml:space="preserve"> МТР</w:t>
            </w:r>
            <w:r w:rsidR="001A78D8" w:rsidRPr="00494820">
              <w:t>)</w:t>
            </w:r>
            <w:r w:rsidRPr="00494820">
              <w:t xml:space="preserve">. </w:t>
            </w:r>
          </w:p>
        </w:tc>
        <w:tc>
          <w:tcPr>
            <w:tcW w:w="6840" w:type="dxa"/>
          </w:tcPr>
          <w:p w:rsidR="00E754D3" w:rsidRPr="00494820" w:rsidRDefault="00E754D3" w:rsidP="001C412E">
            <w:pPr>
              <w:spacing w:before="100" w:beforeAutospacing="1" w:after="100" w:afterAutospacing="1"/>
            </w:pPr>
            <w:r w:rsidRPr="00494820">
              <w:rPr>
                <w:b/>
                <w:bCs/>
              </w:rPr>
              <w:t xml:space="preserve">Описание: </w:t>
            </w:r>
          </w:p>
          <w:p w:rsidR="004D0BFD" w:rsidRDefault="00E754D3" w:rsidP="001C412E">
            <w:pPr>
              <w:spacing w:before="100" w:beforeAutospacing="1" w:after="100" w:afterAutospacing="1"/>
            </w:pPr>
            <w:r w:rsidRPr="00494820">
              <w:t xml:space="preserve">Предоставить коммерческое предложение, (КП) на покупку </w:t>
            </w:r>
            <w:r w:rsidR="001A78D8" w:rsidRPr="00494820">
              <w:t>лома черных металлов (</w:t>
            </w:r>
            <w:r w:rsidR="00441A0A" w:rsidRPr="00494820">
              <w:t>НЛ МТР</w:t>
            </w:r>
            <w:r w:rsidR="001A78D8" w:rsidRPr="00494820">
              <w:t>)</w:t>
            </w:r>
            <w:r w:rsidR="004D0BFD">
              <w:t>.</w:t>
            </w:r>
          </w:p>
          <w:p w:rsidR="00E754D3" w:rsidRPr="00494820" w:rsidRDefault="004D0BFD" w:rsidP="001C412E">
            <w:pPr>
              <w:spacing w:before="100" w:beforeAutospacing="1" w:after="100" w:afterAutospacing="1"/>
            </w:pPr>
            <w:r>
              <w:t>Л</w:t>
            </w:r>
            <w:r w:rsidR="00E754D3" w:rsidRPr="00494820">
              <w:t xml:space="preserve">от </w:t>
            </w:r>
            <w:r w:rsidR="00605161" w:rsidRPr="00494820">
              <w:t>№</w:t>
            </w:r>
            <w:r w:rsidR="001865DC" w:rsidRPr="00494820">
              <w:t>1</w:t>
            </w:r>
            <w:r w:rsidR="00C75EEC" w:rsidRPr="00494820">
              <w:t>4</w:t>
            </w:r>
            <w:r w:rsidR="004C56EB">
              <w:t>29</w:t>
            </w:r>
            <w:r w:rsidR="00907DEC" w:rsidRPr="00494820">
              <w:t xml:space="preserve"> </w:t>
            </w:r>
            <w:r w:rsidR="00E754D3" w:rsidRPr="00494820">
              <w:t xml:space="preserve">на условиях 100%-ой предоплаты. </w:t>
            </w:r>
          </w:p>
          <w:p w:rsidR="00E754D3" w:rsidRPr="00494820" w:rsidRDefault="00E754D3" w:rsidP="001C412E">
            <w:pPr>
              <w:spacing w:before="100" w:beforeAutospacing="1" w:after="100" w:afterAutospacing="1"/>
              <w:rPr>
                <w:b/>
                <w:bCs/>
              </w:rPr>
            </w:pPr>
            <w:r w:rsidRPr="00494820">
              <w:rPr>
                <w:b/>
                <w:bCs/>
              </w:rPr>
              <w:t>Функциональные тр</w:t>
            </w:r>
            <w:bookmarkStart w:id="0" w:name="_GoBack"/>
            <w:bookmarkEnd w:id="0"/>
            <w:r w:rsidRPr="00494820">
              <w:rPr>
                <w:b/>
                <w:bCs/>
              </w:rPr>
              <w:t>ебования:</w:t>
            </w:r>
          </w:p>
          <w:p w:rsidR="00E754D3" w:rsidRPr="00494820" w:rsidRDefault="00E754D3" w:rsidP="001C412E">
            <w:pPr>
              <w:spacing w:before="100" w:beforeAutospacing="1" w:after="100" w:afterAutospacing="1"/>
            </w:pPr>
            <w:r w:rsidRPr="00494820">
              <w:t xml:space="preserve">КП должно быть оформлено на фирменном бланке Покупателя, заверено подписью руководителя, содержать исходящие реквизиты письма, данные контактного лица. </w:t>
            </w:r>
          </w:p>
          <w:p w:rsidR="00E754D3" w:rsidRPr="00494820" w:rsidRDefault="00E754D3" w:rsidP="004C56EB">
            <w:pPr>
              <w:spacing w:before="100" w:beforeAutospacing="1" w:after="100" w:afterAutospacing="1"/>
            </w:pPr>
            <w:r w:rsidRPr="00494820">
              <w:t xml:space="preserve">Срок представления коммерческого предложения – </w:t>
            </w:r>
            <w:r w:rsidRPr="00494820">
              <w:rPr>
                <w:b/>
              </w:rPr>
              <w:t xml:space="preserve">до </w:t>
            </w:r>
            <w:r w:rsidR="001A37CD">
              <w:rPr>
                <w:b/>
              </w:rPr>
              <w:t>1</w:t>
            </w:r>
            <w:r w:rsidR="004C56EB">
              <w:rPr>
                <w:b/>
              </w:rPr>
              <w:t>3</w:t>
            </w:r>
            <w:r w:rsidRPr="00494820">
              <w:rPr>
                <w:b/>
                <w:bCs/>
              </w:rPr>
              <w:t>.</w:t>
            </w:r>
            <w:r w:rsidR="004159B5" w:rsidRPr="00494820">
              <w:rPr>
                <w:b/>
                <w:bCs/>
              </w:rPr>
              <w:t>0</w:t>
            </w:r>
            <w:r w:rsidR="004C56EB">
              <w:rPr>
                <w:b/>
                <w:bCs/>
              </w:rPr>
              <w:t>4</w:t>
            </w:r>
            <w:r w:rsidRPr="00494820">
              <w:rPr>
                <w:b/>
                <w:bCs/>
              </w:rPr>
              <w:t>.20</w:t>
            </w:r>
            <w:r w:rsidR="00E72777" w:rsidRPr="00494820">
              <w:rPr>
                <w:b/>
                <w:bCs/>
              </w:rPr>
              <w:t>2</w:t>
            </w:r>
            <w:r w:rsidR="004C56EB">
              <w:rPr>
                <w:b/>
                <w:bCs/>
              </w:rPr>
              <w:t>5</w:t>
            </w:r>
            <w:r w:rsidRPr="00494820">
              <w:rPr>
                <w:b/>
                <w:bCs/>
              </w:rPr>
              <w:t xml:space="preserve"> г</w:t>
            </w:r>
            <w:r w:rsidRPr="00494820">
              <w:rPr>
                <w:b/>
              </w:rPr>
              <w:t>. КП</w:t>
            </w:r>
            <w:r w:rsidRPr="00494820">
              <w:t xml:space="preserve">, поступившие позднее указанного срока к рассмотрению не принимаются. </w:t>
            </w:r>
          </w:p>
        </w:tc>
      </w:tr>
      <w:tr w:rsidR="00E754D3" w:rsidRPr="00494820" w:rsidTr="000A792B">
        <w:trPr>
          <w:trHeight w:val="60"/>
        </w:trPr>
        <w:tc>
          <w:tcPr>
            <w:tcW w:w="3060" w:type="dxa"/>
          </w:tcPr>
          <w:p w:rsidR="00E754D3" w:rsidRPr="00494820" w:rsidRDefault="00E754D3" w:rsidP="001C412E">
            <w:pPr>
              <w:spacing w:before="100" w:beforeAutospacing="1" w:after="100" w:afterAutospacing="1"/>
            </w:pPr>
            <w:r w:rsidRPr="00494820">
              <w:rPr>
                <w:b/>
                <w:bCs/>
              </w:rPr>
              <w:t xml:space="preserve">Обязательные требования </w:t>
            </w:r>
          </w:p>
        </w:tc>
        <w:tc>
          <w:tcPr>
            <w:tcW w:w="6840" w:type="dxa"/>
          </w:tcPr>
          <w:p w:rsidR="00E754D3" w:rsidRPr="00494820" w:rsidRDefault="00E754D3" w:rsidP="001C412E">
            <w:pPr>
              <w:spacing w:before="100" w:beforeAutospacing="1" w:after="100" w:afterAutospacing="1"/>
            </w:pPr>
            <w:r w:rsidRPr="00494820">
              <w:rPr>
                <w:b/>
                <w:bCs/>
              </w:rPr>
              <w:t xml:space="preserve">Сроки и базис поставки: </w:t>
            </w:r>
          </w:p>
          <w:p w:rsidR="00E754D3" w:rsidRPr="00494820" w:rsidRDefault="00E754D3" w:rsidP="001C412E">
            <w:r w:rsidRPr="00494820">
              <w:t xml:space="preserve">  Срок поставки </w:t>
            </w:r>
            <w:r w:rsidR="00F00765" w:rsidRPr="00494820">
              <w:t>в течение 20 календарных дней, но не более 45 календарных дней с момента поступления 100% оплаты по договору.</w:t>
            </w:r>
          </w:p>
          <w:p w:rsidR="004C56EB" w:rsidRDefault="00E754D3" w:rsidP="001C412E">
            <w:r w:rsidRPr="00494820">
              <w:t>  базис отгрузки</w:t>
            </w:r>
            <w:r w:rsidR="004C56EB">
              <w:t>:</w:t>
            </w:r>
          </w:p>
          <w:p w:rsidR="004C56EB" w:rsidRDefault="00E754D3" w:rsidP="001C412E">
            <w:r w:rsidRPr="00494820">
              <w:t xml:space="preserve"> </w:t>
            </w:r>
            <w:r w:rsidR="00C75EEC" w:rsidRPr="00494820">
              <w:t xml:space="preserve">- Площадка </w:t>
            </w:r>
            <w:r w:rsidR="004C56EB">
              <w:t>Тульской нефтебазы</w:t>
            </w:r>
            <w:r w:rsidR="00C75EEC" w:rsidRPr="00494820">
              <w:t xml:space="preserve"> ПАО «Туланефтепродукт», Адрес: Тульская область, </w:t>
            </w:r>
            <w:r w:rsidR="004C56EB">
              <w:t>г.Тула, ул.Сызранская, д.11</w:t>
            </w:r>
          </w:p>
          <w:p w:rsidR="004C56EB" w:rsidRDefault="004C56EB" w:rsidP="001C412E">
            <w:r>
              <w:t>- Площадка Новомосковской нефтебазы ПАО «Туланефтепродукт», Адрес: Тульская область, г.Новомосковск, Узловский проезд, д.11</w:t>
            </w:r>
          </w:p>
          <w:p w:rsidR="00E754D3" w:rsidRPr="00494820" w:rsidRDefault="00E754D3" w:rsidP="001C412E">
            <w:r w:rsidRPr="00494820">
              <w:t xml:space="preserve">  вид поставки – самовывоз; </w:t>
            </w:r>
          </w:p>
          <w:p w:rsidR="00E754D3" w:rsidRPr="00494820" w:rsidRDefault="00E754D3" w:rsidP="001C412E">
            <w:r w:rsidRPr="00494820">
              <w:t xml:space="preserve">  </w:t>
            </w:r>
            <w:r w:rsidR="003C25A4" w:rsidRPr="00494820">
              <w:t xml:space="preserve">резка, погрузка, </w:t>
            </w:r>
            <w:r w:rsidRPr="00494820">
              <w:t xml:space="preserve">транспортные и др. расходы – </w:t>
            </w:r>
            <w:r w:rsidR="003C25A4" w:rsidRPr="00494820">
              <w:t xml:space="preserve">за счет </w:t>
            </w:r>
            <w:r w:rsidRPr="00494820">
              <w:t xml:space="preserve">Покупателя; </w:t>
            </w:r>
          </w:p>
          <w:p w:rsidR="00E754D3" w:rsidRPr="00494820" w:rsidRDefault="00E754D3" w:rsidP="001C412E">
            <w:pPr>
              <w:spacing w:before="100" w:beforeAutospacing="1" w:after="100" w:afterAutospacing="1"/>
            </w:pPr>
            <w:r w:rsidRPr="00494820">
              <w:rPr>
                <w:b/>
                <w:bCs/>
              </w:rPr>
              <w:t>Цена</w:t>
            </w:r>
            <w:r w:rsidR="007A2EE7" w:rsidRPr="00494820">
              <w:t xml:space="preserve"> – максимальная, руб. за лот </w:t>
            </w:r>
            <w:r w:rsidR="001A78D8" w:rsidRPr="00494820">
              <w:t>№</w:t>
            </w:r>
            <w:r w:rsidR="001865DC" w:rsidRPr="00494820">
              <w:t>1</w:t>
            </w:r>
            <w:r w:rsidR="004159B5" w:rsidRPr="00494820">
              <w:t>4</w:t>
            </w:r>
            <w:r w:rsidR="004C56EB">
              <w:t>29</w:t>
            </w:r>
          </w:p>
          <w:p w:rsidR="00E754D3" w:rsidRPr="00494820" w:rsidRDefault="00E754D3" w:rsidP="001C412E">
            <w:r w:rsidRPr="00494820">
              <w:t xml:space="preserve"> Предложение должно носить ясный, лаконичный и безотзывной характер, исключающий двоякое толкование информации. </w:t>
            </w:r>
          </w:p>
          <w:p w:rsidR="00E754D3" w:rsidRPr="00494820" w:rsidRDefault="00E754D3" w:rsidP="001C412E">
            <w:pPr>
              <w:spacing w:before="100" w:beforeAutospacing="1" w:after="100" w:afterAutospacing="1"/>
            </w:pPr>
            <w:r w:rsidRPr="00494820">
              <w:rPr>
                <w:b/>
                <w:bCs/>
              </w:rPr>
              <w:t xml:space="preserve">Общие обязательные требования к претендентам на покупку </w:t>
            </w:r>
            <w:r w:rsidR="001A78D8" w:rsidRPr="00494820">
              <w:rPr>
                <w:b/>
                <w:bCs/>
              </w:rPr>
              <w:t xml:space="preserve">лома черных металлов (НЛ </w:t>
            </w:r>
            <w:r w:rsidRPr="00494820">
              <w:rPr>
                <w:b/>
                <w:bCs/>
              </w:rPr>
              <w:t>МТР</w:t>
            </w:r>
            <w:r w:rsidR="001A78D8" w:rsidRPr="00494820">
              <w:rPr>
                <w:b/>
                <w:bCs/>
              </w:rPr>
              <w:t>)</w:t>
            </w:r>
            <w:r w:rsidRPr="00494820">
              <w:rPr>
                <w:b/>
                <w:bCs/>
              </w:rPr>
              <w:t xml:space="preserve">: </w:t>
            </w:r>
          </w:p>
          <w:p w:rsidR="00E754D3" w:rsidRPr="00494820" w:rsidRDefault="00E754D3" w:rsidP="001C0B48">
            <w:r w:rsidRPr="00494820">
              <w:t xml:space="preserve"> </w:t>
            </w:r>
            <w:r w:rsidRPr="00494820">
              <w:rPr>
                <w:b/>
                <w:bCs/>
              </w:rPr>
              <w:t xml:space="preserve">Необходимое условие для участия в тендере </w:t>
            </w:r>
            <w:r w:rsidRPr="00494820">
              <w:t xml:space="preserve">- </w:t>
            </w:r>
            <w:r w:rsidRPr="00494820">
              <w:rPr>
                <w:color w:val="FF0000"/>
              </w:rPr>
              <w:t>согласие с условиями Поставщика</w:t>
            </w:r>
            <w:r w:rsidRPr="00494820">
              <w:t xml:space="preserve">. </w:t>
            </w:r>
          </w:p>
        </w:tc>
      </w:tr>
    </w:tbl>
    <w:p w:rsidR="00695361" w:rsidRPr="00494820" w:rsidRDefault="00521BB9" w:rsidP="00BA232F">
      <w:pPr>
        <w:jc w:val="both"/>
        <w:rPr>
          <w:b/>
        </w:rPr>
      </w:pPr>
      <w:r w:rsidRPr="00494820">
        <w:rPr>
          <w:b/>
        </w:rPr>
        <w:t>Важная информация:</w:t>
      </w:r>
    </w:p>
    <w:p w:rsidR="00BA232F" w:rsidRPr="00494820" w:rsidRDefault="00BA232F" w:rsidP="00BA232F">
      <w:pPr>
        <w:jc w:val="both"/>
      </w:pPr>
    </w:p>
    <w:p w:rsidR="00E754D3" w:rsidRPr="00494820" w:rsidRDefault="00E754D3" w:rsidP="00BA232F">
      <w:pPr>
        <w:jc w:val="both"/>
        <w:rPr>
          <w:bCs/>
        </w:rPr>
      </w:pPr>
      <w:r w:rsidRPr="00494820">
        <w:rPr>
          <w:bCs/>
        </w:rPr>
        <w:t>Для участия в тендере по данным лотам необходимо в указанный выше срок направить:</w:t>
      </w:r>
    </w:p>
    <w:p w:rsidR="00FC6461" w:rsidRPr="00494820" w:rsidRDefault="00FC6461" w:rsidP="00BA232F">
      <w:pPr>
        <w:jc w:val="both"/>
        <w:rPr>
          <w:bCs/>
        </w:rPr>
      </w:pPr>
    </w:p>
    <w:p w:rsidR="00E754D3" w:rsidRPr="00494820" w:rsidRDefault="00E754D3" w:rsidP="00BA232F">
      <w:pPr>
        <w:jc w:val="both"/>
        <w:rPr>
          <w:bCs/>
        </w:rPr>
      </w:pPr>
      <w:r w:rsidRPr="00494820">
        <w:rPr>
          <w:bCs/>
        </w:rPr>
        <w:lastRenderedPageBreak/>
        <w:t>- Технико-коммерческое предложение по форме приложения 1 с указанием цены, (руб/лот. с НДС</w:t>
      </w:r>
      <w:r w:rsidR="003C25A4" w:rsidRPr="00494820">
        <w:rPr>
          <w:bCs/>
        </w:rPr>
        <w:t>/без НДС</w:t>
      </w:r>
      <w:r w:rsidRPr="00494820">
        <w:rPr>
          <w:bCs/>
        </w:rPr>
        <w:t xml:space="preserve">), сроков, согласие на условия Поставщика и заключения договора </w:t>
      </w:r>
      <w:r w:rsidR="001A78D8" w:rsidRPr="00494820">
        <w:rPr>
          <w:bCs/>
        </w:rPr>
        <w:t xml:space="preserve">купли-продажи </w:t>
      </w:r>
      <w:r w:rsidRPr="00494820">
        <w:rPr>
          <w:bCs/>
        </w:rPr>
        <w:t>по форме</w:t>
      </w:r>
      <w:r w:rsidR="001A78D8" w:rsidRPr="00494820">
        <w:rPr>
          <w:bCs/>
        </w:rPr>
        <w:t>, указанном в приложении</w:t>
      </w:r>
      <w:r w:rsidRPr="00494820">
        <w:rPr>
          <w:bCs/>
        </w:rPr>
        <w:t xml:space="preserve"> 2.</w:t>
      </w:r>
    </w:p>
    <w:p w:rsidR="00BA232F" w:rsidRPr="00494820" w:rsidRDefault="00BA232F" w:rsidP="00BA232F">
      <w:pPr>
        <w:jc w:val="both"/>
        <w:rPr>
          <w:bCs/>
        </w:rPr>
      </w:pPr>
    </w:p>
    <w:p w:rsidR="00E754D3" w:rsidRPr="00FC6461" w:rsidRDefault="00BA232F" w:rsidP="00BA232F">
      <w:pPr>
        <w:jc w:val="both"/>
        <w:rPr>
          <w:rFonts w:asciiTheme="majorHAnsi" w:hAnsiTheme="majorHAnsi"/>
          <w:bCs/>
        </w:rPr>
      </w:pPr>
      <w:r w:rsidRPr="00FC6461">
        <w:rPr>
          <w:rFonts w:asciiTheme="majorHAnsi" w:hAnsiTheme="majorHAnsi"/>
          <w:bCs/>
        </w:rPr>
        <w:t xml:space="preserve">- </w:t>
      </w:r>
      <w:r w:rsidR="00E754D3" w:rsidRPr="00FC6461">
        <w:rPr>
          <w:rFonts w:asciiTheme="majorHAnsi" w:hAnsiTheme="majorHAnsi"/>
          <w:bCs/>
        </w:rPr>
        <w:t xml:space="preserve">ТКП и документы по разделу «Требования к претендентам </w:t>
      </w:r>
      <w:r w:rsidR="001A78D8">
        <w:rPr>
          <w:rFonts w:asciiTheme="majorHAnsi" w:hAnsiTheme="majorHAnsi"/>
          <w:bCs/>
        </w:rPr>
        <w:t>на</w:t>
      </w:r>
      <w:r w:rsidR="00E754D3" w:rsidRPr="00FC6461">
        <w:rPr>
          <w:rFonts w:asciiTheme="majorHAnsi" w:hAnsiTheme="majorHAnsi"/>
          <w:bCs/>
        </w:rPr>
        <w:t xml:space="preserve"> покупку </w:t>
      </w:r>
      <w:r w:rsidR="001A78D8">
        <w:rPr>
          <w:rFonts w:asciiTheme="majorHAnsi" w:hAnsiTheme="majorHAnsi"/>
          <w:bCs/>
        </w:rPr>
        <w:t>лома черных металлов (</w:t>
      </w:r>
      <w:r w:rsidR="00441A0A" w:rsidRPr="00FC6461">
        <w:rPr>
          <w:rFonts w:asciiTheme="majorHAnsi" w:hAnsiTheme="majorHAnsi"/>
          <w:bCs/>
        </w:rPr>
        <w:t>НЛ МТР</w:t>
      </w:r>
      <w:r w:rsidR="001A78D8">
        <w:rPr>
          <w:rFonts w:asciiTheme="majorHAnsi" w:hAnsiTheme="majorHAnsi"/>
          <w:bCs/>
        </w:rPr>
        <w:t>)</w:t>
      </w:r>
      <w:r w:rsidR="00E754D3" w:rsidRPr="00FC6461">
        <w:rPr>
          <w:rFonts w:asciiTheme="majorHAnsi" w:hAnsiTheme="majorHAnsi"/>
          <w:bCs/>
        </w:rPr>
        <w:t xml:space="preserve"> должны быть заверены подписью руководителя и печатью организации.</w:t>
      </w:r>
    </w:p>
    <w:p w:rsidR="00BA232F" w:rsidRPr="00FC6461" w:rsidRDefault="00BA232F" w:rsidP="00BA232F">
      <w:pPr>
        <w:jc w:val="both"/>
        <w:rPr>
          <w:rFonts w:asciiTheme="majorHAnsi" w:hAnsiTheme="majorHAnsi"/>
          <w:bCs/>
        </w:rPr>
      </w:pPr>
    </w:p>
    <w:p w:rsidR="00E754D3" w:rsidRPr="00FC6461" w:rsidRDefault="00E754D3" w:rsidP="00BA232F">
      <w:pPr>
        <w:jc w:val="both"/>
        <w:rPr>
          <w:rFonts w:asciiTheme="majorHAnsi" w:hAnsiTheme="majorHAnsi"/>
          <w:bCs/>
        </w:rPr>
      </w:pPr>
      <w:r w:rsidRPr="00FC6461">
        <w:rPr>
          <w:rFonts w:asciiTheme="majorHAnsi" w:hAnsiTheme="majorHAnsi"/>
          <w:bCs/>
        </w:rPr>
        <w:t xml:space="preserve">Срок подачи КП до </w:t>
      </w:r>
      <w:r w:rsidR="001A37CD">
        <w:rPr>
          <w:rFonts w:asciiTheme="majorHAnsi" w:hAnsiTheme="majorHAnsi"/>
          <w:bCs/>
        </w:rPr>
        <w:t>1</w:t>
      </w:r>
      <w:r w:rsidR="004C56EB">
        <w:rPr>
          <w:rFonts w:asciiTheme="majorHAnsi" w:hAnsiTheme="majorHAnsi"/>
          <w:bCs/>
        </w:rPr>
        <w:t>3</w:t>
      </w:r>
      <w:r w:rsidR="00D9649C" w:rsidRPr="00FC6461">
        <w:rPr>
          <w:rFonts w:asciiTheme="majorHAnsi" w:hAnsiTheme="majorHAnsi"/>
          <w:bCs/>
        </w:rPr>
        <w:t xml:space="preserve"> </w:t>
      </w:r>
      <w:r w:rsidR="004C56EB">
        <w:rPr>
          <w:rFonts w:asciiTheme="majorHAnsi" w:hAnsiTheme="majorHAnsi"/>
          <w:bCs/>
        </w:rPr>
        <w:t>апреля</w:t>
      </w:r>
      <w:r w:rsidR="00D9649C" w:rsidRPr="00FC6461">
        <w:rPr>
          <w:rFonts w:asciiTheme="majorHAnsi" w:hAnsiTheme="majorHAnsi"/>
          <w:bCs/>
        </w:rPr>
        <w:t xml:space="preserve"> 2</w:t>
      </w:r>
      <w:r w:rsidRPr="00FC6461">
        <w:rPr>
          <w:rFonts w:asciiTheme="majorHAnsi" w:hAnsiTheme="majorHAnsi"/>
          <w:bCs/>
        </w:rPr>
        <w:t>0</w:t>
      </w:r>
      <w:r w:rsidR="003C25A4">
        <w:rPr>
          <w:rFonts w:asciiTheme="majorHAnsi" w:hAnsiTheme="majorHAnsi"/>
          <w:bCs/>
        </w:rPr>
        <w:t>2</w:t>
      </w:r>
      <w:r w:rsidR="004C56EB">
        <w:rPr>
          <w:rFonts w:asciiTheme="majorHAnsi" w:hAnsiTheme="majorHAnsi"/>
          <w:bCs/>
        </w:rPr>
        <w:t>5</w:t>
      </w:r>
      <w:r w:rsidRPr="00FC6461">
        <w:rPr>
          <w:rFonts w:asciiTheme="majorHAnsi" w:hAnsiTheme="majorHAnsi"/>
          <w:bCs/>
        </w:rPr>
        <w:t>года (</w:t>
      </w:r>
      <w:r w:rsidR="00FC6461" w:rsidRPr="00FC6461">
        <w:rPr>
          <w:rFonts w:asciiTheme="majorHAnsi" w:hAnsiTheme="majorHAnsi"/>
          <w:bCs/>
        </w:rPr>
        <w:t>23</w:t>
      </w:r>
      <w:r w:rsidRPr="00FC6461">
        <w:rPr>
          <w:rFonts w:asciiTheme="majorHAnsi" w:hAnsiTheme="majorHAnsi"/>
          <w:bCs/>
        </w:rPr>
        <w:t xml:space="preserve"> час. </w:t>
      </w:r>
      <w:r w:rsidR="00FC6461" w:rsidRPr="00FC6461">
        <w:rPr>
          <w:rFonts w:asciiTheme="majorHAnsi" w:hAnsiTheme="majorHAnsi"/>
          <w:bCs/>
        </w:rPr>
        <w:t>59</w:t>
      </w:r>
      <w:r w:rsidRPr="00FC6461">
        <w:rPr>
          <w:rFonts w:asciiTheme="majorHAnsi" w:hAnsiTheme="majorHAnsi"/>
          <w:bCs/>
        </w:rPr>
        <w:t xml:space="preserve"> мин. по московскому времени) включительно. КП и документы</w:t>
      </w:r>
      <w:r w:rsidR="006467BD">
        <w:rPr>
          <w:rFonts w:asciiTheme="majorHAnsi" w:hAnsiTheme="majorHAnsi"/>
          <w:bCs/>
        </w:rPr>
        <w:t>,</w:t>
      </w:r>
      <w:r w:rsidRPr="00FC6461">
        <w:rPr>
          <w:rFonts w:asciiTheme="majorHAnsi" w:hAnsiTheme="majorHAnsi"/>
          <w:bCs/>
        </w:rPr>
        <w:t xml:space="preserve"> поступившие позднее указанного срока, не будут приняты к рассмотрению.</w:t>
      </w:r>
    </w:p>
    <w:p w:rsidR="005E07A0" w:rsidRPr="00FC6461" w:rsidRDefault="005E07A0" w:rsidP="00BA232F">
      <w:pPr>
        <w:jc w:val="both"/>
        <w:rPr>
          <w:rFonts w:asciiTheme="majorHAnsi" w:hAnsiTheme="majorHAnsi"/>
          <w:bCs/>
        </w:rPr>
      </w:pPr>
    </w:p>
    <w:p w:rsidR="00FC6461" w:rsidRPr="00FC6461" w:rsidRDefault="00EB59E9" w:rsidP="00FC6461">
      <w:pPr>
        <w:pStyle w:val="ac"/>
        <w:ind w:firstLine="0"/>
        <w:rPr>
          <w:szCs w:val="24"/>
        </w:rPr>
      </w:pPr>
      <w:r w:rsidRPr="00FC6461">
        <w:rPr>
          <w:rFonts w:asciiTheme="majorHAnsi" w:hAnsiTheme="majorHAnsi"/>
          <w:bCs/>
          <w:szCs w:val="24"/>
        </w:rPr>
        <w:t>У</w:t>
      </w:r>
      <w:r w:rsidR="00E754D3" w:rsidRPr="00FC6461">
        <w:rPr>
          <w:rFonts w:asciiTheme="majorHAnsi" w:hAnsiTheme="majorHAnsi"/>
          <w:bCs/>
          <w:szCs w:val="24"/>
        </w:rPr>
        <w:t>казанны</w:t>
      </w:r>
      <w:r w:rsidRPr="00FC6461">
        <w:rPr>
          <w:rFonts w:asciiTheme="majorHAnsi" w:hAnsiTheme="majorHAnsi"/>
          <w:bCs/>
          <w:szCs w:val="24"/>
        </w:rPr>
        <w:t>е</w:t>
      </w:r>
      <w:r w:rsidR="00E754D3" w:rsidRPr="00FC6461">
        <w:rPr>
          <w:rFonts w:asciiTheme="majorHAnsi" w:hAnsiTheme="majorHAnsi"/>
          <w:bCs/>
          <w:szCs w:val="24"/>
        </w:rPr>
        <w:t xml:space="preserve"> выше документ</w:t>
      </w:r>
      <w:r w:rsidRPr="00FC6461">
        <w:rPr>
          <w:rFonts w:asciiTheme="majorHAnsi" w:hAnsiTheme="majorHAnsi"/>
          <w:bCs/>
          <w:szCs w:val="24"/>
        </w:rPr>
        <w:t>ы</w:t>
      </w:r>
      <w:r w:rsidR="00E754D3" w:rsidRPr="00FC6461">
        <w:rPr>
          <w:rFonts w:asciiTheme="majorHAnsi" w:hAnsiTheme="majorHAnsi"/>
          <w:bCs/>
          <w:szCs w:val="24"/>
        </w:rPr>
        <w:t xml:space="preserve"> (КП) необходимо отправить </w:t>
      </w:r>
      <w:r w:rsidRPr="00FC6461">
        <w:rPr>
          <w:rFonts w:asciiTheme="majorHAnsi" w:hAnsiTheme="majorHAnsi"/>
          <w:bCs/>
          <w:szCs w:val="24"/>
        </w:rPr>
        <w:t xml:space="preserve">на электронный </w:t>
      </w:r>
      <w:r w:rsidR="00E754D3" w:rsidRPr="00FC6461">
        <w:rPr>
          <w:rFonts w:asciiTheme="majorHAnsi" w:hAnsiTheme="majorHAnsi"/>
          <w:bCs/>
          <w:szCs w:val="24"/>
        </w:rPr>
        <w:t xml:space="preserve">адрес: </w:t>
      </w:r>
      <w:hyperlink r:id="rId7" w:history="1">
        <w:r w:rsidR="00FC6461" w:rsidRPr="00E72777">
          <w:rPr>
            <w:b/>
            <w:color w:val="0000FF"/>
            <w:szCs w:val="24"/>
            <w:u w:val="single"/>
            <w:lang w:val="en-US"/>
          </w:rPr>
          <w:t>Tula</w:t>
        </w:r>
        <w:r w:rsidR="00FC6461" w:rsidRPr="00E72777">
          <w:rPr>
            <w:b/>
            <w:color w:val="0000FF"/>
            <w:szCs w:val="24"/>
            <w:u w:val="single"/>
          </w:rPr>
          <w:t>_</w:t>
        </w:r>
        <w:r w:rsidR="00FC6461" w:rsidRPr="00E72777">
          <w:rPr>
            <w:b/>
            <w:color w:val="0000FF"/>
            <w:szCs w:val="24"/>
            <w:u w:val="single"/>
            <w:lang w:val="en-US"/>
          </w:rPr>
          <w:t>Zakupki</w:t>
        </w:r>
        <w:r w:rsidR="00FC6461" w:rsidRPr="00E72777">
          <w:rPr>
            <w:b/>
            <w:color w:val="0000FF"/>
            <w:szCs w:val="24"/>
            <w:u w:val="single"/>
          </w:rPr>
          <w:t>@</w:t>
        </w:r>
        <w:r w:rsidR="00FC6461" w:rsidRPr="00E72777">
          <w:rPr>
            <w:b/>
            <w:color w:val="0000FF"/>
            <w:szCs w:val="24"/>
            <w:u w:val="single"/>
            <w:lang w:val="en-US"/>
          </w:rPr>
          <w:t>tulnp</w:t>
        </w:r>
        <w:r w:rsidR="00FC6461" w:rsidRPr="00E72777">
          <w:rPr>
            <w:b/>
            <w:color w:val="0000FF"/>
            <w:szCs w:val="24"/>
            <w:u w:val="single"/>
          </w:rPr>
          <w:t>.</w:t>
        </w:r>
        <w:r w:rsidR="00FC6461" w:rsidRPr="00E72777">
          <w:rPr>
            <w:b/>
            <w:color w:val="0000FF"/>
            <w:szCs w:val="24"/>
            <w:u w:val="single"/>
            <w:lang w:val="en-US"/>
          </w:rPr>
          <w:t>rosneft</w:t>
        </w:r>
        <w:r w:rsidR="00FC6461" w:rsidRPr="00E72777">
          <w:rPr>
            <w:b/>
            <w:color w:val="0000FF"/>
            <w:szCs w:val="24"/>
            <w:u w:val="single"/>
          </w:rPr>
          <w:t>.</w:t>
        </w:r>
        <w:r w:rsidR="00FC6461" w:rsidRPr="00E72777">
          <w:rPr>
            <w:b/>
            <w:color w:val="0000FF"/>
            <w:szCs w:val="24"/>
            <w:u w:val="single"/>
            <w:lang w:val="en-US"/>
          </w:rPr>
          <w:t>ru</w:t>
        </w:r>
      </w:hyperlink>
      <w:r w:rsidR="00F511EA">
        <w:rPr>
          <w:szCs w:val="24"/>
        </w:rPr>
        <w:t xml:space="preserve"> с указанием номера Лота №</w:t>
      </w:r>
      <w:r w:rsidR="001865DC" w:rsidRPr="001865DC">
        <w:rPr>
          <w:szCs w:val="24"/>
        </w:rPr>
        <w:t>1</w:t>
      </w:r>
      <w:r w:rsidR="004159B5">
        <w:rPr>
          <w:szCs w:val="24"/>
        </w:rPr>
        <w:t>4</w:t>
      </w:r>
      <w:r w:rsidR="004C56EB">
        <w:rPr>
          <w:szCs w:val="24"/>
        </w:rPr>
        <w:t>29</w:t>
      </w:r>
      <w:r w:rsidR="00F511EA">
        <w:rPr>
          <w:szCs w:val="24"/>
        </w:rPr>
        <w:t>.</w:t>
      </w:r>
    </w:p>
    <w:p w:rsidR="00FC6461" w:rsidRPr="00FC6461" w:rsidRDefault="00FC6461" w:rsidP="00FC6461">
      <w:pPr>
        <w:pStyle w:val="ac"/>
        <w:ind w:firstLine="0"/>
        <w:rPr>
          <w:szCs w:val="24"/>
        </w:rPr>
      </w:pPr>
    </w:p>
    <w:p w:rsidR="00E754D3" w:rsidRPr="00FC6461" w:rsidRDefault="00E754D3" w:rsidP="00BA232F">
      <w:pPr>
        <w:jc w:val="both"/>
        <w:rPr>
          <w:rFonts w:asciiTheme="majorHAnsi" w:hAnsiTheme="majorHAnsi"/>
          <w:bCs/>
        </w:rPr>
      </w:pPr>
      <w:r w:rsidRPr="00FC6461">
        <w:rPr>
          <w:rFonts w:asciiTheme="majorHAnsi" w:hAnsiTheme="majorHAnsi"/>
          <w:bCs/>
        </w:rPr>
        <w:t xml:space="preserve">Поставщик. </w:t>
      </w:r>
      <w:r w:rsidR="00D64C72" w:rsidRPr="00FC6461">
        <w:rPr>
          <w:rFonts w:asciiTheme="majorHAnsi" w:hAnsiTheme="majorHAnsi"/>
          <w:bCs/>
        </w:rPr>
        <w:t>П</w:t>
      </w:r>
      <w:r w:rsidRPr="00FC6461">
        <w:rPr>
          <w:rFonts w:asciiTheme="majorHAnsi" w:hAnsiTheme="majorHAnsi"/>
          <w:bCs/>
        </w:rPr>
        <w:t>АО «Туланефтепродукт» почтовый адрес: 300041</w:t>
      </w:r>
      <w:r w:rsidR="00494820">
        <w:rPr>
          <w:rFonts w:asciiTheme="majorHAnsi" w:hAnsiTheme="majorHAnsi"/>
          <w:bCs/>
        </w:rPr>
        <w:t>, г.Тула, ул.Тургеневская, д.38/13.</w:t>
      </w:r>
    </w:p>
    <w:p w:rsidR="00BA232F" w:rsidRPr="00FC6461" w:rsidRDefault="00BA232F" w:rsidP="00BA232F">
      <w:pPr>
        <w:jc w:val="both"/>
        <w:rPr>
          <w:rFonts w:asciiTheme="majorHAnsi" w:hAnsiTheme="majorHAnsi"/>
          <w:bCs/>
        </w:rPr>
      </w:pPr>
    </w:p>
    <w:p w:rsidR="00E754D3" w:rsidRPr="00FC6461" w:rsidRDefault="00826BB6" w:rsidP="00BA232F">
      <w:pPr>
        <w:jc w:val="both"/>
        <w:rPr>
          <w:rFonts w:asciiTheme="majorHAnsi" w:hAnsiTheme="majorHAnsi"/>
          <w:bCs/>
        </w:rPr>
      </w:pPr>
      <w:r w:rsidRPr="00FC6461">
        <w:rPr>
          <w:rFonts w:asciiTheme="majorHAnsi" w:hAnsiTheme="majorHAnsi"/>
          <w:bCs/>
        </w:rPr>
        <w:t>Приложения 1-</w:t>
      </w:r>
      <w:r w:rsidR="001A78D8">
        <w:rPr>
          <w:rFonts w:asciiTheme="majorHAnsi" w:hAnsiTheme="majorHAnsi"/>
          <w:bCs/>
        </w:rPr>
        <w:t>7</w:t>
      </w:r>
      <w:r w:rsidRPr="00FC6461">
        <w:rPr>
          <w:rFonts w:asciiTheme="majorHAnsi" w:hAnsiTheme="majorHAnsi"/>
          <w:bCs/>
        </w:rPr>
        <w:t xml:space="preserve"> в приложении.</w:t>
      </w:r>
    </w:p>
    <w:p w:rsidR="00BA232F" w:rsidRPr="00FC6461" w:rsidRDefault="00BA232F" w:rsidP="00BA232F">
      <w:pPr>
        <w:jc w:val="both"/>
        <w:rPr>
          <w:rFonts w:asciiTheme="majorHAnsi" w:hAnsiTheme="majorHAnsi"/>
          <w:bCs/>
          <w:i/>
        </w:rPr>
      </w:pPr>
    </w:p>
    <w:p w:rsidR="00826BB6" w:rsidRPr="00FC6461" w:rsidRDefault="00826BB6" w:rsidP="00BA232F">
      <w:pPr>
        <w:jc w:val="both"/>
        <w:rPr>
          <w:rFonts w:asciiTheme="majorHAnsi" w:hAnsiTheme="majorHAnsi"/>
          <w:bCs/>
          <w:i/>
        </w:rPr>
      </w:pPr>
    </w:p>
    <w:p w:rsidR="005E07A0" w:rsidRPr="00FC6461" w:rsidRDefault="00E754D3" w:rsidP="00BA232F">
      <w:pPr>
        <w:jc w:val="both"/>
        <w:rPr>
          <w:rFonts w:asciiTheme="majorHAnsi" w:hAnsiTheme="majorHAnsi"/>
        </w:rPr>
      </w:pPr>
      <w:r w:rsidRPr="00FC6461">
        <w:rPr>
          <w:rFonts w:asciiTheme="majorHAnsi" w:hAnsiTheme="majorHAnsi"/>
        </w:rPr>
        <w:t>Контактн</w:t>
      </w:r>
      <w:r w:rsidR="005E07A0" w:rsidRPr="00FC6461">
        <w:rPr>
          <w:rFonts w:asciiTheme="majorHAnsi" w:hAnsiTheme="majorHAnsi"/>
        </w:rPr>
        <w:t>ые</w:t>
      </w:r>
      <w:r w:rsidRPr="00FC6461">
        <w:rPr>
          <w:rFonts w:asciiTheme="majorHAnsi" w:hAnsiTheme="majorHAnsi"/>
        </w:rPr>
        <w:t xml:space="preserve"> лиц</w:t>
      </w:r>
      <w:r w:rsidR="005E07A0" w:rsidRPr="00FC6461">
        <w:rPr>
          <w:rFonts w:asciiTheme="majorHAnsi" w:hAnsiTheme="majorHAnsi"/>
        </w:rPr>
        <w:t>а</w:t>
      </w:r>
      <w:r w:rsidR="00D64C72" w:rsidRPr="00FC6461">
        <w:rPr>
          <w:rFonts w:asciiTheme="majorHAnsi" w:hAnsiTheme="majorHAnsi"/>
        </w:rPr>
        <w:t xml:space="preserve"> от П</w:t>
      </w:r>
      <w:r w:rsidRPr="00FC6461">
        <w:rPr>
          <w:rFonts w:asciiTheme="majorHAnsi" w:hAnsiTheme="majorHAnsi"/>
        </w:rPr>
        <w:t>АО «Туланефтепродукт»</w:t>
      </w:r>
    </w:p>
    <w:p w:rsidR="005E07A0" w:rsidRPr="00FC6461" w:rsidRDefault="005E07A0" w:rsidP="00BA232F">
      <w:pPr>
        <w:jc w:val="both"/>
        <w:rPr>
          <w:rFonts w:asciiTheme="majorHAnsi" w:hAnsiTheme="majorHAnsi"/>
        </w:rPr>
      </w:pPr>
    </w:p>
    <w:p w:rsidR="00E754D3" w:rsidRPr="00FC6461" w:rsidRDefault="00E754D3" w:rsidP="00BA232F">
      <w:pPr>
        <w:jc w:val="both"/>
        <w:rPr>
          <w:rFonts w:asciiTheme="majorHAnsi" w:hAnsiTheme="majorHAnsi"/>
        </w:rPr>
      </w:pPr>
      <w:r w:rsidRPr="00FC6461">
        <w:rPr>
          <w:rFonts w:asciiTheme="majorHAnsi" w:hAnsiTheme="majorHAnsi"/>
        </w:rPr>
        <w:t>(процедурные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4000"/>
      </w:tblGrid>
      <w:tr w:rsidR="00E754D3" w:rsidRPr="00FC6461" w:rsidTr="001C412E">
        <w:trPr>
          <w:tblCellSpacing w:w="15" w:type="dxa"/>
        </w:trPr>
        <w:tc>
          <w:tcPr>
            <w:tcW w:w="3000" w:type="pct"/>
            <w:hideMark/>
          </w:tcPr>
          <w:p w:rsidR="00E754D3" w:rsidRPr="00FC6461" w:rsidRDefault="00E754D3" w:rsidP="00BA232F">
            <w:pPr>
              <w:jc w:val="both"/>
              <w:rPr>
                <w:rFonts w:asciiTheme="majorHAnsi" w:hAnsiTheme="majorHAnsi"/>
                <w:bCs/>
              </w:rPr>
            </w:pPr>
            <w:r w:rsidRPr="00FC6461">
              <w:rPr>
                <w:rFonts w:asciiTheme="majorHAnsi" w:hAnsiTheme="majorHAnsi"/>
                <w:bCs/>
              </w:rPr>
              <w:t xml:space="preserve">Грызлова Наталья Алексеевна </w:t>
            </w:r>
          </w:p>
          <w:p w:rsidR="00E754D3" w:rsidRPr="00FC6461" w:rsidRDefault="00E754D3" w:rsidP="00BA232F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00" w:type="pct"/>
            <w:hideMark/>
          </w:tcPr>
          <w:p w:rsidR="00E754D3" w:rsidRPr="00FC6461" w:rsidRDefault="00E754D3" w:rsidP="00BA232F">
            <w:pPr>
              <w:jc w:val="both"/>
              <w:rPr>
                <w:rFonts w:asciiTheme="majorHAnsi" w:hAnsiTheme="majorHAnsi"/>
                <w:bCs/>
              </w:rPr>
            </w:pPr>
            <w:r w:rsidRPr="00FC6461">
              <w:rPr>
                <w:rFonts w:asciiTheme="majorHAnsi" w:hAnsiTheme="majorHAnsi"/>
                <w:bCs/>
              </w:rPr>
              <w:t>телефон:</w:t>
            </w:r>
            <w:r w:rsidRPr="00FC6461">
              <w:rPr>
                <w:rFonts w:asciiTheme="majorHAnsi" w:hAnsiTheme="majorHAnsi"/>
                <w:bCs/>
              </w:rPr>
              <w:br/>
            </w:r>
            <w:r w:rsidRPr="00FC6461">
              <w:rPr>
                <w:rFonts w:asciiTheme="majorHAnsi" w:hAnsiTheme="majorHAnsi"/>
              </w:rPr>
              <w:t>(4872) 31-18-72</w:t>
            </w:r>
          </w:p>
          <w:p w:rsidR="00E754D3" w:rsidRPr="00FC6461" w:rsidRDefault="00E754D3" w:rsidP="00BA232F">
            <w:pPr>
              <w:jc w:val="both"/>
              <w:rPr>
                <w:rFonts w:asciiTheme="majorHAnsi" w:hAnsiTheme="majorHAnsi"/>
              </w:rPr>
            </w:pPr>
            <w:r w:rsidRPr="00FC6461">
              <w:rPr>
                <w:rFonts w:asciiTheme="majorHAnsi" w:hAnsiTheme="majorHAnsi"/>
                <w:bCs/>
              </w:rPr>
              <w:t>адрес электронной почты:</w:t>
            </w:r>
            <w:r w:rsidRPr="00FC6461">
              <w:rPr>
                <w:rFonts w:asciiTheme="majorHAnsi" w:hAnsiTheme="majorHAnsi"/>
                <w:bCs/>
              </w:rPr>
              <w:br/>
            </w:r>
            <w:r w:rsidR="000823D1" w:rsidRPr="000823D1">
              <w:rPr>
                <w:rFonts w:asciiTheme="majorHAnsi" w:hAnsiTheme="majorHAnsi"/>
              </w:rPr>
              <w:t>NAGrizlova@tulnp.rosneft.ru</w:t>
            </w:r>
          </w:p>
          <w:p w:rsidR="005E07A0" w:rsidRPr="00FC6461" w:rsidRDefault="005E07A0" w:rsidP="00BA232F">
            <w:pPr>
              <w:jc w:val="both"/>
              <w:rPr>
                <w:rFonts w:asciiTheme="majorHAnsi" w:hAnsiTheme="majorHAnsi"/>
              </w:rPr>
            </w:pPr>
          </w:p>
          <w:p w:rsidR="005E07A0" w:rsidRPr="00FC6461" w:rsidRDefault="005E07A0" w:rsidP="005E07A0">
            <w:pPr>
              <w:ind w:left="-5999"/>
              <w:jc w:val="both"/>
              <w:rPr>
                <w:rFonts w:asciiTheme="majorHAnsi" w:hAnsiTheme="majorHAnsi"/>
              </w:rPr>
            </w:pPr>
          </w:p>
          <w:p w:rsidR="005E07A0" w:rsidRPr="00FC6461" w:rsidRDefault="005E07A0" w:rsidP="00BA232F">
            <w:pPr>
              <w:jc w:val="both"/>
              <w:rPr>
                <w:rFonts w:asciiTheme="majorHAnsi" w:hAnsiTheme="majorHAnsi"/>
                <w:bCs/>
              </w:rPr>
            </w:pPr>
          </w:p>
        </w:tc>
      </w:tr>
    </w:tbl>
    <w:p w:rsidR="00C25E4B" w:rsidRPr="00FC6461" w:rsidRDefault="00C25E4B" w:rsidP="00BA232F">
      <w:pPr>
        <w:jc w:val="both"/>
        <w:rPr>
          <w:rFonts w:asciiTheme="majorHAnsi" w:hAnsiTheme="majorHAnsi"/>
        </w:rPr>
      </w:pPr>
    </w:p>
    <w:p w:rsidR="00016B7C" w:rsidRPr="00FC6461" w:rsidRDefault="00016B7C" w:rsidP="00BA232F">
      <w:pPr>
        <w:jc w:val="both"/>
        <w:rPr>
          <w:rFonts w:asciiTheme="majorHAnsi" w:hAnsiTheme="majorHAnsi"/>
          <w:i/>
        </w:rPr>
      </w:pPr>
      <w:r w:rsidRPr="00FC6461">
        <w:rPr>
          <w:rFonts w:asciiTheme="majorHAnsi" w:hAnsiTheme="majorHAnsi"/>
          <w:i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ст.ст. 447-449 ГК РФ. </w:t>
      </w:r>
    </w:p>
    <w:p w:rsidR="002D5443" w:rsidRPr="00FC6461" w:rsidRDefault="002D5443" w:rsidP="00BA232F">
      <w:pPr>
        <w:jc w:val="both"/>
        <w:rPr>
          <w:rFonts w:asciiTheme="majorHAnsi" w:hAnsiTheme="majorHAnsi"/>
        </w:rPr>
      </w:pPr>
    </w:p>
    <w:sectPr w:rsidR="002D5443" w:rsidRPr="00FC6461" w:rsidSect="0012513B">
      <w:pgSz w:w="11906" w:h="16838"/>
      <w:pgMar w:top="454" w:right="567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E7" w:rsidRDefault="00C948E7" w:rsidP="008F429D">
      <w:r>
        <w:separator/>
      </w:r>
    </w:p>
  </w:endnote>
  <w:endnote w:type="continuationSeparator" w:id="0">
    <w:p w:rsidR="00C948E7" w:rsidRDefault="00C948E7" w:rsidP="008F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E7" w:rsidRDefault="00C948E7" w:rsidP="008F429D">
      <w:r>
        <w:separator/>
      </w:r>
    </w:p>
  </w:footnote>
  <w:footnote w:type="continuationSeparator" w:id="0">
    <w:p w:rsidR="00C948E7" w:rsidRDefault="00C948E7" w:rsidP="008F4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6392"/>
    <w:multiLevelType w:val="multilevel"/>
    <w:tmpl w:val="39F6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95E8B"/>
    <w:multiLevelType w:val="hybridMultilevel"/>
    <w:tmpl w:val="6F50A814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 w15:restartNumberingAfterBreak="0">
    <w:nsid w:val="150F11C2"/>
    <w:multiLevelType w:val="hybridMultilevel"/>
    <w:tmpl w:val="C9A2F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91F4B"/>
    <w:multiLevelType w:val="hybridMultilevel"/>
    <w:tmpl w:val="FB32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6307E"/>
    <w:multiLevelType w:val="hybridMultilevel"/>
    <w:tmpl w:val="9BC8BE42"/>
    <w:lvl w:ilvl="0" w:tplc="5D30731C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5" w15:restartNumberingAfterBreak="0">
    <w:nsid w:val="27CB584A"/>
    <w:multiLevelType w:val="hybridMultilevel"/>
    <w:tmpl w:val="9CA88A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BC0716"/>
    <w:multiLevelType w:val="hybridMultilevel"/>
    <w:tmpl w:val="0A8E513E"/>
    <w:lvl w:ilvl="0" w:tplc="2018B0DC">
      <w:start w:val="1"/>
      <w:numFmt w:val="bullet"/>
      <w:lvlText w:val="-"/>
      <w:lvlJc w:val="left"/>
      <w:pPr>
        <w:tabs>
          <w:tab w:val="num" w:pos="1849"/>
        </w:tabs>
        <w:ind w:left="1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4229A4"/>
    <w:multiLevelType w:val="hybridMultilevel"/>
    <w:tmpl w:val="F6D017F6"/>
    <w:lvl w:ilvl="0" w:tplc="ACD018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55487"/>
    <w:multiLevelType w:val="hybridMultilevel"/>
    <w:tmpl w:val="9AB22CA8"/>
    <w:lvl w:ilvl="0" w:tplc="32CE9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6031C"/>
    <w:multiLevelType w:val="hybridMultilevel"/>
    <w:tmpl w:val="3892B622"/>
    <w:lvl w:ilvl="0" w:tplc="5C1AEAE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45E77DCB"/>
    <w:multiLevelType w:val="hybridMultilevel"/>
    <w:tmpl w:val="EF56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137CC"/>
    <w:multiLevelType w:val="hybridMultilevel"/>
    <w:tmpl w:val="61683B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6369A"/>
    <w:multiLevelType w:val="hybridMultilevel"/>
    <w:tmpl w:val="CBEC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8A5552">
      <w:start w:val="1"/>
      <w:numFmt w:val="bullet"/>
      <w:lvlText w:val="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8B040E"/>
    <w:multiLevelType w:val="hybridMultilevel"/>
    <w:tmpl w:val="4768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F5A4A"/>
    <w:multiLevelType w:val="multilevel"/>
    <w:tmpl w:val="76AA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407EE5"/>
    <w:multiLevelType w:val="hybridMultilevel"/>
    <w:tmpl w:val="F1EC812C"/>
    <w:lvl w:ilvl="0" w:tplc="0419000F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16" w15:restartNumberingAfterBreak="0">
    <w:nsid w:val="7DEC20C6"/>
    <w:multiLevelType w:val="multilevel"/>
    <w:tmpl w:val="0C5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6"/>
  </w:num>
  <w:num w:numId="9">
    <w:abstractNumId w:val="5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10"/>
  </w:num>
  <w:num w:numId="15">
    <w:abstractNumId w:val="8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CA"/>
    <w:rsid w:val="00002196"/>
    <w:rsid w:val="00003EEB"/>
    <w:rsid w:val="00007074"/>
    <w:rsid w:val="00010FCF"/>
    <w:rsid w:val="00015E44"/>
    <w:rsid w:val="00016B7C"/>
    <w:rsid w:val="00023E7F"/>
    <w:rsid w:val="00032282"/>
    <w:rsid w:val="00051C34"/>
    <w:rsid w:val="0005418C"/>
    <w:rsid w:val="00056933"/>
    <w:rsid w:val="00061164"/>
    <w:rsid w:val="00062312"/>
    <w:rsid w:val="00062BE4"/>
    <w:rsid w:val="000700A7"/>
    <w:rsid w:val="000705A5"/>
    <w:rsid w:val="000823D1"/>
    <w:rsid w:val="000976A8"/>
    <w:rsid w:val="000A792B"/>
    <w:rsid w:val="000B57B7"/>
    <w:rsid w:val="000B76BF"/>
    <w:rsid w:val="000C07AF"/>
    <w:rsid w:val="000C2939"/>
    <w:rsid w:val="000C349D"/>
    <w:rsid w:val="000C7959"/>
    <w:rsid w:val="000D1FE3"/>
    <w:rsid w:val="000E5FC8"/>
    <w:rsid w:val="000F3091"/>
    <w:rsid w:val="000F64F9"/>
    <w:rsid w:val="000F723F"/>
    <w:rsid w:val="0010410C"/>
    <w:rsid w:val="001108C2"/>
    <w:rsid w:val="001129F6"/>
    <w:rsid w:val="00113A5C"/>
    <w:rsid w:val="001158EF"/>
    <w:rsid w:val="00121CF3"/>
    <w:rsid w:val="0012513B"/>
    <w:rsid w:val="001327E3"/>
    <w:rsid w:val="00136951"/>
    <w:rsid w:val="001429E9"/>
    <w:rsid w:val="0014389F"/>
    <w:rsid w:val="001576C5"/>
    <w:rsid w:val="001632E5"/>
    <w:rsid w:val="00170F6C"/>
    <w:rsid w:val="001750C5"/>
    <w:rsid w:val="00180D57"/>
    <w:rsid w:val="001865DC"/>
    <w:rsid w:val="00195B4D"/>
    <w:rsid w:val="0019677F"/>
    <w:rsid w:val="001A37CD"/>
    <w:rsid w:val="001A75F2"/>
    <w:rsid w:val="001A78D8"/>
    <w:rsid w:val="001B5210"/>
    <w:rsid w:val="001B5A79"/>
    <w:rsid w:val="001C0B48"/>
    <w:rsid w:val="001C5702"/>
    <w:rsid w:val="001D0E6D"/>
    <w:rsid w:val="001D5E68"/>
    <w:rsid w:val="002014E9"/>
    <w:rsid w:val="002103B0"/>
    <w:rsid w:val="0021508C"/>
    <w:rsid w:val="00220A6B"/>
    <w:rsid w:val="0022660E"/>
    <w:rsid w:val="00226E63"/>
    <w:rsid w:val="00230857"/>
    <w:rsid w:val="00235331"/>
    <w:rsid w:val="00236884"/>
    <w:rsid w:val="00245591"/>
    <w:rsid w:val="00257DA7"/>
    <w:rsid w:val="0026036C"/>
    <w:rsid w:val="002607B5"/>
    <w:rsid w:val="002610F5"/>
    <w:rsid w:val="0026149E"/>
    <w:rsid w:val="002725E7"/>
    <w:rsid w:val="0027720E"/>
    <w:rsid w:val="002807D5"/>
    <w:rsid w:val="002929BB"/>
    <w:rsid w:val="0029381E"/>
    <w:rsid w:val="00294E50"/>
    <w:rsid w:val="002A6EB5"/>
    <w:rsid w:val="002C0D7A"/>
    <w:rsid w:val="002C3421"/>
    <w:rsid w:val="002D0A3A"/>
    <w:rsid w:val="002D5443"/>
    <w:rsid w:val="002D6557"/>
    <w:rsid w:val="002D7D58"/>
    <w:rsid w:val="002E2A9B"/>
    <w:rsid w:val="002E6E1E"/>
    <w:rsid w:val="002F64F7"/>
    <w:rsid w:val="00301070"/>
    <w:rsid w:val="0031602B"/>
    <w:rsid w:val="00320459"/>
    <w:rsid w:val="00327555"/>
    <w:rsid w:val="003325D0"/>
    <w:rsid w:val="00346896"/>
    <w:rsid w:val="003531BA"/>
    <w:rsid w:val="003579B3"/>
    <w:rsid w:val="003643E5"/>
    <w:rsid w:val="00371B9D"/>
    <w:rsid w:val="00394F3A"/>
    <w:rsid w:val="003960DF"/>
    <w:rsid w:val="00397BE1"/>
    <w:rsid w:val="003B3A9A"/>
    <w:rsid w:val="003C25A4"/>
    <w:rsid w:val="003D0FAD"/>
    <w:rsid w:val="003D2E8B"/>
    <w:rsid w:val="003D5466"/>
    <w:rsid w:val="003D5886"/>
    <w:rsid w:val="003D73BA"/>
    <w:rsid w:val="003F69F5"/>
    <w:rsid w:val="004014A5"/>
    <w:rsid w:val="004049A2"/>
    <w:rsid w:val="0040719F"/>
    <w:rsid w:val="004159B5"/>
    <w:rsid w:val="00423A42"/>
    <w:rsid w:val="00425E0B"/>
    <w:rsid w:val="00426003"/>
    <w:rsid w:val="00431588"/>
    <w:rsid w:val="00434ADC"/>
    <w:rsid w:val="00441A0A"/>
    <w:rsid w:val="00443D78"/>
    <w:rsid w:val="004460DF"/>
    <w:rsid w:val="00446F4C"/>
    <w:rsid w:val="004473FF"/>
    <w:rsid w:val="00457938"/>
    <w:rsid w:val="004629D1"/>
    <w:rsid w:val="00494820"/>
    <w:rsid w:val="00495EC5"/>
    <w:rsid w:val="004A15A8"/>
    <w:rsid w:val="004B3DAD"/>
    <w:rsid w:val="004B428E"/>
    <w:rsid w:val="004C56EB"/>
    <w:rsid w:val="004C7C48"/>
    <w:rsid w:val="004D0BFD"/>
    <w:rsid w:val="004E244A"/>
    <w:rsid w:val="004E6782"/>
    <w:rsid w:val="005018E9"/>
    <w:rsid w:val="00512340"/>
    <w:rsid w:val="00517CF3"/>
    <w:rsid w:val="00521BB9"/>
    <w:rsid w:val="005278B5"/>
    <w:rsid w:val="00534D05"/>
    <w:rsid w:val="00543813"/>
    <w:rsid w:val="0055513A"/>
    <w:rsid w:val="00556A55"/>
    <w:rsid w:val="00567B3A"/>
    <w:rsid w:val="00572453"/>
    <w:rsid w:val="005730C8"/>
    <w:rsid w:val="00580154"/>
    <w:rsid w:val="00585782"/>
    <w:rsid w:val="00590416"/>
    <w:rsid w:val="005A20A7"/>
    <w:rsid w:val="005A7010"/>
    <w:rsid w:val="005B57B5"/>
    <w:rsid w:val="005B6809"/>
    <w:rsid w:val="005C68D2"/>
    <w:rsid w:val="005E07A0"/>
    <w:rsid w:val="005E4647"/>
    <w:rsid w:val="005E597A"/>
    <w:rsid w:val="005F369A"/>
    <w:rsid w:val="005F41F4"/>
    <w:rsid w:val="005F6E18"/>
    <w:rsid w:val="00604588"/>
    <w:rsid w:val="00605161"/>
    <w:rsid w:val="006060E8"/>
    <w:rsid w:val="00622B73"/>
    <w:rsid w:val="006467BD"/>
    <w:rsid w:val="00670A00"/>
    <w:rsid w:val="006712A2"/>
    <w:rsid w:val="00683C18"/>
    <w:rsid w:val="00692567"/>
    <w:rsid w:val="00692960"/>
    <w:rsid w:val="00695361"/>
    <w:rsid w:val="006A0C98"/>
    <w:rsid w:val="006B0E84"/>
    <w:rsid w:val="006B1218"/>
    <w:rsid w:val="006B2470"/>
    <w:rsid w:val="006C2230"/>
    <w:rsid w:val="006D21C1"/>
    <w:rsid w:val="006D3264"/>
    <w:rsid w:val="006E1379"/>
    <w:rsid w:val="00710F48"/>
    <w:rsid w:val="00720973"/>
    <w:rsid w:val="00721874"/>
    <w:rsid w:val="00725DB7"/>
    <w:rsid w:val="00727535"/>
    <w:rsid w:val="007311B6"/>
    <w:rsid w:val="00735ACA"/>
    <w:rsid w:val="007421D1"/>
    <w:rsid w:val="007455EC"/>
    <w:rsid w:val="00757D52"/>
    <w:rsid w:val="007607AE"/>
    <w:rsid w:val="00771251"/>
    <w:rsid w:val="0077136B"/>
    <w:rsid w:val="00773DFD"/>
    <w:rsid w:val="00781D75"/>
    <w:rsid w:val="00791814"/>
    <w:rsid w:val="007A1EFF"/>
    <w:rsid w:val="007A2EE7"/>
    <w:rsid w:val="007A7E91"/>
    <w:rsid w:val="007C404B"/>
    <w:rsid w:val="007C7607"/>
    <w:rsid w:val="007C7701"/>
    <w:rsid w:val="007D60E5"/>
    <w:rsid w:val="007E457E"/>
    <w:rsid w:val="00805E64"/>
    <w:rsid w:val="00806322"/>
    <w:rsid w:val="00810D7F"/>
    <w:rsid w:val="0081644C"/>
    <w:rsid w:val="0082041A"/>
    <w:rsid w:val="00825BDD"/>
    <w:rsid w:val="00826BB6"/>
    <w:rsid w:val="008319BE"/>
    <w:rsid w:val="00831FF4"/>
    <w:rsid w:val="00836679"/>
    <w:rsid w:val="00837058"/>
    <w:rsid w:val="008461CF"/>
    <w:rsid w:val="008471B8"/>
    <w:rsid w:val="008A3CB5"/>
    <w:rsid w:val="008A668B"/>
    <w:rsid w:val="008F233F"/>
    <w:rsid w:val="008F2604"/>
    <w:rsid w:val="008F429D"/>
    <w:rsid w:val="008F537B"/>
    <w:rsid w:val="00907DEC"/>
    <w:rsid w:val="00912777"/>
    <w:rsid w:val="00916978"/>
    <w:rsid w:val="00925B97"/>
    <w:rsid w:val="00927D85"/>
    <w:rsid w:val="009303CB"/>
    <w:rsid w:val="009403AF"/>
    <w:rsid w:val="009511BC"/>
    <w:rsid w:val="00952A3A"/>
    <w:rsid w:val="009571EA"/>
    <w:rsid w:val="00962AC4"/>
    <w:rsid w:val="00965D9A"/>
    <w:rsid w:val="009665ED"/>
    <w:rsid w:val="00970AE9"/>
    <w:rsid w:val="009764B8"/>
    <w:rsid w:val="00980117"/>
    <w:rsid w:val="009807CE"/>
    <w:rsid w:val="0098080A"/>
    <w:rsid w:val="00981675"/>
    <w:rsid w:val="00983C72"/>
    <w:rsid w:val="009956B1"/>
    <w:rsid w:val="009A6AA3"/>
    <w:rsid w:val="009B5102"/>
    <w:rsid w:val="009C0C72"/>
    <w:rsid w:val="009C1DE2"/>
    <w:rsid w:val="009C37C0"/>
    <w:rsid w:val="009C7B96"/>
    <w:rsid w:val="009D20BA"/>
    <w:rsid w:val="009D2915"/>
    <w:rsid w:val="009E1C52"/>
    <w:rsid w:val="009E2C56"/>
    <w:rsid w:val="009E6222"/>
    <w:rsid w:val="00A04DD5"/>
    <w:rsid w:val="00A05E28"/>
    <w:rsid w:val="00A07B8A"/>
    <w:rsid w:val="00A07DBB"/>
    <w:rsid w:val="00A13339"/>
    <w:rsid w:val="00A41F7B"/>
    <w:rsid w:val="00A42832"/>
    <w:rsid w:val="00A45119"/>
    <w:rsid w:val="00A91D6F"/>
    <w:rsid w:val="00A94E0B"/>
    <w:rsid w:val="00AA7B2E"/>
    <w:rsid w:val="00AB111A"/>
    <w:rsid w:val="00AC7AF4"/>
    <w:rsid w:val="00AD5591"/>
    <w:rsid w:val="00AF0277"/>
    <w:rsid w:val="00AF47AD"/>
    <w:rsid w:val="00AF7E79"/>
    <w:rsid w:val="00B01C1C"/>
    <w:rsid w:val="00B02CFE"/>
    <w:rsid w:val="00B155D5"/>
    <w:rsid w:val="00B266CD"/>
    <w:rsid w:val="00B27A48"/>
    <w:rsid w:val="00B3296D"/>
    <w:rsid w:val="00B356E9"/>
    <w:rsid w:val="00B40BEB"/>
    <w:rsid w:val="00B542F9"/>
    <w:rsid w:val="00B56DC0"/>
    <w:rsid w:val="00B6669B"/>
    <w:rsid w:val="00B718F6"/>
    <w:rsid w:val="00B7245D"/>
    <w:rsid w:val="00B84F7A"/>
    <w:rsid w:val="00B914C3"/>
    <w:rsid w:val="00B917F8"/>
    <w:rsid w:val="00BA232F"/>
    <w:rsid w:val="00BA5184"/>
    <w:rsid w:val="00BC118F"/>
    <w:rsid w:val="00BC3E5B"/>
    <w:rsid w:val="00BC4996"/>
    <w:rsid w:val="00BC7E77"/>
    <w:rsid w:val="00BD0A20"/>
    <w:rsid w:val="00BD185A"/>
    <w:rsid w:val="00BD1BFE"/>
    <w:rsid w:val="00BD555F"/>
    <w:rsid w:val="00BD72D3"/>
    <w:rsid w:val="00BE1E97"/>
    <w:rsid w:val="00BF2426"/>
    <w:rsid w:val="00C135B6"/>
    <w:rsid w:val="00C20633"/>
    <w:rsid w:val="00C228A0"/>
    <w:rsid w:val="00C25E4B"/>
    <w:rsid w:val="00C27344"/>
    <w:rsid w:val="00C31A4E"/>
    <w:rsid w:val="00C35701"/>
    <w:rsid w:val="00C438A4"/>
    <w:rsid w:val="00C45284"/>
    <w:rsid w:val="00C52A9E"/>
    <w:rsid w:val="00C52E45"/>
    <w:rsid w:val="00C54371"/>
    <w:rsid w:val="00C64D19"/>
    <w:rsid w:val="00C6648E"/>
    <w:rsid w:val="00C75EEC"/>
    <w:rsid w:val="00C8175A"/>
    <w:rsid w:val="00C92461"/>
    <w:rsid w:val="00C93CB0"/>
    <w:rsid w:val="00C948E7"/>
    <w:rsid w:val="00CA47B8"/>
    <w:rsid w:val="00CA645B"/>
    <w:rsid w:val="00CC1AE3"/>
    <w:rsid w:val="00CC2D8E"/>
    <w:rsid w:val="00D0287C"/>
    <w:rsid w:val="00D07285"/>
    <w:rsid w:val="00D33956"/>
    <w:rsid w:val="00D34AC1"/>
    <w:rsid w:val="00D40097"/>
    <w:rsid w:val="00D40E9A"/>
    <w:rsid w:val="00D50B53"/>
    <w:rsid w:val="00D565CB"/>
    <w:rsid w:val="00D64C72"/>
    <w:rsid w:val="00D76EAB"/>
    <w:rsid w:val="00D833B3"/>
    <w:rsid w:val="00D84A4F"/>
    <w:rsid w:val="00D870CB"/>
    <w:rsid w:val="00D90857"/>
    <w:rsid w:val="00D958BA"/>
    <w:rsid w:val="00D9649C"/>
    <w:rsid w:val="00D97EBE"/>
    <w:rsid w:val="00DA0DFC"/>
    <w:rsid w:val="00DA78F5"/>
    <w:rsid w:val="00DB2E35"/>
    <w:rsid w:val="00DB7120"/>
    <w:rsid w:val="00DC03D4"/>
    <w:rsid w:val="00DC1F1A"/>
    <w:rsid w:val="00DC3AD5"/>
    <w:rsid w:val="00DE47C9"/>
    <w:rsid w:val="00DF02F9"/>
    <w:rsid w:val="00DF3B96"/>
    <w:rsid w:val="00E03BE7"/>
    <w:rsid w:val="00E07296"/>
    <w:rsid w:val="00E13CD1"/>
    <w:rsid w:val="00E247A1"/>
    <w:rsid w:val="00E30FCA"/>
    <w:rsid w:val="00E33FE6"/>
    <w:rsid w:val="00E61A57"/>
    <w:rsid w:val="00E72777"/>
    <w:rsid w:val="00E754D3"/>
    <w:rsid w:val="00E97977"/>
    <w:rsid w:val="00EA31C6"/>
    <w:rsid w:val="00EB59E9"/>
    <w:rsid w:val="00EC3034"/>
    <w:rsid w:val="00EC65A0"/>
    <w:rsid w:val="00EC6C56"/>
    <w:rsid w:val="00ED7C43"/>
    <w:rsid w:val="00EF3AD6"/>
    <w:rsid w:val="00F00765"/>
    <w:rsid w:val="00F01F47"/>
    <w:rsid w:val="00F05532"/>
    <w:rsid w:val="00F112A2"/>
    <w:rsid w:val="00F3288C"/>
    <w:rsid w:val="00F366BB"/>
    <w:rsid w:val="00F44D5D"/>
    <w:rsid w:val="00F511EA"/>
    <w:rsid w:val="00F63DA4"/>
    <w:rsid w:val="00F70487"/>
    <w:rsid w:val="00F7390D"/>
    <w:rsid w:val="00F83997"/>
    <w:rsid w:val="00F850C0"/>
    <w:rsid w:val="00F92204"/>
    <w:rsid w:val="00F93AEA"/>
    <w:rsid w:val="00F968D6"/>
    <w:rsid w:val="00FA2D7A"/>
    <w:rsid w:val="00FA47C8"/>
    <w:rsid w:val="00FB3081"/>
    <w:rsid w:val="00FB3276"/>
    <w:rsid w:val="00FC46FE"/>
    <w:rsid w:val="00FC54F0"/>
    <w:rsid w:val="00FC6461"/>
    <w:rsid w:val="00FE0F56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0860AF-3897-4C87-842B-57B98235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57"/>
    <w:rPr>
      <w:sz w:val="24"/>
      <w:szCs w:val="24"/>
    </w:rPr>
  </w:style>
  <w:style w:type="paragraph" w:styleId="1">
    <w:name w:val="heading 1"/>
    <w:basedOn w:val="a"/>
    <w:qFormat/>
    <w:rsid w:val="00180D57"/>
    <w:pPr>
      <w:spacing w:before="100" w:beforeAutospacing="1" w:after="75"/>
      <w:outlineLvl w:val="0"/>
    </w:pPr>
    <w:rPr>
      <w:rFonts w:ascii="Tahoma" w:hAnsi="Tahoma" w:cs="Tahoma"/>
      <w:color w:val="23446A"/>
      <w:kern w:val="36"/>
      <w:sz w:val="46"/>
      <w:szCs w:val="46"/>
    </w:rPr>
  </w:style>
  <w:style w:type="paragraph" w:styleId="2">
    <w:name w:val="heading 2"/>
    <w:basedOn w:val="a"/>
    <w:qFormat/>
    <w:rsid w:val="00180D57"/>
    <w:pPr>
      <w:spacing w:before="100" w:beforeAutospacing="1" w:after="225"/>
      <w:outlineLvl w:val="1"/>
    </w:pPr>
    <w:rPr>
      <w:rFonts w:ascii="Tahoma" w:hAnsi="Tahoma" w:cs="Tahoma"/>
      <w:color w:val="647088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0D57"/>
    <w:rPr>
      <w:color w:val="0000FF"/>
      <w:u w:val="single"/>
    </w:rPr>
  </w:style>
  <w:style w:type="character" w:styleId="a4">
    <w:name w:val="FollowedHyperlink"/>
    <w:basedOn w:val="a0"/>
    <w:rsid w:val="00D870CB"/>
    <w:rPr>
      <w:color w:val="800080"/>
      <w:u w:val="single"/>
    </w:rPr>
  </w:style>
  <w:style w:type="table" w:styleId="a5">
    <w:name w:val="Table Grid"/>
    <w:basedOn w:val="a1"/>
    <w:rsid w:val="001D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BD18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7918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Strong"/>
    <w:basedOn w:val="a0"/>
    <w:qFormat/>
    <w:rsid w:val="00446F4C"/>
    <w:rPr>
      <w:b/>
      <w:bCs/>
    </w:rPr>
  </w:style>
  <w:style w:type="paragraph" w:styleId="a8">
    <w:name w:val="footnote text"/>
    <w:basedOn w:val="a"/>
    <w:semiHidden/>
    <w:rsid w:val="00C25E4B"/>
    <w:rPr>
      <w:sz w:val="20"/>
      <w:szCs w:val="20"/>
    </w:rPr>
  </w:style>
  <w:style w:type="character" w:styleId="a9">
    <w:name w:val="footnote reference"/>
    <w:basedOn w:val="a0"/>
    <w:semiHidden/>
    <w:rsid w:val="00C25E4B"/>
    <w:rPr>
      <w:vertAlign w:val="superscript"/>
    </w:rPr>
  </w:style>
  <w:style w:type="paragraph" w:styleId="aa">
    <w:name w:val="Balloon Text"/>
    <w:basedOn w:val="a"/>
    <w:semiHidden/>
    <w:rsid w:val="00C25E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571EA"/>
    <w:pPr>
      <w:ind w:left="720"/>
      <w:contextualSpacing/>
    </w:pPr>
  </w:style>
  <w:style w:type="paragraph" w:styleId="ac">
    <w:name w:val="Body Text Indent"/>
    <w:basedOn w:val="a"/>
    <w:link w:val="ad"/>
    <w:rsid w:val="00FC6461"/>
    <w:pPr>
      <w:ind w:firstLine="360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FC64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la_Zakupki@tulnp.ros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"Объявление о проведении предварительной квалификации на выполнение работ/поставку товаров/оказание услуг"</vt:lpstr>
    </vt:vector>
  </TitlesOfParts>
  <Company>THK-BP</Company>
  <LinksUpToDate>false</LinksUpToDate>
  <CharactersWithSpaces>3103</CharactersWithSpaces>
  <SharedDoc>false</SharedDoc>
  <HLinks>
    <vt:vector size="6" baseType="variant">
      <vt:variant>
        <vt:i4>4587544</vt:i4>
      </vt:variant>
      <vt:variant>
        <vt:i4>0</vt:i4>
      </vt:variant>
      <vt:variant>
        <vt:i4>0</vt:i4>
      </vt:variant>
      <vt:variant>
        <vt:i4>5</vt:i4>
      </vt:variant>
      <vt:variant>
        <vt:lpwstr>http://tender.rosneft.ru/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"Объявление о проведении предварительной квалификации на выполнение работ/поставку товаров/оказание услуг"</dc:title>
  <dc:subject>Порядок организации тендеров по закупкам товаров (работ, услуг) в Обществе, П2-08 Р-0004 ЮЛ-083, версия 2.00</dc:subject>
  <dc:creator>ЗАО "Ульяновскнефтепродукт"</dc:creator>
  <cp:lastModifiedBy>Грызлова Наталья Алексеевна</cp:lastModifiedBy>
  <cp:revision>2</cp:revision>
  <cp:lastPrinted>2014-05-28T07:42:00Z</cp:lastPrinted>
  <dcterms:created xsi:type="dcterms:W3CDTF">2025-04-04T12:07:00Z</dcterms:created>
  <dcterms:modified xsi:type="dcterms:W3CDTF">2025-04-04T12:07:00Z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