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A45" w:rsidRPr="00C12A8F" w:rsidRDefault="00082A45" w:rsidP="00082A45">
      <w:pPr>
        <w:jc w:val="right"/>
        <w:rPr>
          <w:rFonts w:ascii="Times New Roman" w:hAnsi="Times New Roman" w:cs="Times New Roman"/>
          <w:sz w:val="24"/>
          <w:szCs w:val="24"/>
        </w:rPr>
      </w:pPr>
      <w:r w:rsidRPr="00C12A8F">
        <w:rPr>
          <w:rFonts w:ascii="Times New Roman" w:hAnsi="Times New Roman" w:cs="Times New Roman"/>
          <w:sz w:val="24"/>
          <w:szCs w:val="24"/>
        </w:rPr>
        <w:t>Приложени</w:t>
      </w:r>
      <w:r w:rsidR="00AE48FC">
        <w:rPr>
          <w:rFonts w:ascii="Times New Roman" w:hAnsi="Times New Roman" w:cs="Times New Roman"/>
          <w:sz w:val="24"/>
          <w:szCs w:val="24"/>
        </w:rPr>
        <w:t>е</w:t>
      </w:r>
      <w:r w:rsidR="00C12A8F" w:rsidRPr="00C12A8F">
        <w:rPr>
          <w:rFonts w:ascii="Times New Roman" w:hAnsi="Times New Roman" w:cs="Times New Roman"/>
          <w:sz w:val="24"/>
          <w:szCs w:val="24"/>
        </w:rPr>
        <w:t xml:space="preserve"> </w:t>
      </w:r>
      <w:r w:rsidR="00AE48FC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begin">
          <w:ffData>
            <w:name w:val="ТекстовоеПоле70"/>
            <w:enabled/>
            <w:calcOnExit w:val="0"/>
            <w:textInput>
              <w:default w:val="6.1."/>
            </w:textInput>
          </w:ffData>
        </w:fldChar>
      </w:r>
      <w:bookmarkStart w:id="0" w:name="ТекстовоеПоле70"/>
      <w:r w:rsidR="00AE48FC">
        <w:rPr>
          <w:rFonts w:ascii="Times New Roman" w:hAnsi="Times New Roman" w:cs="Times New Roman"/>
          <w:sz w:val="24"/>
          <w:szCs w:val="24"/>
          <w:shd w:val="pct10" w:color="auto" w:fill="FFFFFF"/>
        </w:rPr>
        <w:instrText xml:space="preserve"> FORMTEXT </w:instrText>
      </w:r>
      <w:r w:rsidR="00AE48FC">
        <w:rPr>
          <w:rFonts w:ascii="Times New Roman" w:hAnsi="Times New Roman" w:cs="Times New Roman"/>
          <w:sz w:val="24"/>
          <w:szCs w:val="24"/>
          <w:shd w:val="pct10" w:color="auto" w:fill="FFFFFF"/>
        </w:rPr>
      </w:r>
      <w:r w:rsidR="00AE48FC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separate"/>
      </w:r>
      <w:r w:rsidR="00AE48FC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6.1.</w:t>
      </w:r>
      <w:r w:rsidR="00AE48FC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end"/>
      </w:r>
      <w:bookmarkEnd w:id="0"/>
    </w:p>
    <w:p w:rsidR="00082A45" w:rsidRPr="00C12A8F" w:rsidRDefault="00C12A8F" w:rsidP="00C12A8F">
      <w:pPr>
        <w:jc w:val="right"/>
        <w:rPr>
          <w:rFonts w:ascii="Times New Roman" w:hAnsi="Times New Roman" w:cs="Times New Roman"/>
          <w:sz w:val="24"/>
          <w:szCs w:val="24"/>
        </w:rPr>
      </w:pPr>
      <w:r w:rsidRPr="00C12A8F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  <w:instrText xml:space="preserve"> FORMTEXT </w:instrText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separate"/>
      </w:r>
      <w:bookmarkStart w:id="1" w:name="_GoBack"/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bookmarkEnd w:id="1"/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end"/>
      </w:r>
      <w:r w:rsidRPr="00C12A8F">
        <w:rPr>
          <w:rFonts w:ascii="Times New Roman" w:hAnsi="Times New Roman" w:cs="Times New Roman"/>
          <w:sz w:val="24"/>
          <w:szCs w:val="24"/>
        </w:rPr>
        <w:t xml:space="preserve">от </w:t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begin">
          <w:ffData>
            <w:name w:val="ТекстовоеПоле70"/>
            <w:enabled/>
            <w:calcOnExit w:val="0"/>
            <w:textInput/>
          </w:ffData>
        </w:fldChar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  <w:instrText xml:space="preserve"> FORMTEXT </w:instrText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separate"/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noProof/>
          <w:sz w:val="24"/>
          <w:szCs w:val="24"/>
          <w:shd w:val="pct10" w:color="auto" w:fill="FFFFFF"/>
        </w:rPr>
        <w:t> </w:t>
      </w:r>
      <w:r w:rsidRPr="00C12A8F">
        <w:rPr>
          <w:rFonts w:ascii="Times New Roman" w:hAnsi="Times New Roman" w:cs="Times New Roman"/>
          <w:sz w:val="24"/>
          <w:szCs w:val="24"/>
          <w:shd w:val="pct10" w:color="auto" w:fill="FFFFFF"/>
        </w:rPr>
        <w:fldChar w:fldCharType="end"/>
      </w:r>
      <w:r w:rsidR="007828CA" w:rsidRPr="00C12A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2A45" w:rsidRPr="00082A45" w:rsidRDefault="00082A45" w:rsidP="00082A4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825DE" w:rsidRPr="00E031CC" w:rsidRDefault="00BB3D8D" w:rsidP="00BB3D8D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1CC">
        <w:rPr>
          <w:rFonts w:ascii="Times New Roman" w:hAnsi="Times New Roman" w:cs="Times New Roman"/>
          <w:sz w:val="24"/>
          <w:szCs w:val="24"/>
        </w:rPr>
        <w:t>ШТРАФЫ ЗА НАРУШЕНИЯ В ОБЛАСТИ ПБОТОС</w:t>
      </w:r>
    </w:p>
    <w:p w:rsidR="00BB3D8D" w:rsidRPr="00E031CC" w:rsidRDefault="00BB3D8D" w:rsidP="008E2060">
      <w:pPr>
        <w:jc w:val="both"/>
        <w:rPr>
          <w:rFonts w:ascii="Times New Roman" w:hAnsi="Times New Roman" w:cs="Times New Roman"/>
          <w:sz w:val="24"/>
          <w:szCs w:val="24"/>
        </w:rPr>
      </w:pPr>
      <w:r w:rsidRPr="00E031CC">
        <w:rPr>
          <w:rFonts w:ascii="Times New Roman" w:hAnsi="Times New Roman" w:cs="Times New Roman"/>
          <w:sz w:val="24"/>
          <w:szCs w:val="24"/>
        </w:rPr>
        <w:t>Нижеуказанные штрафы применяются в случае нарушений в области ПБОТОС, допущенных ПОДРЯДЧИКОМ, ИСПОЛНИТЕЛЕМ</w:t>
      </w:r>
      <w:r w:rsidR="00CA743A" w:rsidRPr="00E031CC">
        <w:rPr>
          <w:rFonts w:ascii="Times New Roman" w:hAnsi="Times New Roman" w:cs="Times New Roman"/>
          <w:sz w:val="24"/>
          <w:szCs w:val="24"/>
        </w:rPr>
        <w:t>, СУБПОДРЯДЧИКОМ(АМИ),</w:t>
      </w:r>
      <w:r w:rsidR="00FC6C13">
        <w:rPr>
          <w:rFonts w:ascii="Times New Roman" w:hAnsi="Times New Roman" w:cs="Times New Roman"/>
          <w:sz w:val="24"/>
          <w:szCs w:val="24"/>
        </w:rPr>
        <w:t xml:space="preserve"> ПОСТАВЩИКОМ,</w:t>
      </w:r>
      <w:r w:rsidR="00CA743A" w:rsidRPr="00E031CC">
        <w:rPr>
          <w:rFonts w:ascii="Times New Roman" w:hAnsi="Times New Roman" w:cs="Times New Roman"/>
          <w:sz w:val="24"/>
          <w:szCs w:val="24"/>
        </w:rPr>
        <w:t xml:space="preserve"> ТРЕТЬИМИ ЛИЦАМИ, привлеченными ПОДРЯДЧИКОМ/ИСПОЛНИТЕЛЕМ для выполнения РАБОТ/УСЛУГ.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851"/>
        <w:gridCol w:w="1276"/>
        <w:gridCol w:w="992"/>
        <w:gridCol w:w="992"/>
        <w:gridCol w:w="1134"/>
        <w:gridCol w:w="844"/>
      </w:tblGrid>
      <w:tr w:rsidR="00CA743A" w:rsidRPr="003E630D" w:rsidTr="0089620E">
        <w:tc>
          <w:tcPr>
            <w:tcW w:w="704" w:type="dxa"/>
            <w:vMerge w:val="restart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  <w:vMerge w:val="restart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</w:p>
        </w:tc>
        <w:tc>
          <w:tcPr>
            <w:tcW w:w="6089" w:type="dxa"/>
            <w:gridSpan w:val="6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ЦЕНА договора с учетом НДС, тыс. руб</w:t>
            </w:r>
          </w:p>
        </w:tc>
      </w:tr>
      <w:tr w:rsidR="00CA743A" w:rsidRPr="003E630D" w:rsidTr="0089620E">
        <w:tc>
          <w:tcPr>
            <w:tcW w:w="704" w:type="dxa"/>
            <w:vMerge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≤100</w:t>
            </w:r>
          </w:p>
        </w:tc>
        <w:tc>
          <w:tcPr>
            <w:tcW w:w="1276" w:type="dxa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100-500</w:t>
            </w:r>
          </w:p>
        </w:tc>
        <w:tc>
          <w:tcPr>
            <w:tcW w:w="992" w:type="dxa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500-2000</w:t>
            </w:r>
          </w:p>
        </w:tc>
        <w:tc>
          <w:tcPr>
            <w:tcW w:w="992" w:type="dxa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2000-20000</w:t>
            </w:r>
          </w:p>
        </w:tc>
        <w:tc>
          <w:tcPr>
            <w:tcW w:w="1134" w:type="dxa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20000 - 50000</w:t>
            </w:r>
          </w:p>
        </w:tc>
        <w:tc>
          <w:tcPr>
            <w:tcW w:w="844" w:type="dxa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&gt;  50 000</w:t>
            </w:r>
          </w:p>
        </w:tc>
      </w:tr>
      <w:tr w:rsidR="00CA743A" w:rsidRPr="003E630D" w:rsidTr="0089620E">
        <w:tc>
          <w:tcPr>
            <w:tcW w:w="704" w:type="dxa"/>
            <w:vMerge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9" w:type="dxa"/>
            <w:gridSpan w:val="6"/>
            <w:vAlign w:val="center"/>
          </w:tcPr>
          <w:p w:rsidR="00CA743A" w:rsidRPr="003E630D" w:rsidRDefault="00CA743A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Сумма штрафа, взыскиваемого за каждое выявленное нарушение (тыс. руб.)</w:t>
            </w:r>
          </w:p>
        </w:tc>
      </w:tr>
      <w:tr w:rsidR="00887F11" w:rsidRPr="003E630D" w:rsidTr="006735CA">
        <w:tc>
          <w:tcPr>
            <w:tcW w:w="704" w:type="dxa"/>
            <w:shd w:val="clear" w:color="auto" w:fill="BFBFBF" w:themeFill="background1" w:themeFillShade="BF"/>
            <w:vAlign w:val="center"/>
          </w:tcPr>
          <w:p w:rsidR="00CA743A" w:rsidRPr="003E630D" w:rsidRDefault="00CA743A" w:rsidP="00CA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CA743A" w:rsidRPr="003E630D" w:rsidRDefault="00CA743A" w:rsidP="00DC4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CA743A" w:rsidRPr="003E630D" w:rsidRDefault="00CA743A" w:rsidP="00CA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CA743A" w:rsidRPr="003E630D" w:rsidRDefault="00CA743A" w:rsidP="00CA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A743A" w:rsidRPr="003E630D" w:rsidRDefault="00CA743A" w:rsidP="00CA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A743A" w:rsidRPr="003E630D" w:rsidRDefault="00CA743A" w:rsidP="00CA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CA743A" w:rsidRPr="003E630D" w:rsidRDefault="00CA743A" w:rsidP="00CA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4" w:type="dxa"/>
            <w:shd w:val="clear" w:color="auto" w:fill="BFBFBF" w:themeFill="background1" w:themeFillShade="BF"/>
            <w:vAlign w:val="center"/>
          </w:tcPr>
          <w:p w:rsidR="00CA743A" w:rsidRPr="003E630D" w:rsidRDefault="00CA743A" w:rsidP="00CA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E2060" w:rsidRPr="008E2060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E630D" w:rsidRPr="003E630D" w:rsidTr="0089620E">
        <w:tc>
          <w:tcPr>
            <w:tcW w:w="70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3E630D" w:rsidRPr="0089620E" w:rsidRDefault="003E630D" w:rsidP="00896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Несоблюдение требований </w:t>
            </w:r>
            <w:r w:rsidR="00BF7F3E"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федеральных, локальных норм и правил пожарной безопасности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(за исключением нарушений, предусм</w:t>
            </w:r>
            <w:r w:rsidR="008E2060">
              <w:rPr>
                <w:rFonts w:ascii="Times New Roman" w:hAnsi="Times New Roman" w:cs="Times New Roman"/>
                <w:sz w:val="24"/>
                <w:szCs w:val="24"/>
              </w:rPr>
              <w:t>отренных п.п. 3 и 4 настоящего П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еречня)</w:t>
            </w:r>
            <w:r w:rsidR="00DC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E630D" w:rsidRPr="003E630D" w:rsidTr="0089620E">
        <w:tc>
          <w:tcPr>
            <w:tcW w:w="70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3E630D" w:rsidRPr="0089620E" w:rsidRDefault="003E630D" w:rsidP="00DC4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</w:t>
            </w:r>
            <w:r w:rsidR="00DC4F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от титула владения)</w:t>
            </w:r>
            <w:r w:rsidR="00DC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4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E630D" w:rsidRPr="003E630D" w:rsidTr="0089620E">
        <w:tc>
          <w:tcPr>
            <w:tcW w:w="70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3E630D" w:rsidRPr="0089620E" w:rsidRDefault="003E630D" w:rsidP="00896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</w:t>
            </w:r>
            <w:r w:rsidR="00DC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3E630D" w:rsidRPr="0089620E" w:rsidRDefault="008E2060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630D"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4" w:type="dxa"/>
            <w:vAlign w:val="center"/>
          </w:tcPr>
          <w:p w:rsidR="003E630D" w:rsidRPr="0089620E" w:rsidRDefault="003E630D" w:rsidP="00896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74CE7" w:rsidRPr="003E630D" w:rsidTr="0089620E">
        <w:tc>
          <w:tcPr>
            <w:tcW w:w="704" w:type="dxa"/>
            <w:vAlign w:val="center"/>
          </w:tcPr>
          <w:p w:rsidR="00174CE7" w:rsidRPr="0089620E" w:rsidRDefault="00174CE7" w:rsidP="00174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0" w:type="dxa"/>
            <w:vAlign w:val="center"/>
          </w:tcPr>
          <w:p w:rsidR="00174CE7" w:rsidRPr="0089620E" w:rsidRDefault="00174CE7" w:rsidP="00174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Неисполнение в установленный срок предписаний федерального надзорного органа и/или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(представителя заказчика)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промышленной и пожарный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противофонтанной безопасности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, охраны труда и окружающей среды, в том числе мероприятий, разработанных по результатам расследования происшествий (включая </w:t>
            </w:r>
            <w:r w:rsidR="00DC4F4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указанные в информационных листках «Молния», «Уроки, извлеченные из происшествий»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C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174CE7" w:rsidRPr="0089620E" w:rsidRDefault="008E2060" w:rsidP="00174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CE7"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74CE7" w:rsidRPr="0089620E" w:rsidRDefault="008E2060" w:rsidP="00174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174CE7" w:rsidRPr="0089620E" w:rsidRDefault="008E2060" w:rsidP="00174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4CE7"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74CE7" w:rsidRPr="0089620E" w:rsidRDefault="008E2060" w:rsidP="00174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4CE7"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74CE7" w:rsidRPr="0089620E" w:rsidRDefault="008E2060" w:rsidP="00174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4CE7"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174CE7" w:rsidRPr="0089620E" w:rsidRDefault="008E2060" w:rsidP="00174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4CE7" w:rsidRPr="0089620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E2060" w:rsidRPr="003E630D" w:rsidTr="008E2060">
        <w:tc>
          <w:tcPr>
            <w:tcW w:w="704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8E2060" w:rsidRPr="008E2060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1250</w:t>
            </w:r>
          </w:p>
        </w:tc>
      </w:tr>
      <w:tr w:rsidR="008E2060" w:rsidRPr="003E630D" w:rsidTr="008E2060">
        <w:tc>
          <w:tcPr>
            <w:tcW w:w="704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260" w:type="dxa"/>
            <w:shd w:val="clear" w:color="auto" w:fill="auto"/>
          </w:tcPr>
          <w:p w:rsidR="008E2060" w:rsidRPr="008E2060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8E2060" w:rsidRPr="008E2060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6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Непред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тавление, предоставление с просрочкой более 1 суток отчета(тов), в области ПБОТОС, предусмотренных Договором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Инциденты,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арии на объектах энергохозяйства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, не приведших к отключению энергопотребителей/ повреждению энергооборудования, происшедшие по вине Подрядной/субподрядной организации на объектах и лицензионных участках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Инциденты, аварии на объектах энергохозяйства, не приведшие к отключению энергопотребителей, повреждению энергооборудования,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происшедшие по вине Подрядной/субподрядной организации на объектах и лицензионных участках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Механическое повреждение воздушных линий электропередач и/или подземных линий электропередач, происшедшее по вине Подрядной/субподрядной организации на объектах и лицензионных участках Заказчика. Обрыв воздушной линии электропередач и токопроводов, наезд ТС, специальной и строительной техники на опору ЛЭП. Обрыв подземных линий электропередач и токопроводов.</w:t>
            </w:r>
          </w:p>
        </w:tc>
        <w:tc>
          <w:tcPr>
            <w:tcW w:w="6089" w:type="dxa"/>
            <w:gridSpan w:val="6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повреждение наземных и/или подземных коммуникаций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оборудования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(в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ФА, АГЗУ, БРВ,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костей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кабелей и др.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), приведшее к их разгерметизации, происшедшее по вине Подрядной/субподрядной организации на объектах и лицензионных участках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повреждение наземных и/или подземных коммуникаций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оборудования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ФА, АГЗУ, БРВ,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мкостей), не приведшее к их разгерметизации, происшедшее по вине Подрядной/субподрядной организации на объектах и лицензионных участках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1D0951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Подрядной/субподрядной организацией без оформления разрешительных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документов, согласованных Заказчиком (разрешение на производство работ, акт-допуск, наряд-допуск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1D0951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Самовольное возобновление работ, выполнение которых была приостановлено представителем федерального надзорного органа и/или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1D0951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</w:t>
            </w:r>
            <w:r w:rsidR="001D0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11; 12 настоящего Перечня)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1D0951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Привлечение Подрядной/субподрядн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й организацией для выполнения работ работников, не имеющих необходимой квалификации, аттестации (включая обучение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программам пожарно-технического минимума), не прошедших необходимых инструктажей, не ознакомленных с инструкциями, содержащими требования охраны труда, промышленной и пожарной безопасности, 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технологической дисциплины, не прошедших обязательных медицинских осмотров (предварительных - при поступлении на работу, периодических - в процессе работы, внеочередных -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медицинскими рекомендациями обследования), обязательных психиатрических освидетельствований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4" w:type="dxa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1D0951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работником Подрядной/субподрядной организации Правил дорожного движении, Положения «Система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безопасной эксплуатации транспортных средств»</w:t>
            </w:r>
            <w:r w:rsidR="001D09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9" w:type="dxa"/>
            <w:gridSpan w:val="6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за каждое нарушение</w:t>
            </w:r>
          </w:p>
        </w:tc>
      </w:tr>
      <w:tr w:rsidR="008E2060" w:rsidRPr="003E630D" w:rsidTr="0089620E">
        <w:tc>
          <w:tcPr>
            <w:tcW w:w="704" w:type="dxa"/>
            <w:vAlign w:val="center"/>
          </w:tcPr>
          <w:p w:rsidR="008E2060" w:rsidRPr="0089620E" w:rsidRDefault="001D0951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vAlign w:val="center"/>
          </w:tcPr>
          <w:p w:rsidR="008E2060" w:rsidRPr="0089620E" w:rsidRDefault="008E2060" w:rsidP="008E20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ДТП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вине работника Подрядной/субподрядной организации с наличием пострадавшего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9" w:type="dxa"/>
            <w:gridSpan w:val="6"/>
            <w:vAlign w:val="center"/>
          </w:tcPr>
          <w:p w:rsidR="008E2060" w:rsidRPr="0089620E" w:rsidRDefault="008E2060" w:rsidP="008E2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 ДТП</w:t>
            </w:r>
          </w:p>
        </w:tc>
      </w:tr>
      <w:tr w:rsidR="001D0951" w:rsidRPr="003E630D" w:rsidTr="001D0951">
        <w:tc>
          <w:tcPr>
            <w:tcW w:w="704" w:type="dxa"/>
            <w:vAlign w:val="center"/>
          </w:tcPr>
          <w:p w:rsid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1D0951" w:rsidRPr="001D0951" w:rsidRDefault="001D0951" w:rsidP="001D0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ДТП по вине работника Подрядной/субподрядной организации с наличием погибшего или нескольких пострадавших с ВПТ (2-х и более)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89" w:type="dxa"/>
            <w:gridSpan w:val="6"/>
            <w:vAlign w:val="center"/>
          </w:tcPr>
          <w:p w:rsidR="001D0951" w:rsidRP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40 за каждое ДТП, при повторе в течение 12 месяцев - расторжение договора</w:t>
            </w:r>
          </w:p>
        </w:tc>
      </w:tr>
      <w:tr w:rsidR="001D0951" w:rsidRPr="003E630D" w:rsidTr="0089620E">
        <w:tc>
          <w:tcPr>
            <w:tcW w:w="704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vAlign w:val="center"/>
          </w:tcPr>
          <w:p w:rsidR="001D0951" w:rsidRPr="0089620E" w:rsidRDefault="001D0951" w:rsidP="001D0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Сокрытие случая ДТП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9" w:type="dxa"/>
            <w:gridSpan w:val="6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 за каждый выявленный случай сокрытия ДТП</w:t>
            </w:r>
          </w:p>
        </w:tc>
      </w:tr>
      <w:tr w:rsidR="001D0951" w:rsidRPr="003E630D" w:rsidTr="001D0951">
        <w:tc>
          <w:tcPr>
            <w:tcW w:w="704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vAlign w:val="center"/>
          </w:tcPr>
          <w:p w:rsidR="001D0951" w:rsidRPr="001D0951" w:rsidRDefault="001D0951" w:rsidP="001D0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Уничтожение или повреждение объектов дорожного хозяйства (шлагбаумы, дорожные знаки и т.п.), происшедшее по вине Подрядной/субподрядной организации на объектах и лицензионных участках Заказчика</w:t>
            </w:r>
          </w:p>
        </w:tc>
        <w:tc>
          <w:tcPr>
            <w:tcW w:w="851" w:type="dxa"/>
            <w:vAlign w:val="center"/>
          </w:tcPr>
          <w:p w:rsidR="001D0951" w:rsidRP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1D0951" w:rsidRP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1D0951" w:rsidRP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1D0951" w:rsidRP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1D0951" w:rsidRP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1D0951" w:rsidRP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D0951" w:rsidRPr="003E630D" w:rsidTr="000D717F">
        <w:tc>
          <w:tcPr>
            <w:tcW w:w="704" w:type="dxa"/>
            <w:vAlign w:val="center"/>
          </w:tcPr>
          <w:p w:rsid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vAlign w:val="center"/>
          </w:tcPr>
          <w:p w:rsidR="001D0951" w:rsidRPr="001D0951" w:rsidRDefault="001D0951" w:rsidP="001D0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Любое виновное действие (включая ДТП), совершенное работником Подрядной/субподрядной организации в состоянии алкогольного опьянения.</w:t>
            </w:r>
          </w:p>
        </w:tc>
        <w:tc>
          <w:tcPr>
            <w:tcW w:w="6089" w:type="dxa"/>
            <w:gridSpan w:val="6"/>
            <w:vAlign w:val="center"/>
          </w:tcPr>
          <w:p w:rsidR="001D0951" w:rsidRP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951">
              <w:rPr>
                <w:rFonts w:ascii="Times New Roman" w:hAnsi="Times New Roman" w:cs="Times New Roman"/>
                <w:sz w:val="24"/>
                <w:szCs w:val="24"/>
              </w:rPr>
              <w:t>500, но не более суммы договора</w:t>
            </w:r>
          </w:p>
        </w:tc>
      </w:tr>
      <w:tr w:rsidR="001D0951" w:rsidRPr="003E630D" w:rsidTr="00075AFC">
        <w:tc>
          <w:tcPr>
            <w:tcW w:w="704" w:type="dxa"/>
            <w:vAlign w:val="center"/>
          </w:tcPr>
          <w:p w:rsid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vAlign w:val="center"/>
          </w:tcPr>
          <w:p w:rsidR="001D0951" w:rsidRPr="0089620E" w:rsidRDefault="001D0951" w:rsidP="001D0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Любое виновное действие (включа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ДТП), совершенн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е работником Подрядной/субподрядной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повлекшее причинение тяжкого вреда здоровью человека (за каждый факт/за каждого работника)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9" w:type="dxa"/>
            <w:gridSpan w:val="6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500, но не более суммы договора</w:t>
            </w:r>
          </w:p>
        </w:tc>
      </w:tr>
      <w:tr w:rsidR="001D0951" w:rsidRPr="003E630D" w:rsidTr="00A44F4B">
        <w:tc>
          <w:tcPr>
            <w:tcW w:w="704" w:type="dxa"/>
            <w:vAlign w:val="center"/>
          </w:tcPr>
          <w:p w:rsidR="001D0951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vAlign w:val="center"/>
          </w:tcPr>
          <w:p w:rsidR="001D0951" w:rsidRPr="0089620E" w:rsidRDefault="001D0951" w:rsidP="001D0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Любое виновное действие, совершенное работник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м Подрядной/субподрядной организации, повлекш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е смерть человека (за каждый факт/за каждого работника)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9" w:type="dxa"/>
            <w:gridSpan w:val="6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1000, но не более суммы договора</w:t>
            </w:r>
          </w:p>
        </w:tc>
      </w:tr>
      <w:tr w:rsidR="001D0951" w:rsidRPr="003E630D" w:rsidTr="0089620E">
        <w:tc>
          <w:tcPr>
            <w:tcW w:w="704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vAlign w:val="center"/>
          </w:tcPr>
          <w:p w:rsidR="001D0951" w:rsidRPr="0089620E" w:rsidRDefault="001D0951" w:rsidP="001D09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с грубыми нарушениями требований нормативных актов, запрещающих их выполнение (например: проведение спускоподъёмных операций с неисправным индикатором веса; проведение спускоподъёмных операций с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неисправным ограничителем высоты подъема талевого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а; отсутствие согласования с организацией эксплуатирующей ЛЭП; отсутствие или неисправность ограничители рабочих движений для автоматического отключения механизмов подъема, поворота и выдвижения стрелы на безопасном расстоянии от крана до проводом ЛЭП; неисправные грузозахватные приспособления и другие), за исключением нарушений, предусмотренных п.п. 11; 12 и 14 настоящего Перечня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6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1D0951" w:rsidRPr="0089620E" w:rsidRDefault="001D0951" w:rsidP="001D0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Нарушение Подрядной/субподрядной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Разлив нефти, нефтепродуктов, подтоварной воды, скважинных жидкостей, кислоты, иных опасных веществ в пределах и/или за пределами промплощадки и/или места ведения работ, а также непринятие мер по немедленной ликвидации загрязнения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</w:t>
            </w: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Несоблюдение Подрядной/субподрядной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Самовольное снятие и/или перемещение плодородного слоя почвы, порча земель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Загрязнение ледяного покрова водных объектов, водоохранных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 обязанностей по содержанию и уборке рабочей площадки и прилегающей </w:t>
            </w: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непосредственно к ней территории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Обнаружение у работников Подрядной/субподрядной организации собак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Необеспечение Подрядной/субподрядной организацией рабочих мест работников: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первичными средствами пожаротушения;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средствами коллективной защиты;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аптечками первой медицинской помощи;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заземляющими устройствами;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электроосвещением во взрывобезопасном исполнении;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специальной одеждой, специальном обувью и СИЗ соответствующей вредным и опасным факторам выполняемых работ (огнестойкая специальная одежда, костюмы защиты от электрической дуги, СИЗОД и т.д.)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предупредительными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 (плакатами, аншлагами и др.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-предупредительный ремонт и/или неполное комплектование бригады необходимым инструментом и 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Порча лесных насаждений, незаконная рубка лесов, лесных насаждений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требований локальных нормативных </w:t>
            </w: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Направление/допуск к производству работ на производственных объектах и лицензионных участках Заказчика работников и/или транспорта Подрядчика/субподрядчика 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огнестрельного, газового, пневматического, холодного оружия и боеприпасов к нему,</w:t>
            </w: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также случаи браконьерства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, за исключением случаев, предусмотренным законодательством РФ и с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охоты (при предъявлении охотничьего билета, документов на оружие и разрешения на право охоты);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запрещенных орудий лова рыбных запасов и дичи;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- иных запрещенных в гражданском обороте веществ и 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9620E">
              <w:rPr>
                <w:rFonts w:ascii="Times New Roman" w:hAnsi="Times New Roman" w:cs="Times New Roman"/>
                <w:iCs/>
                <w:sz w:val="24"/>
                <w:szCs w:val="24"/>
              </w:rPr>
              <w:t>промысловых орудий лова рыбы и зверей, авто-мототехники, находящихся в личном пользовании.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Сокрытие Подрядчиком/субподрядчиком информации о случаях употребления, нахождения на производственных объектах и лицензионных участках Заказчика работников подрядной/субподрядной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токсичное или иное опьянение, либо уведомление о них с опозданием более чем на 24 часа с момента обнаружения происшествия.</w:t>
            </w:r>
          </w:p>
        </w:tc>
        <w:tc>
          <w:tcPr>
            <w:tcW w:w="6089" w:type="dxa"/>
            <w:gridSpan w:val="6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300 за единичный случай, 500 за повторные случаи в период действия договора, но не более суммы договора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на производственных объектах на производственных объектах и лицензионных участках Заказчика работников подрядной/субподрядной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</w:t>
            </w: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вызывающих алкогольное, наркотическое, токсичное или иное опьянение.</w:t>
            </w:r>
          </w:p>
        </w:tc>
        <w:tc>
          <w:tcPr>
            <w:tcW w:w="6089" w:type="dxa"/>
            <w:gridSpan w:val="6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 за единичный случай, 5</w:t>
            </w: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00 за повторные случаи в период действия договора, но не более суммы договора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разращения на трудовую деятельность на территории РФ, а равно при отсутствии разрешения на привлечение иностранной рабочей силы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Самовольное занятие земельных участков в границах землеотвода Заказчика</w:t>
            </w:r>
            <w:r w:rsidR="007A0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  <w:r w:rsidR="007A0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Самовольное подключение к сетям энергоснабжения Заказчика (за каждый факт)</w:t>
            </w:r>
            <w:r w:rsidR="007A0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Стандарта «О пропускном и внутриобъектовом режимах» Заказчика, (за исключением нарушений, предусмотренных отдельными пунктами настоящего Перечня)</w:t>
            </w:r>
            <w:r w:rsidR="007A0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CD14FF">
        <w:tc>
          <w:tcPr>
            <w:tcW w:w="704" w:type="dxa"/>
            <w:vAlign w:val="center"/>
          </w:tcPr>
          <w:p w:rsidR="00CD14FF" w:rsidRDefault="007A0F8C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0" w:type="dxa"/>
            <w:vAlign w:val="center"/>
          </w:tcPr>
          <w:p w:rsidR="00CD14FF" w:rsidRPr="00CD14FF" w:rsidRDefault="00CD14FF" w:rsidP="007A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Совершение работниками Подрядной/субподрядной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образом оформленным </w:t>
            </w: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товаросопроводительным документам</w:t>
            </w:r>
            <w:r w:rsidR="007A0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CD14FF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7A0F8C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  <w:vAlign w:val="center"/>
          </w:tcPr>
          <w:p w:rsidR="00CD14FF" w:rsidRPr="007A0F8C" w:rsidRDefault="00CD14FF" w:rsidP="007A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Уничтожение/повреждение материалов видеофиксации с целью сокрытия обстоятельств происшествия</w:t>
            </w:r>
            <w:r w:rsidR="007A0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7A0F8C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  <w:vAlign w:val="center"/>
          </w:tcPr>
          <w:p w:rsidR="00CD14FF" w:rsidRPr="007A0F8C" w:rsidRDefault="00CD14FF" w:rsidP="007A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Разглашение конфиденциальной информации без законных на то оснований третьим лицам.</w:t>
            </w:r>
          </w:p>
        </w:tc>
        <w:tc>
          <w:tcPr>
            <w:tcW w:w="851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A0F8C" w:rsidRPr="003E630D" w:rsidTr="0089620E">
        <w:tc>
          <w:tcPr>
            <w:tcW w:w="704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  <w:vAlign w:val="center"/>
          </w:tcPr>
          <w:p w:rsidR="007A0F8C" w:rsidRPr="00E110A2" w:rsidRDefault="007A0F8C" w:rsidP="007A0F8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Допуск к работе персонал подрядной/субподрядной организации, не прошедших предварительный и/или периодический медицинский осмотр, психиатрическую экспертизу, ровно, как и работника, получившего заключение о наличии противопоказаний к выполнению работ/услуг.</w:t>
            </w:r>
          </w:p>
        </w:tc>
        <w:tc>
          <w:tcPr>
            <w:tcW w:w="851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7A0F8C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Сбор дикоросов работниками Подрядчика и/или привлеченных им третьих лиц на лицензионных участках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Заказчика.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A0F8C" w:rsidRPr="003E630D" w:rsidTr="0089620E">
        <w:tc>
          <w:tcPr>
            <w:tcW w:w="704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0" w:type="dxa"/>
            <w:vAlign w:val="center"/>
          </w:tcPr>
          <w:p w:rsidR="007A0F8C" w:rsidRPr="0089620E" w:rsidRDefault="007A0F8C" w:rsidP="007A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Курение в неустановленном месте, Разведение костров в районе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Заказчика.</w:t>
            </w:r>
          </w:p>
        </w:tc>
        <w:tc>
          <w:tcPr>
            <w:tcW w:w="851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7A0F8C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Въезд (работа стационарного оборудования) на территорию скважины и/или кустовой площадки скважин, опасного производственного (взрывопожароопасного) объекта любого вида транспорта (оборудования) с двигателем внутреннего сгорания, не оборудованного искрогасителем, который должен устанавливаться в качестве внешнего прибора (визуально определяться, иметь паспорт (сертификат)) вне зависимости от того, что искрогаситель предусмотрен заводом-изготовителем внутренней конструкцией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7A0F8C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в ТС электрических приборов обогрева, электропечей, чайников (любых иных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электроприборов) не предназначенных для использования в ТС.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7A0F8C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Загромождение проходов к аварийному выходу в салоне ТС.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Не работоспособное состояние замков дверей аварийного выхода.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7A0F8C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  <w:vAlign w:val="center"/>
          </w:tcPr>
          <w:p w:rsidR="00CD14FF" w:rsidRPr="007A0F8C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Приостановка работ представителем федерального надзорного органа и/или Заказчика по причине невыполнения (нарушения) Подрядчиком действующего законодательства в области недропользования, ПБОТОС, а также если в действиях Подрядчика усматривается угроза возникновения аварии, инцидента, несчастного случая, пожара, ДТП, причинения ущерба имуществу Заказчика и окружающей среде.</w:t>
            </w:r>
          </w:p>
        </w:tc>
        <w:tc>
          <w:tcPr>
            <w:tcW w:w="851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44" w:type="dxa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7A0F8C" w:rsidRPr="003E630D" w:rsidTr="0089620E">
        <w:tc>
          <w:tcPr>
            <w:tcW w:w="704" w:type="dxa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0" w:type="dxa"/>
            <w:vAlign w:val="center"/>
          </w:tcPr>
          <w:p w:rsidR="007A0F8C" w:rsidRPr="007A0F8C" w:rsidRDefault="007A0F8C" w:rsidP="007A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по организации безопасного проведения работ (в том числе огневых, газоопасных и других работ повышенной опасности).</w:t>
            </w:r>
          </w:p>
        </w:tc>
        <w:tc>
          <w:tcPr>
            <w:tcW w:w="851" w:type="dxa"/>
            <w:vAlign w:val="center"/>
          </w:tcPr>
          <w:p w:rsidR="007A0F8C" w:rsidRPr="007A0F8C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7A0F8C" w:rsidRPr="007A0F8C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7A0F8C" w:rsidRPr="007A0F8C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7A0F8C" w:rsidRPr="007A0F8C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7A0F8C" w:rsidRPr="007A0F8C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7A0F8C" w:rsidRPr="007A0F8C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A0F8C" w:rsidRPr="003E630D" w:rsidTr="007A0F8C">
        <w:tc>
          <w:tcPr>
            <w:tcW w:w="704" w:type="dxa"/>
            <w:shd w:val="clear" w:color="auto" w:fill="auto"/>
            <w:vAlign w:val="center"/>
          </w:tcPr>
          <w:p w:rsidR="007A0F8C" w:rsidRPr="007A0F8C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A0F8C" w:rsidRPr="007A0F8C" w:rsidRDefault="007A0F8C" w:rsidP="007A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Выполнение работ вахтой/бригадой/сменой подрядной организацией, не укомплектованной работниками в полном составе.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7A0F8C" w:rsidRPr="0089620E" w:rsidRDefault="007A0F8C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7A0F8C" w:rsidRDefault="00CD14FF" w:rsidP="007A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0F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D14FF" w:rsidRPr="007A0F8C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Отсутствие руководителя подрядной организации и руководителя службы ПБОТОС или других приглашенных специалистов Подрядчика на совещаниях, организованных Заказчиком (п 3.1.23 требования к подрядным).</w:t>
            </w:r>
          </w:p>
        </w:tc>
        <w:tc>
          <w:tcPr>
            <w:tcW w:w="3119" w:type="dxa"/>
            <w:gridSpan w:val="3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0" w:type="dxa"/>
            <w:gridSpan w:val="3"/>
            <w:vAlign w:val="center"/>
          </w:tcPr>
          <w:p w:rsidR="00CD14FF" w:rsidRPr="007A0F8C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F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948D0" w:rsidRPr="003E630D" w:rsidTr="0089620E">
        <w:tc>
          <w:tcPr>
            <w:tcW w:w="704" w:type="dxa"/>
            <w:vAlign w:val="center"/>
          </w:tcPr>
          <w:p w:rsidR="003948D0" w:rsidRPr="0089620E" w:rsidRDefault="003948D0" w:rsidP="0039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0" w:type="dxa"/>
            <w:vAlign w:val="center"/>
          </w:tcPr>
          <w:p w:rsidR="003948D0" w:rsidRPr="0089620E" w:rsidRDefault="003948D0" w:rsidP="00394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Выявление в бригаде/ином подразделении Подрядчика и/или привлеченными им третьими лицами работающ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м на объектах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Заказчика, работников, не прошедших в установленном порядке вводный инструктаж, первичный и повторный инструктаж на рабочем месте.</w:t>
            </w:r>
          </w:p>
        </w:tc>
        <w:tc>
          <w:tcPr>
            <w:tcW w:w="851" w:type="dxa"/>
            <w:vAlign w:val="center"/>
          </w:tcPr>
          <w:p w:rsidR="003948D0" w:rsidRPr="0089620E" w:rsidRDefault="003948D0" w:rsidP="0039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6" w:type="dxa"/>
            <w:vAlign w:val="center"/>
          </w:tcPr>
          <w:p w:rsidR="003948D0" w:rsidRPr="0089620E" w:rsidRDefault="003948D0" w:rsidP="0039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3948D0" w:rsidRPr="0089620E" w:rsidRDefault="003948D0" w:rsidP="0039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3948D0" w:rsidRPr="0089620E" w:rsidRDefault="003948D0" w:rsidP="0039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3948D0" w:rsidRPr="0089620E" w:rsidRDefault="003948D0" w:rsidP="0039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3948D0" w:rsidRPr="0089620E" w:rsidRDefault="003948D0" w:rsidP="003948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3948D0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Не заключение Подрядчиком договора добровольного страхования от несчастных случаев работников на период выполнения работ (оказания услуг) на объектах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4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CD14FF" w:rsidRPr="003948D0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Несанкционированное распространение, торговля, сбыт, приобретение товарно-материальных ценностей, в том числе горюче-смазочных материалов как на территории лицензионного участка и/или в месте производства работ, и/или в месте проживания, и/или на объектах                                            Заказчика, (включая попытки данных действий), зафиксированные представителями Заказчика или сотрудниками службы безопасности.</w:t>
            </w:r>
          </w:p>
        </w:tc>
        <w:tc>
          <w:tcPr>
            <w:tcW w:w="851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4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3948D0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3948D0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Самовольное подключение к сетям энергоснабжения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правил перевозки пассажиров.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правил перевозки грузов.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правил перевозки опасных грузов.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скоростного режима.</w:t>
            </w:r>
          </w:p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Факт нарушения скоростного режима, помимо Акта, должен подтверждаться показаниями прибора, фиксирующего скорость движущегося транспортного средства типа «Бинар» и др. Ответственность за данное нарушение наступает в случаях, если скорость транспортного средства превышает 5 км/ч и более от установленного ограничения по прибору «Бинар» и др.; 10 км/ч и более по данным системы</w:t>
            </w: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спутниковой навигации ГЛОНАСС или ГЛОНАСС/GPS, а также тахографа (БСМТС).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Неиспользование и/или использование не в установленном порядке ремней безопасности.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Передвижение транспортных средств в дневное время суток без включения фар ближнего света или дневных ходовых огней.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правил остановки, стоянки ТС.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Нарушение правил буксировки ТС.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у водителя необходимых для эксплуатации ТС документов (ВУ, карточка водителя, при наличии тахографа, договор страхования ОСАГО, свидетельство о регистрации ТС, путевой лист).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Эксплуатация ТС с неисправностями и условиями, при которых запрещается эксплуатация транспортных средств.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3948D0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60" w:type="dxa"/>
            <w:vAlign w:val="center"/>
          </w:tcPr>
          <w:p w:rsidR="00CD14FF" w:rsidRPr="000A48D1" w:rsidRDefault="00CD14FF" w:rsidP="00CD14FF">
            <w:pPr>
              <w:ind w:hanging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Передвижение транспортных средств Исполнителя по самовольно созданным </w:t>
            </w: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зимним и иным проездам в т.ч. в обход установленных блокпостов охраны, нарушающих существующую систему охраны объектов и месторождений, а также организации несанкционированного проезда по ним, независимо от создателя незаконного проезда и наличия пропуска.</w:t>
            </w:r>
          </w:p>
          <w:p w:rsidR="00CD14FF" w:rsidRPr="000A48D1" w:rsidRDefault="00CD14FF" w:rsidP="00CD14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 нарушения вышеуказанного требования должен быть подтверждён двухсторонним актом, подписанным представителем Заказчика/третьего лица, привлечённого Заказчиком, и Исполнителя. В случае отказа Исполнителя от подписания акта, в нем делается соответствующая отметка, и он имеет силу двустороннего акта. В случае неявки представителя Исполнителя при условии его извещения одним из следующих способов: телефонограмма, электронная почта, о времени и месте составления акта, акт подписывается представителем Заказчика и двумя свидетелями, и считается надлежащим доказательством допущенных Исполнителем нарушений.</w:t>
            </w:r>
          </w:p>
        </w:tc>
        <w:tc>
          <w:tcPr>
            <w:tcW w:w="851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6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4" w:type="dxa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оснащение 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транспортных средств, используемых </w:t>
            </w: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Исполнителем (Субисполнителем), при оказании услуг по договору, аппаратурой спутниковой 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навигации ГЛОНАСС или ГЛОНАСС/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GPS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 а также тахографом (БСМТС).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Не обеспечение постоянного спутникового мониторинга 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транспортных средств </w:t>
            </w:r>
            <w:r w:rsidRPr="000A48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 оказании услуг по договору  </w:t>
            </w:r>
            <w:r w:rsidRPr="000A48D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самостоятельно либо путём заключения договора с третьим лицом (оператором) на оказание услуг по мониторингу автотранспортных средств с использованием навигационных сигналов системы 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ГЛОНАСС или ГЛОНАСС/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GPS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Не предоставление по запросу Заказчика информации по мониторингу транспортных средств Исполнителя (Субисполнителя), получаемой по системам спутниковой навигации ГЛОНАСС или ГЛОНАСС/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en-US"/>
              </w:rPr>
              <w:t>GPS</w:t>
            </w: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, а также данных тахографа.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Не предоставление Заказчику права доступа к программному обеспечению и базе данных системы мониторинга (спутникового контроля) транспортных средств, в том числе путём выдачи доверенности на получение информации у оператора, осуществляющего деятельность в части абонентского обслуживания программного обеспечения системы мониторинга.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отметки прохождения предрейсового, послерейсового медицинского осмотра в путевом листе.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260" w:type="dxa"/>
            <w:vAlign w:val="center"/>
          </w:tcPr>
          <w:p w:rsidR="000A48D1" w:rsidRPr="000A48D1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A48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Отсутствие отметки в путевом листе перед выпуском и возврата с рейса ответственного за техническое состояние транспортных.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3948D0">
        <w:tc>
          <w:tcPr>
            <w:tcW w:w="704" w:type="dxa"/>
            <w:shd w:val="clear" w:color="auto" w:fill="auto"/>
            <w:vAlign w:val="center"/>
          </w:tcPr>
          <w:p w:rsidR="00CD14FF" w:rsidRPr="003948D0" w:rsidRDefault="003948D0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D14FF" w:rsidRPr="003948D0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Управление транспортным средством в алкогольном или наркотическом опьянении.</w:t>
            </w:r>
          </w:p>
        </w:tc>
        <w:tc>
          <w:tcPr>
            <w:tcW w:w="6089" w:type="dxa"/>
            <w:gridSpan w:val="6"/>
            <w:shd w:val="clear" w:color="auto" w:fill="auto"/>
            <w:vAlign w:val="center"/>
          </w:tcPr>
          <w:p w:rsidR="00CD14FF" w:rsidRPr="003948D0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D0">
              <w:rPr>
                <w:rFonts w:ascii="Times New Roman" w:hAnsi="Times New Roman" w:cs="Times New Roman"/>
                <w:sz w:val="24"/>
                <w:szCs w:val="24"/>
              </w:rPr>
              <w:t>300 за единичный случай, 500 за повторные случаи в период действия договора, но не более суммы договора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60" w:type="dxa"/>
            <w:vAlign w:val="center"/>
          </w:tcPr>
          <w:p w:rsidR="000A48D1" w:rsidRPr="0089620E" w:rsidRDefault="000A48D1" w:rsidP="000A4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ользование водителем во время движения транспортного средства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также курение, питье, употребление пищи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260" w:type="dxa"/>
            <w:vAlign w:val="center"/>
          </w:tcPr>
          <w:p w:rsidR="000A48D1" w:rsidRPr="0089620E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iCs/>
                <w:sz w:val="24"/>
                <w:szCs w:val="24"/>
              </w:rPr>
              <w:t>Нарушение водителем и/или работодателем режима труда и отдыха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60" w:type="dxa"/>
            <w:vAlign w:val="center"/>
          </w:tcPr>
          <w:p w:rsidR="000A48D1" w:rsidRPr="0089620E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iCs/>
                <w:sz w:val="24"/>
                <w:szCs w:val="24"/>
              </w:rPr>
              <w:t>Допуск к управлению транспортных средств водителей не имеющих водительского удостоверения Российского образца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260" w:type="dxa"/>
            <w:vAlign w:val="center"/>
          </w:tcPr>
          <w:p w:rsidR="000A48D1" w:rsidRPr="0089620E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Фальсификация отметки прохождения предрейсового, послерейсового медицинского осмотра в путевом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60" w:type="dxa"/>
            <w:vAlign w:val="center"/>
          </w:tcPr>
          <w:p w:rsidR="000A48D1" w:rsidRPr="0089620E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Фальсификация отметки ответственного за техническое состояние транспортных средств в путевом листе перед выпуском и возврат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рейса.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A48D1" w:rsidRPr="003E630D" w:rsidTr="0089620E">
        <w:tc>
          <w:tcPr>
            <w:tcW w:w="70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60" w:type="dxa"/>
            <w:vAlign w:val="center"/>
          </w:tcPr>
          <w:p w:rsidR="000A48D1" w:rsidRPr="0089620E" w:rsidRDefault="000A48D1" w:rsidP="000A48D1">
            <w:pPr>
              <w:ind w:hanging="3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 ремонта узлов и агрегатов транспортных средств (либо другой иной колесной и гусеничной техники) за пределами специально отведенных мест для ремонта.</w:t>
            </w:r>
          </w:p>
        </w:tc>
        <w:tc>
          <w:tcPr>
            <w:tcW w:w="851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  <w:vAlign w:val="center"/>
          </w:tcPr>
          <w:p w:rsidR="000A48D1" w:rsidRPr="0089620E" w:rsidRDefault="000A48D1" w:rsidP="000A4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сыпучих материалов, химреагентов без поддонов и укрытия от атмосферных осадков, за 1 место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емкостного парка ГСМ, ядовитых и других химически опасных жидкостей без обвалования и поддонов под запорной арматурой, за 1 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Сжигание отходов без использования специальных установок и разрешений, за 1 случай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tabs>
                <w:tab w:val="left" w:pos="91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водопользования без разрешительных документов, за выявленный факт нарушения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tabs>
                <w:tab w:val="left" w:pos="91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Устройство не санкционированных свалок отходов, самовольное </w:t>
            </w: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захоронение отходов, за 1 случай/факт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tabs>
                <w:tab w:val="left" w:pos="91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Сброс нефти, нефтесодержащих отходов, буровых сточных вод и иных отходов кроме бурового шлама на водной основе в шламовые амбары/накопители, за 1 случай/факт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Несоблюдение Подрядной/субподрядной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потреблении, а также требований к организации и содержанию мест временного накопления и хранения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Самовольное снятие и/или перемещение плодородного слоя почвы, почвенно-растительного слоя, порча земель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b/>
                <w:sz w:val="24"/>
                <w:szCs w:val="24"/>
              </w:rPr>
              <w:t>-откосы дорог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от 10 до 50 м2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от 50 до 100 м2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более 100 м2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9620E">
              <w:rPr>
                <w:rFonts w:ascii="Times New Roman" w:hAnsi="Times New Roman" w:cs="Times New Roman"/>
                <w:b/>
                <w:sz w:val="24"/>
                <w:szCs w:val="24"/>
              </w:rPr>
              <w:t>прочие земли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от 10 до 50 м2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от 50 до 100 м2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100 м2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8D1" w:rsidRDefault="000A48D1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8D1" w:rsidRDefault="000A48D1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8D1" w:rsidRDefault="000A48D1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8D1" w:rsidRDefault="000A48D1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8D1" w:rsidRDefault="000A48D1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8D1" w:rsidRDefault="000A48D1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Загрязнение ледяного покрова водных объектов, водоохранных зон, акватории водных объектов отходами производства и потреблении и/или вредными веществами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Несоблюдение установленных требований при водозаборе из водных объектов либо сбросе стоков в водные объекты / на водосборные площади, несоблюдение требований к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сбору и очистке сточных вод, Условий договора на пользование водным объектом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Сброс хозяйственно-бытовых сточных вод, технических жидкостей, ОБР, бурового шлама без очистки и разрешительных документов на: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площадку куста, вагон-городка,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рельеф,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водные объекты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 и т.д.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Невыполнение обязанностей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содержанию и уборке рабочей площадки и прилегающей непосредственно к ней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Ввоз или содержание собак (других животных, не являющихся объектами животного мира с естественной средой обитания) в месте производства работ по Договору на лицензионных участках Заказчика</w:t>
            </w:r>
          </w:p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(включая попытки данных действий или факты обнаружения названных животных)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локальных нормативных</w:t>
            </w:r>
            <w:r w:rsidR="00A1510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1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r w:rsidR="00A151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в области ПБ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Самопроизвольное занятие земельных участков в границах землеотвода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260" w:type="dxa"/>
            <w:vAlign w:val="center"/>
          </w:tcPr>
          <w:p w:rsidR="00CD14FF" w:rsidRPr="0089620E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 xml:space="preserve">Самовольная добыча общераспространённых полезных ископаемых (в том 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песок, гравий, глина, торф, сапропель) в пределах землеотвода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6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44" w:type="dxa"/>
            <w:vAlign w:val="center"/>
          </w:tcPr>
          <w:p w:rsidR="00CD14FF" w:rsidRPr="0089620E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D14FF" w:rsidRPr="003E630D" w:rsidTr="0089620E">
        <w:tc>
          <w:tcPr>
            <w:tcW w:w="704" w:type="dxa"/>
            <w:vAlign w:val="center"/>
          </w:tcPr>
          <w:p w:rsidR="00CD14FF" w:rsidRPr="0089620E" w:rsidRDefault="00A15106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260" w:type="dxa"/>
            <w:vAlign w:val="center"/>
          </w:tcPr>
          <w:p w:rsidR="00CD14FF" w:rsidRPr="00A15106" w:rsidRDefault="00CD14FF" w:rsidP="00CD14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Нахождение работников Подрядчика и/или привлеченных им третьих лиц в лесном массиве лицензионных участков                      Заказчика без производственных нужд.</w:t>
            </w:r>
          </w:p>
        </w:tc>
        <w:tc>
          <w:tcPr>
            <w:tcW w:w="851" w:type="dxa"/>
            <w:vAlign w:val="center"/>
          </w:tcPr>
          <w:p w:rsidR="00CD14FF" w:rsidRPr="00A15106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CD14FF" w:rsidRPr="00A15106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CD14FF" w:rsidRPr="00A15106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CD14FF" w:rsidRPr="00A15106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CD14FF" w:rsidRPr="00A15106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44" w:type="dxa"/>
            <w:vAlign w:val="center"/>
          </w:tcPr>
          <w:p w:rsidR="00CD14FF" w:rsidRPr="00A15106" w:rsidRDefault="00CD14FF" w:rsidP="00CD14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1589C" w:rsidRPr="003E630D" w:rsidTr="00D80FD5">
        <w:tc>
          <w:tcPr>
            <w:tcW w:w="704" w:type="dxa"/>
            <w:vAlign w:val="center"/>
          </w:tcPr>
          <w:p w:rsidR="0031589C" w:rsidRDefault="0031589C" w:rsidP="0031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260" w:type="dxa"/>
            <w:vAlign w:val="center"/>
          </w:tcPr>
          <w:p w:rsidR="0031589C" w:rsidRPr="0089620E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Повреждение (разрушение) зданий, помещений и материальных ценностей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9" w:type="dxa"/>
            <w:gridSpan w:val="6"/>
            <w:vAlign w:val="center"/>
          </w:tcPr>
          <w:p w:rsidR="0031589C" w:rsidRPr="00A15106" w:rsidRDefault="0031589C" w:rsidP="0031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8962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1. Штраф взыскивается за каждый факт 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2. В случае, если установлен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двумя и более работниками Подрядной организации, штраф взыскивается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каждому 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факту (один факт соответствует нарушению одним работникам).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3. В случае, если установлено несколько нарушений работниками Подрядной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низации в рамках одного события (происшествия) 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ДТП, взыскивается сумма штрафов за каждый факт нарушении).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4. Штраф взыскивается сверх иных выплат, уплачиваемых в связи с причинением Заказчику убытков.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5.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 тексту Перечня понятием «работник Подрядной организации» охватывается перечень лиц, включая лиц, с которыми Подрядчик, контрагент Подрядчика заключил трудовой договор, гражданско-правовой договор, иные лица, которые выполняют для Подрядчика/контрагента Подрядчика работы на объектах Заказчика.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б. Подрядчик отвечает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допущенные 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 Субподрядчик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, иных третьих лиц, выполняющих работы на производственных объектах или лицензионных участках Заказчика, как за свои собственные.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7. В случае неоднократного совершении в течение шести месяцев одного и того же 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, указанного в настоящем Перечне, размер налагаемого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 увеличивается в 1,5 раза.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8. Факт нарушения устанавливается актом, подписанным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держателем договора со стороны Заказчика (далее - Куратор)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надзор), и/или работниками предприятия, привлеченного для оказания охранных услуг, а также работником Подрядчика и/или представителем Подрядчика. Общее количество лиц, подписывающих акт, должно быть не менее двух человек. В случае отказа работника Подрядчика от подписания акта, такой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акт фиксируется в акте об отказе подписания и выявленных нарушениях и заверяется подписью свидетеля (-ей).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9. Кроме того, факт нарушения может быть подтвержден одним из следующих документов: </w:t>
            </w:r>
          </w:p>
          <w:p w:rsidR="0031589C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- актом — </w:t>
            </w: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предписанием куратора договора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, специалистом ПБОТОС, специалиста Заказчика, осуществляю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производственный контроль;</w:t>
            </w:r>
          </w:p>
          <w:p w:rsidR="0031589C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- актом расследования причин происшествия, составленного комиссией по расследованию причин происшествия Заказчика с 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стием представителей Подрядчика;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- соответствующим актом или предписанием контролирующих и надзорных органов. </w:t>
            </w:r>
          </w:p>
        </w:tc>
      </w:tr>
      <w:tr w:rsidR="0031589C" w:rsidRPr="003E630D" w:rsidTr="00A15106">
        <w:tc>
          <w:tcPr>
            <w:tcW w:w="10053" w:type="dxa"/>
            <w:gridSpan w:val="8"/>
            <w:shd w:val="clear" w:color="auto" w:fill="auto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В случае противоречий между условиями договора и условиями настоящего Приложения применению подлежат условия настоящего Приложения.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11. В случаях выявления представителями Подрядчика фактов нахождение на производственных объектах и лицензионных участках Заказчика работников Подрядчика/субподрядчика в состоянии алкогольного, наркотического или токс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ического опьянения и/или пронос/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</w:t>
            </w:r>
            <w:r w:rsidRPr="00A15106">
              <w:rPr>
                <w:rFonts w:ascii="Times New Roman" w:hAnsi="Times New Roman" w:cs="Times New Roman"/>
                <w:sz w:val="24"/>
                <w:szCs w:val="24"/>
              </w:rPr>
              <w:t>установленном п. 41 настоящего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 перечня порядке Заказчику, штрафные санкции к Подрядчику не применяются.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12. В случае неи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сполнения работниками Подрядных/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субподрядных организаций требований действующего законодательства в области ПБОТОС и/или ЛНД Заказчика в области ПБОТОС, а также, есл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действия работников Подрядной/</w:t>
            </w: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 xml:space="preserve">субподрядной организации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Подрядной/субподрядной организации и наложить на Подрядную организацию штрафные санкции. </w:t>
            </w:r>
          </w:p>
        </w:tc>
      </w:tr>
      <w:tr w:rsidR="0031589C" w:rsidRPr="003E630D" w:rsidTr="00947975">
        <w:tc>
          <w:tcPr>
            <w:tcW w:w="10053" w:type="dxa"/>
            <w:gridSpan w:val="8"/>
          </w:tcPr>
          <w:p w:rsidR="0031589C" w:rsidRPr="003E630D" w:rsidRDefault="0031589C" w:rsidP="00315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30D">
              <w:rPr>
                <w:rFonts w:ascii="Times New Roman" w:hAnsi="Times New Roman" w:cs="Times New Roman"/>
                <w:sz w:val="24"/>
                <w:szCs w:val="24"/>
              </w:rPr>
              <w:t>13. Нарушение Подрядчиком (Субподрядчиком) 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Приложением, рассматриваются как существенные нарушения условий договора и влекут за собой наложение штрафных санкций на Подрядчика, а также являются основанием для расторжения договора в одностороннем порядке со стороны Заказчика.</w:t>
            </w:r>
          </w:p>
        </w:tc>
      </w:tr>
    </w:tbl>
    <w:p w:rsidR="00D825DE" w:rsidRDefault="00D825DE" w:rsidP="00D825DE"/>
    <w:p w:rsidR="00A15106" w:rsidRPr="00C50022" w:rsidRDefault="00A15106" w:rsidP="00A151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50022">
        <w:rPr>
          <w:rFonts w:ascii="Times New Roman" w:hAnsi="Times New Roman" w:cs="Times New Roman"/>
        </w:rPr>
        <w:t>Подписи сторон:</w:t>
      </w:r>
    </w:p>
    <w:p w:rsidR="00A15106" w:rsidRPr="00C50022" w:rsidRDefault="00A15106" w:rsidP="00A1510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504047" w:rsidRPr="00504047" w:rsidTr="00FC6C13">
        <w:tc>
          <w:tcPr>
            <w:tcW w:w="4786" w:type="dxa"/>
          </w:tcPr>
          <w:p w:rsidR="00504047" w:rsidRPr="00504047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</w:t>
            </w:r>
          </w:p>
          <w:p w:rsidR="00504047" w:rsidRDefault="00504047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6C13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6C13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6C13" w:rsidRPr="00504047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>________________________/</w:t>
            </w:r>
            <w:r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>
              <w:rPr>
                <w:rFonts w:ascii="Calibri" w:hAnsi="Calibri"/>
                <w:sz w:val="20"/>
                <w:highlight w:val="lightGray"/>
              </w:rPr>
            </w:r>
            <w:r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highlight w:val="lightGray"/>
              </w:rPr>
              <w:t>_____</w:t>
            </w:r>
            <w:r>
              <w:rPr>
                <w:rFonts w:ascii="Calibri" w:hAnsi="Calibri"/>
                <w:sz w:val="20"/>
                <w:highlight w:val="lightGray"/>
              </w:rPr>
              <w:fldChar w:fldCharType="end"/>
            </w:r>
            <w:r w:rsidRPr="008B0172">
              <w:rPr>
                <w:rFonts w:ascii="Calibri" w:hAnsi="Calibri"/>
                <w:b/>
                <w:sz w:val="20"/>
                <w:shd w:val="clear" w:color="auto" w:fill="CCCCCC"/>
              </w:rPr>
              <w:t xml:space="preserve"> </w:t>
            </w:r>
            <w:r w:rsidRPr="008B0172">
              <w:rPr>
                <w:rFonts w:ascii="Calibri" w:hAnsi="Calibri"/>
                <w:b/>
                <w:sz w:val="20"/>
              </w:rPr>
              <w:t xml:space="preserve">                                        </w:t>
            </w:r>
          </w:p>
        </w:tc>
        <w:tc>
          <w:tcPr>
            <w:tcW w:w="4786" w:type="dxa"/>
          </w:tcPr>
          <w:p w:rsidR="00504047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</w:t>
            </w:r>
          </w:p>
          <w:p w:rsidR="00FC6C13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6C13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6C13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C6C13" w:rsidRPr="00504047" w:rsidRDefault="00FC6C13" w:rsidP="0050404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172">
              <w:rPr>
                <w:rFonts w:ascii="Calibri" w:hAnsi="Calibri"/>
                <w:b/>
                <w:sz w:val="20"/>
                <w:shd w:val="clear" w:color="auto" w:fill="D9D9D9"/>
              </w:rPr>
              <w:t>________________________/</w:t>
            </w:r>
            <w:r>
              <w:rPr>
                <w:rFonts w:ascii="Calibri" w:hAnsi="Calibri"/>
                <w:sz w:val="20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rPr>
                <w:rFonts w:ascii="Calibri" w:hAnsi="Calibri"/>
                <w:sz w:val="20"/>
                <w:highlight w:val="lightGray"/>
              </w:rPr>
              <w:instrText xml:space="preserve"> FORMTEXT </w:instrText>
            </w:r>
            <w:r>
              <w:rPr>
                <w:rFonts w:ascii="Calibri" w:hAnsi="Calibri"/>
                <w:sz w:val="20"/>
                <w:highlight w:val="lightGray"/>
              </w:rPr>
            </w:r>
            <w:r>
              <w:rPr>
                <w:rFonts w:ascii="Calibri" w:hAnsi="Calibri"/>
                <w:sz w:val="20"/>
                <w:highlight w:val="lightGray"/>
              </w:rPr>
              <w:fldChar w:fldCharType="separate"/>
            </w:r>
            <w:r>
              <w:rPr>
                <w:rFonts w:ascii="Calibri" w:hAnsi="Calibri"/>
                <w:noProof/>
                <w:sz w:val="20"/>
                <w:highlight w:val="lightGray"/>
              </w:rPr>
              <w:t>_____</w:t>
            </w:r>
            <w:r>
              <w:rPr>
                <w:rFonts w:ascii="Calibri" w:hAnsi="Calibri"/>
                <w:sz w:val="20"/>
                <w:highlight w:val="lightGray"/>
              </w:rPr>
              <w:fldChar w:fldCharType="end"/>
            </w:r>
            <w:r w:rsidRPr="008B0172">
              <w:rPr>
                <w:rFonts w:ascii="Calibri" w:hAnsi="Calibri"/>
                <w:b/>
                <w:sz w:val="20"/>
                <w:shd w:val="clear" w:color="auto" w:fill="CCCCCC"/>
              </w:rPr>
              <w:t xml:space="preserve"> </w:t>
            </w:r>
            <w:r w:rsidRPr="008B0172">
              <w:rPr>
                <w:rFonts w:ascii="Calibri" w:hAnsi="Calibri"/>
                <w:b/>
                <w:sz w:val="20"/>
              </w:rPr>
              <w:t xml:space="preserve">                                        </w:t>
            </w:r>
          </w:p>
        </w:tc>
      </w:tr>
    </w:tbl>
    <w:p w:rsidR="00504047" w:rsidRPr="00504047" w:rsidRDefault="00504047" w:rsidP="00504047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047" w:rsidRPr="00504047" w:rsidRDefault="00504047" w:rsidP="00504047">
      <w:pPr>
        <w:widowControl w:val="0"/>
        <w:tabs>
          <w:tab w:val="left" w:pos="853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5106" w:rsidRDefault="00A15106" w:rsidP="00D825DE"/>
    <w:sectPr w:rsidR="00A15106" w:rsidSect="00D825D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‚l‚r –ѕ’©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F27D5"/>
    <w:multiLevelType w:val="hybridMultilevel"/>
    <w:tmpl w:val="BE1A9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YeEZdW29GqRQUKiB5FY75or1Ewv1D9S6nNuE7lZmH1nLSDmzdiJA522CxSXwFJ7vt67hVg53K4vgxKLpgnwYg==" w:salt="NUVKq6LQfBqvgo2GwXxC5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D88"/>
    <w:rsid w:val="00016520"/>
    <w:rsid w:val="00063A64"/>
    <w:rsid w:val="00082A45"/>
    <w:rsid w:val="000A48D1"/>
    <w:rsid w:val="00174CE7"/>
    <w:rsid w:val="001821CD"/>
    <w:rsid w:val="001D0951"/>
    <w:rsid w:val="001E6ED6"/>
    <w:rsid w:val="002104EC"/>
    <w:rsid w:val="002113B2"/>
    <w:rsid w:val="002379D2"/>
    <w:rsid w:val="002A45AE"/>
    <w:rsid w:val="002B72F9"/>
    <w:rsid w:val="002D23C2"/>
    <w:rsid w:val="0031589C"/>
    <w:rsid w:val="00332FFF"/>
    <w:rsid w:val="00352A1D"/>
    <w:rsid w:val="003745EF"/>
    <w:rsid w:val="003948D0"/>
    <w:rsid w:val="003A6628"/>
    <w:rsid w:val="003D335C"/>
    <w:rsid w:val="003E630D"/>
    <w:rsid w:val="00430281"/>
    <w:rsid w:val="0046570D"/>
    <w:rsid w:val="00504047"/>
    <w:rsid w:val="005A7D60"/>
    <w:rsid w:val="005B5FBA"/>
    <w:rsid w:val="00655D88"/>
    <w:rsid w:val="006735CA"/>
    <w:rsid w:val="006A1AA0"/>
    <w:rsid w:val="006B648C"/>
    <w:rsid w:val="006C33C5"/>
    <w:rsid w:val="00750A79"/>
    <w:rsid w:val="007828CA"/>
    <w:rsid w:val="007A0F8C"/>
    <w:rsid w:val="007B6127"/>
    <w:rsid w:val="007D7E14"/>
    <w:rsid w:val="00811B90"/>
    <w:rsid w:val="00826AFD"/>
    <w:rsid w:val="0087153A"/>
    <w:rsid w:val="00882FDE"/>
    <w:rsid w:val="00886D26"/>
    <w:rsid w:val="00887F11"/>
    <w:rsid w:val="0089620E"/>
    <w:rsid w:val="008B0FDC"/>
    <w:rsid w:val="008E2060"/>
    <w:rsid w:val="008E390A"/>
    <w:rsid w:val="00947975"/>
    <w:rsid w:val="00A15106"/>
    <w:rsid w:val="00A16325"/>
    <w:rsid w:val="00A56205"/>
    <w:rsid w:val="00AE48FC"/>
    <w:rsid w:val="00B20B0D"/>
    <w:rsid w:val="00B30853"/>
    <w:rsid w:val="00BB3D8D"/>
    <w:rsid w:val="00BF076F"/>
    <w:rsid w:val="00BF7F3E"/>
    <w:rsid w:val="00C048D3"/>
    <w:rsid w:val="00C12A8F"/>
    <w:rsid w:val="00C60917"/>
    <w:rsid w:val="00C67DDE"/>
    <w:rsid w:val="00CA743A"/>
    <w:rsid w:val="00CB06C3"/>
    <w:rsid w:val="00CD14FF"/>
    <w:rsid w:val="00D50770"/>
    <w:rsid w:val="00D529C8"/>
    <w:rsid w:val="00D825DE"/>
    <w:rsid w:val="00DC4F4A"/>
    <w:rsid w:val="00E031CC"/>
    <w:rsid w:val="00E110A2"/>
    <w:rsid w:val="00E22F28"/>
    <w:rsid w:val="00E57C78"/>
    <w:rsid w:val="00EB7BF5"/>
    <w:rsid w:val="00EC6EF6"/>
    <w:rsid w:val="00F03095"/>
    <w:rsid w:val="00F33DCC"/>
    <w:rsid w:val="00F51488"/>
    <w:rsid w:val="00F72232"/>
    <w:rsid w:val="00FC6C13"/>
    <w:rsid w:val="00FD6260"/>
    <w:rsid w:val="00FF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12421-1F10-4BF5-9BA4-E21CCD0C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743A"/>
    <w:pPr>
      <w:ind w:left="720"/>
      <w:contextualSpacing/>
    </w:pPr>
  </w:style>
  <w:style w:type="paragraph" w:styleId="a5">
    <w:name w:val="No Spacing"/>
    <w:link w:val="a6"/>
    <w:qFormat/>
    <w:rsid w:val="00063A64"/>
    <w:pPr>
      <w:spacing w:after="0" w:line="240" w:lineRule="auto"/>
      <w:jc w:val="both"/>
    </w:pPr>
    <w:rPr>
      <w:rFonts w:ascii="Calibri" w:eastAsia="Times New Roman" w:hAnsi="Calibri" w:cs="Times New Roman"/>
      <w:sz w:val="16"/>
      <w:lang w:bidi="en-US"/>
    </w:rPr>
  </w:style>
  <w:style w:type="character" w:customStyle="1" w:styleId="a6">
    <w:name w:val="Без интервала Знак"/>
    <w:link w:val="a5"/>
    <w:rsid w:val="00063A64"/>
    <w:rPr>
      <w:rFonts w:ascii="Calibri" w:eastAsia="Times New Roman" w:hAnsi="Calibri" w:cs="Times New Roman"/>
      <w:sz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22</Pages>
  <Words>4543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 Руслан Фаритович</dc:creator>
  <cp:keywords/>
  <dc:description/>
  <cp:lastModifiedBy>Рудь Владислав Вячеславович</cp:lastModifiedBy>
  <cp:revision>24</cp:revision>
  <dcterms:created xsi:type="dcterms:W3CDTF">2018-03-15T07:14:00Z</dcterms:created>
  <dcterms:modified xsi:type="dcterms:W3CDTF">2019-07-09T12:27:00Z</dcterms:modified>
</cp:coreProperties>
</file>