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424" w:rsidRPr="009D12B7" w:rsidRDefault="00AC2424" w:rsidP="00AC2424">
      <w:pPr>
        <w:jc w:val="right"/>
        <w:rPr>
          <w:rFonts w:ascii="Times New Roman" w:hAnsi="Times New Roman" w:cs="Times New Roman"/>
          <w:b/>
        </w:rPr>
      </w:pPr>
      <w:r w:rsidRPr="009D12B7">
        <w:rPr>
          <w:rFonts w:ascii="Times New Roman" w:hAnsi="Times New Roman" w:cs="Times New Roman"/>
          <w:b/>
        </w:rPr>
        <w:t xml:space="preserve">Приложение </w:t>
      </w:r>
      <w:r w:rsidR="00FB7F4A" w:rsidRPr="009D12B7">
        <w:rPr>
          <w:rFonts w:ascii="Times New Roman" w:hAnsi="Times New Roman" w:cs="Times New Roman"/>
          <w:b/>
        </w:rPr>
        <w:t>7</w:t>
      </w:r>
    </w:p>
    <w:p w:rsidR="00D56249" w:rsidRPr="009D12B7" w:rsidRDefault="002D5191" w:rsidP="00D562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191">
        <w:rPr>
          <w:rFonts w:ascii="Times New Roman" w:hAnsi="Times New Roman" w:cs="Times New Roman"/>
          <w:b/>
          <w:sz w:val="28"/>
          <w:szCs w:val="28"/>
        </w:rPr>
        <w:t xml:space="preserve">Условия процедуры реализации невостребованных </w:t>
      </w:r>
      <w:r w:rsidR="009D33C5" w:rsidRPr="009D33C5">
        <w:rPr>
          <w:rFonts w:ascii="Times New Roman" w:hAnsi="Times New Roman" w:cs="Times New Roman"/>
          <w:b/>
          <w:sz w:val="28"/>
          <w:szCs w:val="28"/>
        </w:rPr>
        <w:t>движимого имущества</w:t>
      </w:r>
      <w:r w:rsidR="002F18AB">
        <w:rPr>
          <w:rFonts w:ascii="Times New Roman" w:hAnsi="Times New Roman" w:cs="Times New Roman"/>
          <w:b/>
          <w:sz w:val="28"/>
          <w:szCs w:val="28"/>
        </w:rPr>
        <w:t xml:space="preserve"> с демонтажем</w:t>
      </w:r>
      <w:r w:rsidR="009D33C5" w:rsidRPr="009D33C5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B9349B">
        <w:rPr>
          <w:rFonts w:ascii="Times New Roman" w:hAnsi="Times New Roman" w:cs="Times New Roman"/>
          <w:b/>
          <w:sz w:val="28"/>
          <w:szCs w:val="28"/>
        </w:rPr>
        <w:t>КПУ</w:t>
      </w:r>
      <w:r w:rsidR="009D33C5" w:rsidRPr="009D33C5">
        <w:rPr>
          <w:rFonts w:ascii="Times New Roman" w:hAnsi="Times New Roman" w:cs="Times New Roman"/>
          <w:b/>
          <w:sz w:val="28"/>
          <w:szCs w:val="28"/>
        </w:rPr>
        <w:t>)</w:t>
      </w:r>
      <w:r w:rsidRPr="002D5191">
        <w:rPr>
          <w:rFonts w:ascii="Times New Roman" w:hAnsi="Times New Roman" w:cs="Times New Roman"/>
          <w:b/>
          <w:sz w:val="28"/>
          <w:szCs w:val="28"/>
        </w:rPr>
        <w:t>, находящ</w:t>
      </w:r>
      <w:r w:rsidR="003D0DD3">
        <w:rPr>
          <w:rFonts w:ascii="Times New Roman" w:hAnsi="Times New Roman" w:cs="Times New Roman"/>
          <w:b/>
          <w:sz w:val="28"/>
          <w:szCs w:val="28"/>
        </w:rPr>
        <w:t>его</w:t>
      </w:r>
      <w:r w:rsidRPr="002D5191">
        <w:rPr>
          <w:rFonts w:ascii="Times New Roman" w:hAnsi="Times New Roman" w:cs="Times New Roman"/>
          <w:b/>
          <w:sz w:val="28"/>
          <w:szCs w:val="28"/>
        </w:rPr>
        <w:t xml:space="preserve">ся на балансе АО </w:t>
      </w:r>
      <w:r w:rsidR="00304AF7">
        <w:rPr>
          <w:rFonts w:ascii="Times New Roman" w:hAnsi="Times New Roman" w:cs="Times New Roman"/>
          <w:b/>
          <w:sz w:val="28"/>
          <w:szCs w:val="28"/>
        </w:rPr>
        <w:t>«</w:t>
      </w:r>
      <w:r w:rsidRPr="002D5191">
        <w:rPr>
          <w:rFonts w:ascii="Times New Roman" w:hAnsi="Times New Roman" w:cs="Times New Roman"/>
          <w:b/>
          <w:sz w:val="28"/>
          <w:szCs w:val="28"/>
        </w:rPr>
        <w:t>Самаранефтегаз</w:t>
      </w:r>
      <w:r w:rsidR="00304AF7">
        <w:rPr>
          <w:rFonts w:ascii="Times New Roman" w:hAnsi="Times New Roman" w:cs="Times New Roman"/>
          <w:b/>
          <w:sz w:val="28"/>
          <w:szCs w:val="28"/>
        </w:rPr>
        <w:t>»</w:t>
      </w:r>
      <w:r w:rsidR="00D56249" w:rsidRPr="009D12B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0407B" w:rsidRPr="009D12B7" w:rsidRDefault="00C0407B" w:rsidP="00C0407B">
      <w:pPr>
        <w:suppressAutoHyphens/>
        <w:jc w:val="center"/>
        <w:rPr>
          <w:rFonts w:ascii="Times New Roman" w:hAnsi="Times New Roman" w:cs="Times New Roman"/>
          <w:sz w:val="26"/>
          <w:szCs w:val="26"/>
        </w:rPr>
      </w:pPr>
      <w:r w:rsidRPr="003F199B">
        <w:rPr>
          <w:rFonts w:ascii="Times New Roman" w:hAnsi="Times New Roman" w:cs="Times New Roman"/>
          <w:sz w:val="26"/>
          <w:szCs w:val="26"/>
        </w:rPr>
        <w:t xml:space="preserve">срок подачи документов </w:t>
      </w:r>
      <w:r>
        <w:rPr>
          <w:rFonts w:ascii="Times New Roman" w:hAnsi="Times New Roman" w:cs="Times New Roman"/>
          <w:sz w:val="26"/>
          <w:szCs w:val="26"/>
        </w:rPr>
        <w:t>с 18.12</w:t>
      </w:r>
      <w:r w:rsidRPr="002374D9">
        <w:rPr>
          <w:rFonts w:ascii="Times New Roman" w:hAnsi="Times New Roman" w:cs="Times New Roman"/>
          <w:sz w:val="26"/>
          <w:szCs w:val="26"/>
        </w:rPr>
        <w:t>.2025</w:t>
      </w:r>
      <w:r>
        <w:rPr>
          <w:rFonts w:ascii="Times New Roman" w:hAnsi="Times New Roman" w:cs="Times New Roman"/>
          <w:sz w:val="26"/>
          <w:szCs w:val="26"/>
        </w:rPr>
        <w:t xml:space="preserve"> по 13.01.2026 </w:t>
      </w:r>
      <w:r w:rsidR="005B48FF" w:rsidRPr="005B48FF">
        <w:rPr>
          <w:rFonts w:ascii="Times New Roman" w:hAnsi="Times New Roman" w:cs="Times New Roman"/>
          <w:sz w:val="26"/>
          <w:szCs w:val="26"/>
        </w:rPr>
        <w:t>ПИ512304</w:t>
      </w:r>
      <w:bookmarkStart w:id="0" w:name="_GoBack"/>
      <w:bookmarkEnd w:id="0"/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38"/>
        <w:gridCol w:w="2563"/>
        <w:gridCol w:w="1756"/>
        <w:gridCol w:w="2461"/>
        <w:gridCol w:w="3001"/>
      </w:tblGrid>
      <w:tr w:rsidR="00947809" w:rsidRPr="00947809" w:rsidTr="00B9550E">
        <w:trPr>
          <w:trHeight w:val="441"/>
          <w:jc w:val="center"/>
        </w:trPr>
        <w:tc>
          <w:tcPr>
            <w:tcW w:w="3001" w:type="dxa"/>
            <w:gridSpan w:val="2"/>
            <w:vAlign w:val="center"/>
          </w:tcPr>
          <w:p w:rsidR="00947809" w:rsidRPr="00947809" w:rsidRDefault="00947809" w:rsidP="00644E85">
            <w:pPr>
              <w:rPr>
                <w:rFonts w:ascii="Times New Roman" w:hAnsi="Times New Roman" w:cs="Times New Roman"/>
              </w:rPr>
            </w:pPr>
            <w:r w:rsidRPr="00947809">
              <w:rPr>
                <w:rFonts w:ascii="Times New Roman" w:hAnsi="Times New Roman" w:cs="Times New Roman"/>
              </w:rPr>
              <w:t>Наименования предприятия:</w:t>
            </w:r>
          </w:p>
        </w:tc>
        <w:tc>
          <w:tcPr>
            <w:tcW w:w="7218" w:type="dxa"/>
            <w:gridSpan w:val="3"/>
            <w:vAlign w:val="center"/>
          </w:tcPr>
          <w:p w:rsidR="00947809" w:rsidRPr="00947809" w:rsidRDefault="00947809" w:rsidP="00644E85">
            <w:pPr>
              <w:rPr>
                <w:rFonts w:ascii="Times New Roman" w:hAnsi="Times New Roman" w:cs="Times New Roman"/>
              </w:rPr>
            </w:pPr>
            <w:r w:rsidRPr="00947809">
              <w:rPr>
                <w:rFonts w:ascii="Times New Roman" w:hAnsi="Times New Roman" w:cs="Times New Roman"/>
                <w:bCs/>
                <w:color w:val="000000"/>
              </w:rPr>
              <w:t xml:space="preserve">АО </w:t>
            </w:r>
            <w:r w:rsidR="00304AF7">
              <w:rPr>
                <w:rFonts w:ascii="Times New Roman" w:hAnsi="Times New Roman" w:cs="Times New Roman"/>
                <w:bCs/>
                <w:color w:val="000000"/>
              </w:rPr>
              <w:t>«</w:t>
            </w:r>
            <w:r w:rsidRPr="00947809">
              <w:rPr>
                <w:rFonts w:ascii="Times New Roman" w:hAnsi="Times New Roman" w:cs="Times New Roman"/>
                <w:bCs/>
                <w:color w:val="000000"/>
              </w:rPr>
              <w:t>Самаранефтегаз</w:t>
            </w:r>
            <w:r w:rsidR="00304AF7">
              <w:rPr>
                <w:rFonts w:ascii="Times New Roman" w:hAnsi="Times New Roman" w:cs="Times New Roman"/>
                <w:bCs/>
                <w:color w:val="000000"/>
              </w:rPr>
              <w:t>»</w:t>
            </w:r>
          </w:p>
        </w:tc>
      </w:tr>
      <w:tr w:rsidR="00E0772B" w:rsidRPr="00947809" w:rsidTr="005F03CF">
        <w:trPr>
          <w:jc w:val="center"/>
        </w:trPr>
        <w:tc>
          <w:tcPr>
            <w:tcW w:w="3001" w:type="dxa"/>
            <w:gridSpan w:val="2"/>
          </w:tcPr>
          <w:p w:rsidR="00E0772B" w:rsidRPr="003D331B" w:rsidRDefault="00E0772B" w:rsidP="00E07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31B">
              <w:rPr>
                <w:rFonts w:ascii="Times New Roman" w:hAnsi="Times New Roman" w:cs="Times New Roman"/>
                <w:sz w:val="24"/>
                <w:szCs w:val="24"/>
              </w:rPr>
              <w:t>Предмет квалификации</w:t>
            </w:r>
          </w:p>
        </w:tc>
        <w:tc>
          <w:tcPr>
            <w:tcW w:w="7218" w:type="dxa"/>
            <w:gridSpan w:val="3"/>
          </w:tcPr>
          <w:p w:rsidR="00E0772B" w:rsidRPr="003D331B" w:rsidRDefault="00E0772B" w:rsidP="00E07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31B">
              <w:rPr>
                <w:rFonts w:ascii="Times New Roman" w:hAnsi="Times New Roman" w:cs="Times New Roman"/>
                <w:sz w:val="24"/>
                <w:szCs w:val="24"/>
              </w:rPr>
              <w:t>Соответствие участников требованиям процедуры реализации невостребованных материально-технических ресурсов</w:t>
            </w:r>
          </w:p>
        </w:tc>
      </w:tr>
      <w:tr w:rsidR="00947809" w:rsidRPr="00947809" w:rsidTr="00B9550E">
        <w:trPr>
          <w:trHeight w:val="113"/>
          <w:jc w:val="center"/>
        </w:trPr>
        <w:tc>
          <w:tcPr>
            <w:tcW w:w="3001" w:type="dxa"/>
            <w:gridSpan w:val="2"/>
            <w:vAlign w:val="center"/>
          </w:tcPr>
          <w:p w:rsidR="00947809" w:rsidRPr="00947809" w:rsidRDefault="00E0772B" w:rsidP="007E0F85">
            <w:pPr>
              <w:jc w:val="both"/>
              <w:rPr>
                <w:rFonts w:ascii="Times New Roman" w:hAnsi="Times New Roman" w:cs="Times New Roman"/>
              </w:rPr>
            </w:pPr>
            <w:r w:rsidRPr="00E0772B">
              <w:rPr>
                <w:rFonts w:ascii="Times New Roman" w:hAnsi="Times New Roman" w:cs="Times New Roman"/>
              </w:rPr>
              <w:t>Предмет реализации</w:t>
            </w:r>
            <w:r w:rsidR="00947809" w:rsidRPr="0094780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218" w:type="dxa"/>
            <w:gridSpan w:val="3"/>
            <w:vAlign w:val="center"/>
          </w:tcPr>
          <w:p w:rsidR="00947809" w:rsidRPr="00947809" w:rsidRDefault="00947809" w:rsidP="00A03802">
            <w:pPr>
              <w:rPr>
                <w:rFonts w:ascii="Times New Roman" w:hAnsi="Times New Roman" w:cs="Times New Roman"/>
              </w:rPr>
            </w:pPr>
            <w:r w:rsidRPr="00947809">
              <w:rPr>
                <w:rFonts w:ascii="Times New Roman" w:hAnsi="Times New Roman" w:cs="Times New Roman"/>
              </w:rPr>
              <w:t>Реализация невостребованн</w:t>
            </w:r>
            <w:r w:rsidR="001D38A5">
              <w:rPr>
                <w:rFonts w:ascii="Times New Roman" w:hAnsi="Times New Roman" w:cs="Times New Roman"/>
              </w:rPr>
              <w:t>ой</w:t>
            </w:r>
            <w:r w:rsidRPr="00947809">
              <w:rPr>
                <w:rFonts w:ascii="Times New Roman" w:hAnsi="Times New Roman" w:cs="Times New Roman"/>
              </w:rPr>
              <w:t xml:space="preserve"> </w:t>
            </w:r>
            <w:r w:rsidR="0066751B">
              <w:rPr>
                <w:rFonts w:ascii="Times New Roman" w:hAnsi="Times New Roman" w:cs="Times New Roman"/>
              </w:rPr>
              <w:t>емкост</w:t>
            </w:r>
            <w:r w:rsidR="003D0DD3">
              <w:rPr>
                <w:rFonts w:ascii="Times New Roman" w:hAnsi="Times New Roman" w:cs="Times New Roman"/>
              </w:rPr>
              <w:t>и</w:t>
            </w:r>
            <w:r w:rsidR="0066751B">
              <w:rPr>
                <w:rFonts w:ascii="Times New Roman" w:hAnsi="Times New Roman" w:cs="Times New Roman"/>
              </w:rPr>
              <w:t xml:space="preserve"> </w:t>
            </w:r>
            <w:r w:rsidRPr="00947809">
              <w:rPr>
                <w:rFonts w:ascii="Times New Roman" w:hAnsi="Times New Roman" w:cs="Times New Roman"/>
              </w:rPr>
              <w:t>б/у</w:t>
            </w:r>
            <w:r w:rsidR="00F150DD">
              <w:rPr>
                <w:rFonts w:ascii="Times New Roman" w:hAnsi="Times New Roman" w:cs="Times New Roman"/>
              </w:rPr>
              <w:t xml:space="preserve"> </w:t>
            </w:r>
            <w:r w:rsidRPr="00947809">
              <w:rPr>
                <w:rFonts w:ascii="Times New Roman" w:hAnsi="Times New Roman" w:cs="Times New Roman"/>
              </w:rPr>
              <w:t>(</w:t>
            </w:r>
            <w:r w:rsidR="003D0DD3">
              <w:rPr>
                <w:rFonts w:ascii="Times New Roman" w:hAnsi="Times New Roman" w:cs="Times New Roman"/>
              </w:rPr>
              <w:t>1</w:t>
            </w:r>
            <w:r w:rsidR="0066751B">
              <w:rPr>
                <w:rFonts w:ascii="Times New Roman" w:hAnsi="Times New Roman" w:cs="Times New Roman"/>
              </w:rPr>
              <w:t xml:space="preserve"> лот</w:t>
            </w:r>
            <w:r w:rsidR="003D0DD3">
              <w:rPr>
                <w:rFonts w:ascii="Times New Roman" w:hAnsi="Times New Roman" w:cs="Times New Roman"/>
              </w:rPr>
              <w:t>, лот</w:t>
            </w:r>
            <w:r w:rsidRPr="00947809">
              <w:rPr>
                <w:rFonts w:ascii="Times New Roman" w:hAnsi="Times New Roman" w:cs="Times New Roman"/>
              </w:rPr>
              <w:t xml:space="preserve"> неделимы</w:t>
            </w:r>
            <w:r w:rsidR="003D0DD3">
              <w:rPr>
                <w:rFonts w:ascii="Times New Roman" w:hAnsi="Times New Roman" w:cs="Times New Roman"/>
              </w:rPr>
              <w:t>й</w:t>
            </w:r>
            <w:r w:rsidRPr="00947809">
              <w:rPr>
                <w:rFonts w:ascii="Times New Roman" w:hAnsi="Times New Roman" w:cs="Times New Roman"/>
              </w:rPr>
              <w:t>), находящ</w:t>
            </w:r>
            <w:r w:rsidR="001D38A5">
              <w:rPr>
                <w:rFonts w:ascii="Times New Roman" w:hAnsi="Times New Roman" w:cs="Times New Roman"/>
              </w:rPr>
              <w:t>е</w:t>
            </w:r>
            <w:r w:rsidR="003D0DD3">
              <w:rPr>
                <w:rFonts w:ascii="Times New Roman" w:hAnsi="Times New Roman" w:cs="Times New Roman"/>
              </w:rPr>
              <w:t>й</w:t>
            </w:r>
            <w:r w:rsidRPr="00947809">
              <w:rPr>
                <w:rFonts w:ascii="Times New Roman" w:hAnsi="Times New Roman" w:cs="Times New Roman"/>
              </w:rPr>
              <w:t xml:space="preserve">ся на балансе АО </w:t>
            </w:r>
            <w:r w:rsidR="00304AF7">
              <w:rPr>
                <w:rFonts w:ascii="Times New Roman" w:hAnsi="Times New Roman" w:cs="Times New Roman"/>
              </w:rPr>
              <w:t>«</w:t>
            </w:r>
            <w:r w:rsidRPr="00947809">
              <w:rPr>
                <w:rFonts w:ascii="Times New Roman" w:hAnsi="Times New Roman" w:cs="Times New Roman"/>
              </w:rPr>
              <w:t>Самаранефтегаз</w:t>
            </w:r>
            <w:r w:rsidR="00304AF7">
              <w:rPr>
                <w:rFonts w:ascii="Times New Roman" w:hAnsi="Times New Roman" w:cs="Times New Roman"/>
              </w:rPr>
              <w:t>»</w:t>
            </w:r>
          </w:p>
        </w:tc>
      </w:tr>
      <w:tr w:rsidR="00947809" w:rsidRPr="00947809" w:rsidTr="00B9550E">
        <w:trPr>
          <w:trHeight w:val="1475"/>
          <w:jc w:val="center"/>
        </w:trPr>
        <w:tc>
          <w:tcPr>
            <w:tcW w:w="438" w:type="dxa"/>
            <w:vAlign w:val="center"/>
          </w:tcPr>
          <w:p w:rsidR="00947809" w:rsidRPr="00947809" w:rsidRDefault="003407F1" w:rsidP="00563B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563" w:type="dxa"/>
            <w:vAlign w:val="center"/>
          </w:tcPr>
          <w:p w:rsidR="00947809" w:rsidRPr="00947809" w:rsidRDefault="00947809" w:rsidP="00563B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7809">
              <w:rPr>
                <w:rFonts w:ascii="Times New Roman" w:hAnsi="Times New Roman" w:cs="Times New Roman"/>
                <w:b/>
              </w:rPr>
              <w:t>Предмет реализации</w:t>
            </w:r>
          </w:p>
        </w:tc>
        <w:tc>
          <w:tcPr>
            <w:tcW w:w="1756" w:type="dxa"/>
            <w:vAlign w:val="center"/>
          </w:tcPr>
          <w:p w:rsidR="00947809" w:rsidRPr="00947809" w:rsidRDefault="00947809" w:rsidP="00563B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78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лота</w:t>
            </w:r>
          </w:p>
        </w:tc>
        <w:tc>
          <w:tcPr>
            <w:tcW w:w="2461" w:type="dxa"/>
            <w:vAlign w:val="center"/>
          </w:tcPr>
          <w:p w:rsidR="00947809" w:rsidRPr="00947809" w:rsidRDefault="009D33C5" w:rsidP="006670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9D33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Инвент</w:t>
            </w:r>
            <w:proofErr w:type="spellEnd"/>
            <w:r w:rsidRPr="009D33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 №</w:t>
            </w:r>
          </w:p>
        </w:tc>
        <w:tc>
          <w:tcPr>
            <w:tcW w:w="3001" w:type="dxa"/>
            <w:vAlign w:val="center"/>
          </w:tcPr>
          <w:p w:rsidR="00947809" w:rsidRPr="00947809" w:rsidRDefault="00947809" w:rsidP="00563B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78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</w:tr>
      <w:tr w:rsidR="009D33C5" w:rsidRPr="00947809" w:rsidTr="00A55B74">
        <w:trPr>
          <w:trHeight w:val="393"/>
          <w:jc w:val="center"/>
        </w:trPr>
        <w:tc>
          <w:tcPr>
            <w:tcW w:w="438" w:type="dxa"/>
            <w:vAlign w:val="center"/>
          </w:tcPr>
          <w:p w:rsidR="009D33C5" w:rsidRPr="00947809" w:rsidRDefault="003D0DD3" w:rsidP="009D33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63" w:type="dxa"/>
            <w:vAlign w:val="center"/>
          </w:tcPr>
          <w:p w:rsidR="009D33C5" w:rsidRPr="00947809" w:rsidRDefault="009D33C5" w:rsidP="009D33C5">
            <w:pPr>
              <w:rPr>
                <w:rFonts w:ascii="Times New Roman" w:hAnsi="Times New Roman" w:cs="Times New Roman"/>
              </w:rPr>
            </w:pPr>
            <w:r w:rsidRPr="00947809">
              <w:rPr>
                <w:rFonts w:ascii="Times New Roman" w:hAnsi="Times New Roman" w:cs="Times New Roman"/>
              </w:rPr>
              <w:t xml:space="preserve">Невостребованное движимое имущество  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4A7B" w:rsidRPr="00054A7B" w:rsidRDefault="00054A7B" w:rsidP="00054A7B">
            <w:pPr>
              <w:jc w:val="center"/>
              <w:rPr>
                <w:rFonts w:ascii="Times New Roman" w:hAnsi="Times New Roman" w:cs="Times New Roman"/>
              </w:rPr>
            </w:pPr>
            <w:r w:rsidRPr="00054A7B">
              <w:rPr>
                <w:rFonts w:ascii="Times New Roman" w:hAnsi="Times New Roman" w:cs="Times New Roman"/>
              </w:rPr>
              <w:t>НВЛ-2025/52</w:t>
            </w:r>
          </w:p>
          <w:p w:rsidR="009D33C5" w:rsidRPr="009D33C5" w:rsidRDefault="009D33C5" w:rsidP="003D0D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3C5" w:rsidRPr="009D33C5" w:rsidRDefault="00054A7B" w:rsidP="003D0DD3">
            <w:pPr>
              <w:rPr>
                <w:rFonts w:ascii="Times New Roman" w:hAnsi="Times New Roman" w:cs="Times New Roman"/>
              </w:rPr>
            </w:pPr>
            <w:r w:rsidRPr="00054A7B">
              <w:rPr>
                <w:rFonts w:ascii="Times New Roman" w:hAnsi="Times New Roman" w:cs="Times New Roman"/>
              </w:rPr>
              <w:t>91209420</w:t>
            </w: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3C5" w:rsidRPr="009D33C5" w:rsidRDefault="00054A7B" w:rsidP="009D33C5">
            <w:pPr>
              <w:rPr>
                <w:rFonts w:ascii="Times New Roman" w:hAnsi="Times New Roman" w:cs="Times New Roman"/>
              </w:rPr>
            </w:pPr>
            <w:r w:rsidRPr="00054A7B">
              <w:rPr>
                <w:rFonts w:ascii="Times New Roman" w:hAnsi="Times New Roman" w:cs="Times New Roman"/>
              </w:rPr>
              <w:t>Контрольно-поверочная установка</w:t>
            </w:r>
          </w:p>
        </w:tc>
      </w:tr>
    </w:tbl>
    <w:p w:rsidR="00ED0964" w:rsidRPr="009D12B7" w:rsidRDefault="00ED0964" w:rsidP="00191D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7E0F85" w:rsidRPr="009D12B7" w:rsidRDefault="00191D88" w:rsidP="00191D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9D12B7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Для визуального </w:t>
      </w:r>
      <w:r w:rsidR="001E78AA" w:rsidRPr="009D12B7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осмотра </w:t>
      </w:r>
      <w:r w:rsidRPr="009D12B7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имущества требуется направление запроса на </w:t>
      </w:r>
      <w:proofErr w:type="spellStart"/>
      <w:r w:rsidRPr="009D12B7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эл.адрес</w:t>
      </w:r>
      <w:proofErr w:type="spellEnd"/>
      <w:r w:rsidRPr="009D12B7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 контактных лиц АО </w:t>
      </w:r>
      <w:r w:rsidR="00304AF7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«</w:t>
      </w:r>
      <w:r w:rsidRPr="009D12B7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Самаранефтегаз</w:t>
      </w:r>
      <w:r w:rsidR="00304AF7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»</w:t>
      </w:r>
      <w:r w:rsidRPr="009D12B7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 с указанием следующей информации:</w:t>
      </w:r>
    </w:p>
    <w:p w:rsidR="00191D88" w:rsidRPr="009D12B7" w:rsidRDefault="00191D88" w:rsidP="00191D8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>- номер</w:t>
      </w:r>
      <w:r w:rsidR="006E1120"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лота (ов),</w:t>
      </w:r>
    </w:p>
    <w:p w:rsidR="00191D88" w:rsidRPr="009D12B7" w:rsidRDefault="00191D88" w:rsidP="00191D8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6E1120"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местонахождение</w:t>
      </w:r>
      <w:r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объектов осмотра, </w:t>
      </w:r>
    </w:p>
    <w:p w:rsidR="00191D88" w:rsidRPr="009D12B7" w:rsidRDefault="00191D88" w:rsidP="00191D8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>- паспортные данные лиц, участвующих в осмотре</w:t>
      </w:r>
      <w:r w:rsidR="00847354"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191D88" w:rsidRPr="009D12B7" w:rsidRDefault="00191D88" w:rsidP="00191D8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>- дата осмотра</w:t>
      </w:r>
      <w:r w:rsidR="006E1120"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91D88" w:rsidRPr="009D12B7" w:rsidRDefault="00191D88" w:rsidP="003B00D4">
      <w:pPr>
        <w:spacing w:before="120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0772B" w:rsidRPr="00C0407B" w:rsidRDefault="00E0772B" w:rsidP="00E0772B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199B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Условия продажи</w:t>
      </w:r>
      <w:r w:rsidRPr="003F19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  <w:r w:rsidRPr="003F19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Организатор вправе по собственному усмотрению отказаться от всех предложений участников процедуры реализации (оферентов), а также отказаться от продажи движимого имущества на любом этапе, в том числе после окончания срока процедуры реализации.</w:t>
      </w:r>
    </w:p>
    <w:p w:rsidR="00E0772B" w:rsidRDefault="00E0772B" w:rsidP="00E0772B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199B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Условие оплаты и вывоза</w:t>
      </w:r>
      <w:r w:rsidRPr="003F19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  <w:r w:rsidRPr="003F19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E0772B" w:rsidRPr="00C34737" w:rsidRDefault="00E0772B" w:rsidP="00E07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3473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Условия оплаты:</w:t>
      </w:r>
    </w:p>
    <w:p w:rsidR="00E0772B" w:rsidRDefault="00E0772B" w:rsidP="00E0772B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199B">
        <w:rPr>
          <w:rFonts w:ascii="Times New Roman" w:eastAsia="Times New Roman" w:hAnsi="Times New Roman" w:cs="Times New Roman"/>
          <w:sz w:val="26"/>
          <w:szCs w:val="26"/>
          <w:lang w:eastAsia="ru-RU"/>
        </w:rPr>
        <w:t>Оплата Имущества осуществляется в порядке 100% предварительной оплаты путем перечисления денежных средств на расчетный счет Продавца</w:t>
      </w:r>
      <w:r w:rsidRPr="003D33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течение 10 (десяти) банковских дней со дня получения от Продавца счета на предварительную оплату</w:t>
      </w:r>
    </w:p>
    <w:p w:rsidR="00E0772B" w:rsidRPr="003D331B" w:rsidRDefault="00E0772B" w:rsidP="00E07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3473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Условия отгрузки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3D331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054A7B" w:rsidRDefault="00E0772B" w:rsidP="00E0772B">
      <w:pPr>
        <w:tabs>
          <w:tab w:val="left" w:pos="851"/>
        </w:tabs>
        <w:suppressAutoHyphens/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3D33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ередача всего количества МТР производится в течение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30 </w:t>
      </w:r>
      <w:r w:rsidRPr="003F199B">
        <w:rPr>
          <w:rFonts w:ascii="Times New Roman" w:hAnsi="Times New Roman" w:cs="Times New Roman"/>
          <w:bCs/>
          <w:color w:val="000000"/>
          <w:sz w:val="24"/>
          <w:szCs w:val="24"/>
        </w:rPr>
        <w:t>(тридцати)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D331B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рабочих дней с момента поступления на расчетный счет Продавца оплаты в размере 100% общей стоимости МТР.</w:t>
      </w:r>
    </w:p>
    <w:p w:rsidR="007E0F85" w:rsidRPr="009D12B7" w:rsidRDefault="00B527B0" w:rsidP="00E0772B">
      <w:pPr>
        <w:tabs>
          <w:tab w:val="left" w:pos="851"/>
        </w:tabs>
        <w:suppressAutoHyphens/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12B7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Базисы отгрузки</w:t>
      </w:r>
      <w:r w:rsidR="007E0F85" w:rsidRPr="009D12B7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:</w:t>
      </w:r>
      <w:r w:rsidR="007E0F85"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Покупатель получает Имущество в месте его нахождения и самостоятельно вывозит Имущество </w:t>
      </w:r>
      <w:r w:rsidR="007E0F85" w:rsidRPr="009D12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(Приложение 1).</w:t>
      </w:r>
      <w:r w:rsidR="007E0F85"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Проведение работ по подготовке к транспортировке, погрузочно-разгрузочные работы и транспортировка Имущества производится силами и за счет Покупателя.</w:t>
      </w:r>
    </w:p>
    <w:p w:rsidR="009E6601" w:rsidRPr="009D12B7" w:rsidRDefault="009E6601" w:rsidP="009E6601">
      <w:pPr>
        <w:tabs>
          <w:tab w:val="left" w:pos="851"/>
        </w:tabs>
        <w:suppressAutoHyphens/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12B7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Обязательные условия участия в процедуре</w:t>
      </w:r>
      <w:r w:rsidRPr="009D12B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:</w:t>
      </w:r>
      <w:r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11F5D"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участию в </w:t>
      </w:r>
      <w:r w:rsidR="00183578"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процедуре реализации – </w:t>
      </w:r>
      <w:r w:rsidR="00847354"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183578"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редложении делать оферты, </w:t>
      </w:r>
      <w:r w:rsidR="00711F5D"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допускается претендент, который сформировал комплект документов, соответствующи</w:t>
      </w:r>
      <w:r w:rsidR="002C7947"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711F5D"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06DB3"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порядку и срокам подачи, </w:t>
      </w:r>
      <w:r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составу, содержанию, оформлению</w:t>
      </w:r>
      <w:r w:rsidR="00711F5D"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06DB3"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="00711F5D"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следующим формам</w:t>
      </w:r>
      <w:r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E6601" w:rsidRPr="009D12B7" w:rsidRDefault="009E6601" w:rsidP="009E660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</w:pPr>
      <w:r w:rsidRPr="009D12B7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1. Физическое лицо:</w:t>
      </w:r>
    </w:p>
    <w:p w:rsidR="00711F5D" w:rsidRPr="009D12B7" w:rsidRDefault="00711F5D" w:rsidP="008533EE">
      <w:pPr>
        <w:widowControl w:val="0"/>
        <w:numPr>
          <w:ilvl w:val="0"/>
          <w:numId w:val="1"/>
        </w:numPr>
        <w:tabs>
          <w:tab w:val="clear" w:pos="720"/>
          <w:tab w:val="num" w:pos="284"/>
          <w:tab w:val="num" w:pos="567"/>
        </w:tabs>
        <w:suppressAutoHyphens/>
        <w:autoSpaceDE w:val="0"/>
        <w:autoSpaceDN w:val="0"/>
        <w:adjustRightInd w:val="0"/>
        <w:spacing w:after="0" w:line="240" w:lineRule="auto"/>
        <w:ind w:left="284" w:firstLine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Оферта по приложенной форме </w:t>
      </w:r>
      <w:r w:rsidR="00F06DB3" w:rsidRPr="009D12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(Приложение</w:t>
      </w:r>
      <w:r w:rsidR="0060088D" w:rsidRPr="009D12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2).</w:t>
      </w:r>
    </w:p>
    <w:p w:rsidR="00F06DB3" w:rsidRPr="009D12B7" w:rsidRDefault="00F06DB3" w:rsidP="008533EE">
      <w:pPr>
        <w:widowControl w:val="0"/>
        <w:tabs>
          <w:tab w:val="num" w:pos="567"/>
        </w:tabs>
        <w:suppressAutoHyphens/>
        <w:autoSpaceDE w:val="0"/>
        <w:autoSpaceDN w:val="0"/>
        <w:adjustRightInd w:val="0"/>
        <w:spacing w:after="0" w:line="240" w:lineRule="auto"/>
        <w:ind w:left="709" w:hanging="142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  <w:r w:rsidRPr="009D12B7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lastRenderedPageBreak/>
        <w:t>Примечание: на каждый лот составляется отдельная оферта</w:t>
      </w:r>
      <w:r w:rsidR="0060088D" w:rsidRPr="009D12B7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>.</w:t>
      </w:r>
    </w:p>
    <w:p w:rsidR="009E6601" w:rsidRPr="009D12B7" w:rsidRDefault="00F06DB3" w:rsidP="008533EE">
      <w:pPr>
        <w:widowControl w:val="0"/>
        <w:numPr>
          <w:ilvl w:val="0"/>
          <w:numId w:val="1"/>
        </w:numPr>
        <w:tabs>
          <w:tab w:val="clear" w:pos="720"/>
          <w:tab w:val="num" w:pos="709"/>
        </w:tabs>
        <w:suppressAutoHyphens/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9E6601"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аявка на участие </w:t>
      </w:r>
      <w:r w:rsidR="009E6601" w:rsidRPr="009D12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(Приложение </w:t>
      </w:r>
      <w:r w:rsidR="0060088D" w:rsidRPr="009D12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="009E6601" w:rsidRPr="009D12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.1)</w:t>
      </w:r>
      <w:r w:rsidR="0060088D" w:rsidRPr="009D12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9E6601" w:rsidRPr="009D12B7" w:rsidRDefault="00F06DB3" w:rsidP="008533EE">
      <w:pPr>
        <w:widowControl w:val="0"/>
        <w:numPr>
          <w:ilvl w:val="0"/>
          <w:numId w:val="1"/>
        </w:numPr>
        <w:tabs>
          <w:tab w:val="clear" w:pos="720"/>
          <w:tab w:val="num" w:pos="709"/>
        </w:tabs>
        <w:suppressAutoHyphens/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9E6601"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нкета участника </w:t>
      </w:r>
      <w:r w:rsidR="009E6601" w:rsidRPr="009D12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(Приложение </w:t>
      </w:r>
      <w:r w:rsidR="0060088D" w:rsidRPr="009D12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="009E6601" w:rsidRPr="009D12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.1</w:t>
      </w:r>
      <w:r w:rsidR="0060088D"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9E6601" w:rsidRPr="009D12B7" w:rsidRDefault="009E6601" w:rsidP="008533EE">
      <w:pPr>
        <w:widowControl w:val="0"/>
        <w:numPr>
          <w:ilvl w:val="0"/>
          <w:numId w:val="1"/>
        </w:numPr>
        <w:tabs>
          <w:tab w:val="clear" w:pos="720"/>
          <w:tab w:val="num" w:pos="709"/>
        </w:tabs>
        <w:suppressAutoHyphens/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Согласие на обработку персональных данных </w:t>
      </w:r>
      <w:r w:rsidR="0060088D" w:rsidRPr="009D12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(Приложение 5.1.).</w:t>
      </w:r>
    </w:p>
    <w:p w:rsidR="009E6601" w:rsidRPr="009D12B7" w:rsidRDefault="009E6601" w:rsidP="0060088D">
      <w:pPr>
        <w:widowControl w:val="0"/>
        <w:numPr>
          <w:ilvl w:val="0"/>
          <w:numId w:val="1"/>
        </w:numPr>
        <w:tabs>
          <w:tab w:val="clear" w:pos="720"/>
          <w:tab w:val="num" w:pos="709"/>
        </w:tabs>
        <w:suppressAutoHyphens/>
        <w:autoSpaceDE w:val="0"/>
        <w:autoSpaceDN w:val="0"/>
        <w:adjustRightInd w:val="0"/>
        <w:spacing w:after="0" w:line="240" w:lineRule="auto"/>
        <w:ind w:left="568" w:hanging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Копия документа, удостоверяющего личность физического лица (</w:t>
      </w:r>
      <w:r w:rsidR="00F06DB3"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паспорт: </w:t>
      </w:r>
      <w:r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первая страница, страница </w:t>
      </w:r>
      <w:r w:rsidR="0060088D"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>с указанием адреса регистрации).</w:t>
      </w:r>
    </w:p>
    <w:p w:rsidR="009E6601" w:rsidRPr="009D12B7" w:rsidRDefault="009E6601" w:rsidP="0060088D">
      <w:pPr>
        <w:widowControl w:val="0"/>
        <w:numPr>
          <w:ilvl w:val="0"/>
          <w:numId w:val="1"/>
        </w:numPr>
        <w:tabs>
          <w:tab w:val="clear" w:pos="720"/>
          <w:tab w:val="num" w:pos="709"/>
        </w:tabs>
        <w:suppressAutoHyphens/>
        <w:autoSpaceDE w:val="0"/>
        <w:autoSpaceDN w:val="0"/>
        <w:adjustRightInd w:val="0"/>
        <w:spacing w:after="0" w:line="240" w:lineRule="auto"/>
        <w:ind w:left="568" w:hanging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Копия свидетельства о постановке на учет физического лица в налоговом органе на территории Российской Федерации (ИНН).</w:t>
      </w:r>
    </w:p>
    <w:p w:rsidR="00780165" w:rsidRPr="009D12B7" w:rsidRDefault="0060088D" w:rsidP="0060088D">
      <w:pPr>
        <w:pStyle w:val="a4"/>
        <w:numPr>
          <w:ilvl w:val="0"/>
          <w:numId w:val="1"/>
        </w:numPr>
        <w:tabs>
          <w:tab w:val="clear" w:pos="720"/>
          <w:tab w:val="num" w:pos="709"/>
        </w:tabs>
        <w:spacing w:after="0"/>
        <w:ind w:left="568" w:hanging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780165"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>ыписка из банка о наличии денежных средств на расчетном счете в размере не менее 50% от начальной стоимости   заявленных лотов</w:t>
      </w:r>
      <w:r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E6601" w:rsidRPr="009D12B7" w:rsidRDefault="009E6601" w:rsidP="009E660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</w:pPr>
      <w:r w:rsidRPr="009D12B7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2. Юридическое лицо и Индивидуальный предприниматель:</w:t>
      </w:r>
    </w:p>
    <w:p w:rsidR="00F06DB3" w:rsidRPr="009D12B7" w:rsidRDefault="00F06DB3" w:rsidP="00F06DB3">
      <w:pPr>
        <w:widowControl w:val="0"/>
        <w:numPr>
          <w:ilvl w:val="0"/>
          <w:numId w:val="1"/>
        </w:numPr>
        <w:tabs>
          <w:tab w:val="num" w:pos="567"/>
        </w:tabs>
        <w:suppressAutoHyphens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Оферта по приложенной форме </w:t>
      </w:r>
      <w:r w:rsidRPr="009D12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(Приложение</w:t>
      </w:r>
      <w:r w:rsidR="0060088D" w:rsidRPr="009D12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2).</w:t>
      </w:r>
    </w:p>
    <w:p w:rsidR="00F06DB3" w:rsidRPr="009D12B7" w:rsidRDefault="00F06DB3" w:rsidP="00F06DB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  <w:r w:rsidRPr="009D12B7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>Примечание: на каждый лот составляется отдельная оферта</w:t>
      </w:r>
      <w:r w:rsidR="0060088D" w:rsidRPr="009D12B7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>.</w:t>
      </w:r>
    </w:p>
    <w:p w:rsidR="009E6601" w:rsidRPr="009D12B7" w:rsidRDefault="00F06DB3" w:rsidP="009E6601">
      <w:pPr>
        <w:widowControl w:val="0"/>
        <w:numPr>
          <w:ilvl w:val="0"/>
          <w:numId w:val="1"/>
        </w:numPr>
        <w:tabs>
          <w:tab w:val="num" w:pos="567"/>
        </w:tabs>
        <w:suppressAutoHyphens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9E6601"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аявка на участие </w:t>
      </w:r>
      <w:r w:rsidR="0060088D" w:rsidRPr="009D12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(Приложение 3</w:t>
      </w:r>
      <w:r w:rsidR="009E6601" w:rsidRPr="009D12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.2)</w:t>
      </w:r>
      <w:r w:rsidR="0060088D" w:rsidRPr="009D12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9E6601" w:rsidRPr="009D12B7" w:rsidRDefault="00F06DB3" w:rsidP="009E6601">
      <w:pPr>
        <w:widowControl w:val="0"/>
        <w:numPr>
          <w:ilvl w:val="0"/>
          <w:numId w:val="1"/>
        </w:numPr>
        <w:tabs>
          <w:tab w:val="num" w:pos="567"/>
        </w:tabs>
        <w:suppressAutoHyphens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9E6601"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нкета участника </w:t>
      </w:r>
      <w:r w:rsidR="009E6601" w:rsidRPr="009D12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(Приложение </w:t>
      </w:r>
      <w:r w:rsidR="0060088D" w:rsidRPr="009D12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4.2).</w:t>
      </w:r>
    </w:p>
    <w:p w:rsidR="009E6601" w:rsidRPr="009D12B7" w:rsidRDefault="009E6601" w:rsidP="009E6601">
      <w:pPr>
        <w:widowControl w:val="0"/>
        <w:numPr>
          <w:ilvl w:val="0"/>
          <w:numId w:val="1"/>
        </w:numPr>
        <w:tabs>
          <w:tab w:val="num" w:pos="567"/>
        </w:tabs>
        <w:suppressAutoHyphens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Согласие на обработку персональных данных </w:t>
      </w:r>
      <w:r w:rsidRPr="009D12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(Приложение </w:t>
      </w:r>
      <w:r w:rsidR="0060088D" w:rsidRPr="009D12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5.2.).</w:t>
      </w:r>
    </w:p>
    <w:p w:rsidR="009E6601" w:rsidRPr="009D12B7" w:rsidRDefault="009E6601" w:rsidP="009E6601">
      <w:pPr>
        <w:widowControl w:val="0"/>
        <w:numPr>
          <w:ilvl w:val="0"/>
          <w:numId w:val="1"/>
        </w:numPr>
        <w:tabs>
          <w:tab w:val="num" w:pos="567"/>
        </w:tabs>
        <w:suppressAutoHyphens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Заверенные печатью и подписью руководителя организации копии учредительных документов, свидетельства о регистрации, действительные на</w:t>
      </w:r>
      <w:r w:rsidR="0060088D"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момент подачи заявки.</w:t>
      </w:r>
    </w:p>
    <w:p w:rsidR="009E6601" w:rsidRPr="009D12B7" w:rsidRDefault="0060088D" w:rsidP="009E6601">
      <w:pPr>
        <w:widowControl w:val="0"/>
        <w:numPr>
          <w:ilvl w:val="0"/>
          <w:numId w:val="1"/>
        </w:numPr>
        <w:tabs>
          <w:tab w:val="num" w:pos="567"/>
        </w:tabs>
        <w:suppressAutoHyphens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9E6601"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видетельство о постановке юридического лица на учет в налог</w:t>
      </w:r>
      <w:r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>овом органе по месту нахождения.</w:t>
      </w:r>
    </w:p>
    <w:p w:rsidR="009E6601" w:rsidRPr="009D12B7" w:rsidRDefault="0060088D" w:rsidP="009E6601">
      <w:pPr>
        <w:widowControl w:val="0"/>
        <w:numPr>
          <w:ilvl w:val="0"/>
          <w:numId w:val="1"/>
        </w:numPr>
        <w:tabs>
          <w:tab w:val="num" w:pos="567"/>
        </w:tabs>
        <w:suppressAutoHyphens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9E6601"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>окументы, удостоверяющие полномочия представителя покупателя на подписание договора (документ о назначении этого лица на должность единоличного исполнительного органа (директора, генерального директора)</w:t>
      </w:r>
      <w:r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доверенность и т.п.).</w:t>
      </w:r>
    </w:p>
    <w:p w:rsidR="009E6601" w:rsidRPr="009D12B7" w:rsidRDefault="0060088D" w:rsidP="009E6601">
      <w:pPr>
        <w:widowControl w:val="0"/>
        <w:numPr>
          <w:ilvl w:val="0"/>
          <w:numId w:val="1"/>
        </w:numPr>
        <w:tabs>
          <w:tab w:val="num" w:pos="567"/>
        </w:tabs>
        <w:suppressAutoHyphens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9E6601"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>ыписка из Единого государственного реестра юридических лиц (Единого государственного реестра индивидуальных предпринимателей) о покупателе, выданная налоговым органом не ранее, чем за 2 (два</w:t>
      </w:r>
      <w:r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>) месяца до заключения договора.</w:t>
      </w:r>
    </w:p>
    <w:p w:rsidR="00FC4476" w:rsidRPr="009D12B7" w:rsidRDefault="0060088D" w:rsidP="006568B0">
      <w:pPr>
        <w:widowControl w:val="0"/>
        <w:numPr>
          <w:ilvl w:val="0"/>
          <w:numId w:val="1"/>
        </w:numPr>
        <w:tabs>
          <w:tab w:val="num" w:pos="567"/>
        </w:tabs>
        <w:suppressAutoHyphens/>
        <w:autoSpaceDE w:val="0"/>
        <w:autoSpaceDN w:val="0"/>
        <w:adjustRightInd w:val="0"/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9E6601"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ыписка из банка о наличии денежных средств на расчетном счете в размере </w:t>
      </w:r>
      <w:r w:rsidR="009E6601" w:rsidRPr="009D12B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не менее 50% от начальн</w:t>
      </w:r>
      <w:r w:rsidR="00785B76" w:rsidRPr="009D12B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ой стоимости всех заявленных лотов</w:t>
      </w:r>
      <w:r w:rsidR="00785B76"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527B0" w:rsidRPr="009D12B7" w:rsidRDefault="00B527B0" w:rsidP="003B00D4">
      <w:pPr>
        <w:tabs>
          <w:tab w:val="left" w:pos="851"/>
        </w:tabs>
        <w:suppressAutoHyphen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</w:pPr>
      <w:r w:rsidRPr="009D12B7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  <w:t>Важная информация:</w:t>
      </w:r>
    </w:p>
    <w:p w:rsidR="00B527B0" w:rsidRPr="009D12B7" w:rsidRDefault="00B527B0" w:rsidP="003B00D4">
      <w:pPr>
        <w:tabs>
          <w:tab w:val="left" w:pos="851"/>
        </w:tabs>
        <w:suppressAutoHyphen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Выбор победителя процедуры реализации будет определяться исходя из </w:t>
      </w:r>
      <w:r w:rsidRPr="009D12B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максимальной стоимости за лот</w:t>
      </w:r>
      <w:r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 основании полученных ценовых предложений. В случае сравнения заявок с одинаковой стоимостью лота, победителем признается участник, чья заявка с соответствующим ценовым предложением поступила ранее.</w:t>
      </w:r>
    </w:p>
    <w:p w:rsidR="00B527B0" w:rsidRPr="009D12B7" w:rsidRDefault="00B527B0" w:rsidP="00780165">
      <w:pPr>
        <w:tabs>
          <w:tab w:val="left" w:pos="851"/>
        </w:tabs>
        <w:suppressAutoHyphens/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="Times New Roman" w:hAnsi="Times New Roman" w:cs="Times New Roman"/>
          <w:color w:val="3333FF"/>
          <w:sz w:val="26"/>
          <w:szCs w:val="26"/>
          <w:lang w:eastAsia="ru-RU"/>
        </w:rPr>
      </w:pPr>
      <w:r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Технико-коммерческие предложения с печатью предприятия и подписью руководителя необходимо предоставить </w:t>
      </w:r>
      <w:r w:rsidRPr="009D12B7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в электронном виде</w:t>
      </w:r>
      <w:r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электронную</w:t>
      </w:r>
      <w:r w:rsidR="00780165"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торговую площадку АО </w:t>
      </w:r>
      <w:r w:rsidR="00304AF7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>ТЭК-ТОРГ</w:t>
      </w:r>
      <w:r w:rsidR="00304AF7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 ссылке: </w:t>
      </w:r>
      <w:hyperlink r:id="rId5" w:history="1">
        <w:proofErr w:type="gramStart"/>
        <w:r w:rsidR="00780165" w:rsidRPr="009D12B7">
          <w:rPr>
            <w:rStyle w:val="a5"/>
            <w:rFonts w:ascii="Times New Roman" w:eastAsia="Times New Roman" w:hAnsi="Times New Roman" w:cs="Times New Roman"/>
            <w:sz w:val="26"/>
            <w:szCs w:val="26"/>
            <w:lang w:eastAsia="ru-RU"/>
          </w:rPr>
          <w:t>https://sale.tektorg.ru</w:t>
        </w:r>
      </w:hyperlink>
      <w:r w:rsidR="00780165" w:rsidRPr="009D12B7">
        <w:rPr>
          <w:rFonts w:ascii="Times New Roman" w:eastAsia="Times New Roman" w:hAnsi="Times New Roman" w:cs="Times New Roman"/>
          <w:color w:val="3333FF"/>
          <w:sz w:val="26"/>
          <w:szCs w:val="26"/>
          <w:lang w:eastAsia="ru-RU"/>
        </w:rPr>
        <w:t xml:space="preserve"> </w:t>
      </w:r>
      <w:r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proofErr w:type="gramEnd"/>
      <w:r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следующем порядке:</w:t>
      </w:r>
    </w:p>
    <w:p w:rsidR="00CB2EAF" w:rsidRPr="009D12B7" w:rsidRDefault="00B527B0" w:rsidP="001A3402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9D12B7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Архив №1</w:t>
      </w:r>
      <w:r w:rsidR="000030A2" w:rsidRPr="009D12B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CB2EAF"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CB2EAF" w:rsidRPr="009D12B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предоставляется в раздел </w:t>
      </w:r>
      <w:r w:rsidR="00304AF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«</w:t>
      </w:r>
      <w:r w:rsidR="00CB2EAF" w:rsidRPr="009D12B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Техническая часть предложения</w:t>
      </w:r>
      <w:r w:rsidR="00304AF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»</w:t>
      </w:r>
      <w:r w:rsidR="00CB2EAF" w:rsidRPr="009D12B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:</w:t>
      </w:r>
    </w:p>
    <w:p w:rsidR="001A3402" w:rsidRPr="009D12B7" w:rsidRDefault="00CB2EAF" w:rsidP="001A3402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комплект документов, предусмотренных для участия в процедуре, соответствующих по порядку и срокам подачи, составу, содержанию, оформлению</w:t>
      </w:r>
      <w:r w:rsidR="004B553C"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</w:t>
      </w:r>
      <w:r w:rsidR="001A3402"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предусмотренным перечнем квалификационных требований и требованиями к заявкам участников (</w:t>
      </w:r>
      <w:r w:rsidR="001A3402" w:rsidRPr="009D12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Приложение </w:t>
      </w:r>
      <w:r w:rsidR="00C14AD5" w:rsidRPr="009D12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="001A3402"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CB2EAF" w:rsidRPr="009D12B7" w:rsidRDefault="00B527B0" w:rsidP="001A3402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9D12B7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Архив №2</w:t>
      </w:r>
      <w:r w:rsidRPr="009D12B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CB2EAF" w:rsidRPr="009D12B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-</w:t>
      </w:r>
      <w:r w:rsidR="00CB2EAF"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B2EAF" w:rsidRPr="009D12B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предоставляются в раздел </w:t>
      </w:r>
      <w:r w:rsidR="00304AF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«</w:t>
      </w:r>
      <w:r w:rsidR="00CB2EAF" w:rsidRPr="009D12B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Коммерческая часть предложения</w:t>
      </w:r>
      <w:r w:rsidR="00304AF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»</w:t>
      </w:r>
      <w:r w:rsidR="00CB2EAF" w:rsidRPr="009D12B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:</w:t>
      </w:r>
    </w:p>
    <w:p w:rsidR="00CB2EAF" w:rsidRPr="009D12B7" w:rsidRDefault="00CB2EAF" w:rsidP="008533EE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B527B0"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оферты установленной формы </w:t>
      </w:r>
      <w:r w:rsidR="00B527B0" w:rsidRPr="009D12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(Приложение №2)</w:t>
      </w:r>
      <w:r w:rsidR="00B527B0"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печатью предприятия и подписью руководителя</w:t>
      </w:r>
      <w:r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0407B" w:rsidRPr="009D12B7" w:rsidRDefault="00C0407B" w:rsidP="00C0407B">
      <w:pPr>
        <w:tabs>
          <w:tab w:val="left" w:pos="851"/>
        </w:tabs>
        <w:suppressAutoHyphens/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  <w:r w:rsidRPr="009D12B7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>Окончание сбора технико-коммерческих предложений</w:t>
      </w:r>
      <w:r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>:</w:t>
      </w:r>
      <w:r w:rsidRPr="009D12B7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>13 января 2026</w:t>
      </w:r>
      <w:r w:rsidRPr="003F199B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 xml:space="preserve"> </w:t>
      </w:r>
      <w:r w:rsidRPr="00C70BE7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>12:00</w:t>
      </w:r>
      <w:r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 xml:space="preserve"> </w:t>
      </w:r>
      <w:r w:rsidRPr="00C70BE7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>GMT+4</w:t>
      </w:r>
      <w:r w:rsidRPr="009D12B7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 xml:space="preserve"> </w:t>
      </w:r>
    </w:p>
    <w:p w:rsidR="00B527B0" w:rsidRPr="009D12B7" w:rsidRDefault="00B527B0" w:rsidP="00CB2EAF">
      <w:pPr>
        <w:tabs>
          <w:tab w:val="left" w:pos="851"/>
        </w:tabs>
        <w:suppressAutoHyphens/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Датой и временем получения технико-коммерческих предложений считаются дата и время, отмеченные сервером АО </w:t>
      </w:r>
      <w:r w:rsidR="00304AF7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>ТЭК-ТОРГ</w:t>
      </w:r>
      <w:r w:rsidR="00304AF7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поступлении электронных заявок на электронную торговую площадку по </w:t>
      </w:r>
      <w:r w:rsidR="00CB2EAF"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ссылке: </w:t>
      </w:r>
      <w:hyperlink r:id="rId6" w:history="1">
        <w:r w:rsidR="00CB2EAF" w:rsidRPr="009D12B7">
          <w:rPr>
            <w:rStyle w:val="a5"/>
            <w:rFonts w:ascii="Times New Roman" w:eastAsia="Times New Roman" w:hAnsi="Times New Roman" w:cs="Times New Roman"/>
            <w:sz w:val="26"/>
            <w:szCs w:val="26"/>
            <w:lang w:eastAsia="ru-RU"/>
          </w:rPr>
          <w:t>https://sale.tektorg.ru</w:t>
        </w:r>
      </w:hyperlink>
    </w:p>
    <w:p w:rsidR="00B527B0" w:rsidRPr="009D12B7" w:rsidRDefault="00B527B0" w:rsidP="00CB2EAF">
      <w:pPr>
        <w:tabs>
          <w:tab w:val="left" w:pos="851"/>
        </w:tabs>
        <w:suppressAutoHyphens/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Инструкция пользователя при работе на электронной торговой площадке АО </w:t>
      </w:r>
      <w:r w:rsidR="00304AF7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>ТЭК-ТОРГ</w:t>
      </w:r>
      <w:r w:rsidR="00304AF7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секции </w:t>
      </w:r>
      <w:r w:rsidR="00304AF7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продажа имущества</w:t>
      </w:r>
      <w:r w:rsidR="00304AF7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представлена на электронной торговой площадке АО </w:t>
      </w:r>
      <w:r w:rsidR="00304AF7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>ТЭК-ТОРГ</w:t>
      </w:r>
      <w:r w:rsidR="00304AF7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527B0" w:rsidRPr="009D12B7" w:rsidRDefault="00CB2EAF" w:rsidP="00CB2EAF">
      <w:pPr>
        <w:tabs>
          <w:tab w:val="left" w:pos="851"/>
        </w:tabs>
        <w:suppressAutoHyphens/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АО </w:t>
      </w:r>
      <w:r w:rsidR="00304AF7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Самаранефтегаз</w:t>
      </w:r>
      <w:r w:rsidR="00304AF7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B527B0"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 и оставляет за собой право:</w:t>
      </w:r>
    </w:p>
    <w:p w:rsidR="00B527B0" w:rsidRPr="009D12B7" w:rsidRDefault="00B527B0" w:rsidP="00CB2EAF">
      <w:pPr>
        <w:pStyle w:val="a4"/>
        <w:numPr>
          <w:ilvl w:val="0"/>
          <w:numId w:val="2"/>
        </w:numPr>
        <w:tabs>
          <w:tab w:val="left" w:pos="851"/>
        </w:tabs>
        <w:suppressAutoHyphens/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принять решение об акцепте поступивших предложений без направления повторного приглашения делать оферту с улучшенными ценовыми показателями (без проведения переторжки/переговоров);</w:t>
      </w:r>
    </w:p>
    <w:p w:rsidR="00B527B0" w:rsidRPr="009D12B7" w:rsidRDefault="00B527B0" w:rsidP="00CB2EAF">
      <w:pPr>
        <w:pStyle w:val="a4"/>
        <w:numPr>
          <w:ilvl w:val="0"/>
          <w:numId w:val="2"/>
        </w:numPr>
        <w:tabs>
          <w:tab w:val="left" w:pos="851"/>
        </w:tabs>
        <w:suppressAutoHyphens/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>акцептовать первоначально направленную оферту, в случае если при повторном приглашении делать оферту с улучшенными ценовыми показателями, предоставлена оферта с ухудшением ценовых показателей;</w:t>
      </w:r>
    </w:p>
    <w:p w:rsidR="00B527B0" w:rsidRPr="009D12B7" w:rsidRDefault="00B527B0" w:rsidP="00CB2EAF">
      <w:pPr>
        <w:pStyle w:val="a4"/>
        <w:numPr>
          <w:ilvl w:val="0"/>
          <w:numId w:val="2"/>
        </w:numPr>
        <w:tabs>
          <w:tab w:val="left" w:pos="851"/>
        </w:tabs>
        <w:suppressAutoHyphens/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принять решения об акцепте ни по одному из</w:t>
      </w:r>
      <w:r w:rsidR="00847354"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поступивших предложений, а так</w:t>
      </w:r>
      <w:r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>же о выборе покупателя на частичный объём предлагаемо</w:t>
      </w:r>
      <w:r w:rsidR="00183578"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реализации </w:t>
      </w:r>
      <w:r w:rsidR="00183578"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>имущества</w:t>
      </w:r>
      <w:r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527B0" w:rsidRPr="009D12B7" w:rsidRDefault="00B527B0" w:rsidP="003B00D4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заключении договора по результатам процедуры реализации исполнение условий оферты победителем процедуры является обязательным.</w:t>
      </w:r>
    </w:p>
    <w:p w:rsidR="00B527B0" w:rsidRPr="009D12B7" w:rsidRDefault="00B527B0" w:rsidP="003B00D4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отказа/уклонения победителя процедуры реализации от оформления/исполнения договора на условиях принятой оферты по любой из согласованных отгрузок, </w:t>
      </w:r>
      <w:r w:rsidR="000030A2"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АО </w:t>
      </w:r>
      <w:r w:rsidR="00304AF7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0030A2"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Самаранефтегаз</w:t>
      </w:r>
      <w:r w:rsidR="00304AF7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будет иметь право реализовать соответствующий объем </w:t>
      </w:r>
      <w:r w:rsidR="00183578"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имущества </w:t>
      </w:r>
      <w:r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третьим лицам, с отнесением всех возможных убытков на счет победителя процедуры реализации, с последующим внесением отказавшегося победителя в список недобросовестных покупателей, а так же дальнейшим исключением его из числа потенциальных участников в проводимых в </w:t>
      </w:r>
      <w:r w:rsidR="000030A2"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АО </w:t>
      </w:r>
      <w:r w:rsidR="00304AF7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0030A2"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Самаранефтегаз</w:t>
      </w:r>
      <w:r w:rsidR="00304AF7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0030A2"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конкурентных процедурах реализации.</w:t>
      </w:r>
    </w:p>
    <w:p w:rsidR="00B527B0" w:rsidRPr="009D12B7" w:rsidRDefault="00B527B0" w:rsidP="003B00D4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подписание победителем процедуры реализации договора купли-продажи в течение 10-ти банковских дней со дня получения от Продавца</w:t>
      </w:r>
      <w:r w:rsidR="000030A2"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договора, будет расцениваться </w:t>
      </w:r>
      <w:r w:rsidR="000030A2"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АО </w:t>
      </w:r>
      <w:r w:rsidR="00304AF7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0030A2"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Самаранефтегаз</w:t>
      </w:r>
      <w:r w:rsidR="00304AF7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как уклонение победителя процедуры реализации от оформления договора.</w:t>
      </w:r>
    </w:p>
    <w:p w:rsidR="000030A2" w:rsidRPr="009D12B7" w:rsidRDefault="000030A2" w:rsidP="00FB2E60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9D12B7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Не подлежат рассмотрению з</w:t>
      </w:r>
      <w:r w:rsidR="00B527B0" w:rsidRPr="009D12B7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аявки</w:t>
      </w:r>
      <w:r w:rsidRPr="009D12B7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, </w:t>
      </w:r>
      <w:r w:rsidR="00B527B0" w:rsidRPr="009D12B7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поданные Покупателями</w:t>
      </w:r>
      <w:r w:rsidRPr="009D12B7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:</w:t>
      </w:r>
      <w:r w:rsidR="00B527B0" w:rsidRPr="009D12B7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 </w:t>
      </w:r>
    </w:p>
    <w:p w:rsidR="000030A2" w:rsidRPr="009D12B7" w:rsidRDefault="000030A2" w:rsidP="00FB2E60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>-без</w:t>
      </w:r>
      <w:r w:rsidR="00B527B0"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</w:t>
      </w:r>
      <w:r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оставления </w:t>
      </w:r>
      <w:r w:rsidR="00B527B0"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</w:t>
      </w:r>
      <w:r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 </w:t>
      </w:r>
      <w:r w:rsidR="00B527B0"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прохождения предварительного отбора</w:t>
      </w:r>
      <w:r w:rsidR="009F736B"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(техническая часть)</w:t>
      </w:r>
      <w:r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0030A2" w:rsidRPr="009D12B7" w:rsidRDefault="000030A2" w:rsidP="00FB2E60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9F736B"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представившие неполный комплект документов, </w:t>
      </w:r>
    </w:p>
    <w:p w:rsidR="009F736B" w:rsidRPr="009D12B7" w:rsidRDefault="009F736B" w:rsidP="00FB2E60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несоответствие представленных документов условиям процедуры реализации. </w:t>
      </w:r>
    </w:p>
    <w:p w:rsidR="00B67136" w:rsidRPr="009D12B7" w:rsidRDefault="008533EE" w:rsidP="00B67136">
      <w:pPr>
        <w:tabs>
          <w:tab w:val="left" w:pos="851"/>
        </w:tabs>
        <w:suppressAutoHyphens/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  <w:r w:rsidRPr="009D12B7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>Заявки</w:t>
      </w:r>
      <w:r w:rsidR="00B67136" w:rsidRPr="009D12B7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>, направленные с нарушениями и позже установленного срока, к рассмотрению приниматься не будут!</w:t>
      </w:r>
    </w:p>
    <w:p w:rsidR="009F736B" w:rsidRPr="009D12B7" w:rsidRDefault="009F736B" w:rsidP="009F736B">
      <w:pPr>
        <w:tabs>
          <w:tab w:val="left" w:pos="851"/>
        </w:tabs>
        <w:suppressAutoHyphens/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color w:val="3333FF"/>
          <w:sz w:val="26"/>
          <w:szCs w:val="26"/>
          <w:u w:val="single"/>
          <w:lang w:eastAsia="ru-RU"/>
        </w:rPr>
      </w:pPr>
      <w:r w:rsidRPr="009D12B7">
        <w:rPr>
          <w:rFonts w:ascii="Times New Roman" w:eastAsia="Times New Roman" w:hAnsi="Times New Roman" w:cs="Times New Roman"/>
          <w:b/>
          <w:color w:val="3333FF"/>
          <w:sz w:val="26"/>
          <w:szCs w:val="26"/>
          <w:u w:val="single"/>
          <w:lang w:eastAsia="ru-RU"/>
        </w:rPr>
        <w:t xml:space="preserve">Контактное лицо от АО </w:t>
      </w:r>
      <w:r w:rsidR="00304AF7">
        <w:rPr>
          <w:rFonts w:ascii="Times New Roman" w:eastAsia="Times New Roman" w:hAnsi="Times New Roman" w:cs="Times New Roman"/>
          <w:b/>
          <w:color w:val="3333FF"/>
          <w:sz w:val="26"/>
          <w:szCs w:val="26"/>
          <w:u w:val="single"/>
          <w:lang w:eastAsia="ru-RU"/>
        </w:rPr>
        <w:t>«</w:t>
      </w:r>
      <w:r w:rsidRPr="009D12B7">
        <w:rPr>
          <w:rFonts w:ascii="Times New Roman" w:eastAsia="Times New Roman" w:hAnsi="Times New Roman" w:cs="Times New Roman"/>
          <w:b/>
          <w:color w:val="3333FF"/>
          <w:sz w:val="26"/>
          <w:szCs w:val="26"/>
          <w:u w:val="single"/>
          <w:lang w:eastAsia="ru-RU"/>
        </w:rPr>
        <w:t>Самаранефтегаз</w:t>
      </w:r>
      <w:r w:rsidR="00304AF7">
        <w:rPr>
          <w:rFonts w:ascii="Times New Roman" w:eastAsia="Times New Roman" w:hAnsi="Times New Roman" w:cs="Times New Roman"/>
          <w:b/>
          <w:color w:val="3333FF"/>
          <w:sz w:val="26"/>
          <w:szCs w:val="26"/>
          <w:u w:val="single"/>
          <w:lang w:eastAsia="ru-RU"/>
        </w:rPr>
        <w:t>»</w:t>
      </w:r>
      <w:r w:rsidRPr="009D12B7">
        <w:rPr>
          <w:rFonts w:ascii="Times New Roman" w:eastAsia="Times New Roman" w:hAnsi="Times New Roman" w:cs="Times New Roman"/>
          <w:b/>
          <w:color w:val="3333FF"/>
          <w:sz w:val="26"/>
          <w:szCs w:val="26"/>
          <w:u w:val="single"/>
          <w:lang w:eastAsia="ru-RU"/>
        </w:rPr>
        <w:t>:</w:t>
      </w: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805"/>
        <w:gridCol w:w="5370"/>
      </w:tblGrid>
      <w:tr w:rsidR="006676FB" w:rsidRPr="009D12B7" w:rsidTr="00E97B5D">
        <w:tc>
          <w:tcPr>
            <w:tcW w:w="4805" w:type="dxa"/>
            <w:vAlign w:val="center"/>
          </w:tcPr>
          <w:p w:rsidR="006676FB" w:rsidRPr="00BA5F54" w:rsidRDefault="006676FB" w:rsidP="006676FB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821D5A">
              <w:rPr>
                <w:rFonts w:ascii="Times New Roman" w:eastAsia="Times New Roman" w:hAnsi="Times New Roman" w:cs="Times New Roman"/>
                <w:b/>
                <w:i/>
                <w:color w:val="3333FF"/>
                <w:sz w:val="26"/>
                <w:szCs w:val="26"/>
                <w:lang w:eastAsia="ru-RU"/>
              </w:rPr>
              <w:t>Акиншина Елена Александровна</w:t>
            </w:r>
          </w:p>
        </w:tc>
        <w:tc>
          <w:tcPr>
            <w:tcW w:w="5370" w:type="dxa"/>
            <w:vAlign w:val="center"/>
          </w:tcPr>
          <w:p w:rsidR="006676FB" w:rsidRPr="00BA5F54" w:rsidRDefault="006676FB" w:rsidP="006676FB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BA5F5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Телефон:</w:t>
            </w:r>
            <w:r w:rsidRPr="00BA5F54">
              <w:rPr>
                <w:rFonts w:ascii="Times New Roman" w:eastAsia="Times New Roman" w:hAnsi="Times New Roman" w:cs="Times New Roman"/>
                <w:b/>
                <w:i/>
                <w:color w:val="3333FF"/>
                <w:sz w:val="26"/>
                <w:szCs w:val="26"/>
                <w:lang w:eastAsia="ru-RU"/>
              </w:rPr>
              <w:t xml:space="preserve"> (846) 226-91-75</w:t>
            </w:r>
          </w:p>
          <w:p w:rsidR="006676FB" w:rsidRPr="00BA5F54" w:rsidRDefault="006676FB" w:rsidP="006676FB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BA5F5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Электронная почта:</w:t>
            </w:r>
          </w:p>
          <w:p w:rsidR="006676FB" w:rsidRPr="00BA5F54" w:rsidRDefault="006676FB" w:rsidP="006676FB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821D5A">
              <w:rPr>
                <w:rStyle w:val="a5"/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AkinshinaEA@samng.rosneft.ru</w:t>
            </w:r>
          </w:p>
        </w:tc>
      </w:tr>
      <w:tr w:rsidR="006676FB" w:rsidRPr="009D12B7" w:rsidTr="00E97B5D">
        <w:tc>
          <w:tcPr>
            <w:tcW w:w="4805" w:type="dxa"/>
            <w:vAlign w:val="center"/>
          </w:tcPr>
          <w:p w:rsidR="006676FB" w:rsidRPr="009D12B7" w:rsidRDefault="006676FB" w:rsidP="006676FB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3333FF"/>
                <w:sz w:val="26"/>
                <w:szCs w:val="26"/>
                <w:lang w:eastAsia="ru-RU"/>
              </w:rPr>
              <w:t>Бреднева Юлия Алексеевна</w:t>
            </w:r>
          </w:p>
        </w:tc>
        <w:tc>
          <w:tcPr>
            <w:tcW w:w="5370" w:type="dxa"/>
            <w:vAlign w:val="center"/>
          </w:tcPr>
          <w:p w:rsidR="006676FB" w:rsidRPr="009D12B7" w:rsidRDefault="006676FB" w:rsidP="006676FB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color w:val="3333FF"/>
                <w:sz w:val="26"/>
                <w:szCs w:val="26"/>
                <w:lang w:eastAsia="ru-RU"/>
              </w:rPr>
            </w:pPr>
            <w:r w:rsidRPr="009D12B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Телефон:</w:t>
            </w:r>
            <w:r w:rsidRPr="009D12B7">
              <w:rPr>
                <w:rFonts w:ascii="Times New Roman" w:eastAsia="Times New Roman" w:hAnsi="Times New Roman" w:cs="Times New Roman"/>
                <w:b/>
                <w:i/>
                <w:color w:val="3333FF"/>
                <w:sz w:val="26"/>
                <w:szCs w:val="26"/>
                <w:lang w:eastAsia="ru-RU"/>
              </w:rPr>
              <w:t>(846) 226-91-76</w:t>
            </w:r>
          </w:p>
          <w:p w:rsidR="006676FB" w:rsidRPr="009D12B7" w:rsidRDefault="006676FB" w:rsidP="006676FB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9D12B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Электронная почта: </w:t>
            </w:r>
            <w:r w:rsidRPr="00F307D7">
              <w:rPr>
                <w:rStyle w:val="a5"/>
                <w:rFonts w:ascii="Times New Roman" w:hAnsi="Times New Roman" w:cs="Times New Roman"/>
                <w:b/>
                <w:i/>
                <w:sz w:val="26"/>
                <w:szCs w:val="26"/>
                <w:lang w:eastAsia="ru-RU"/>
              </w:rPr>
              <w:t>YA_Bredneva@samng.rosneft.ru</w:t>
            </w:r>
          </w:p>
        </w:tc>
      </w:tr>
    </w:tbl>
    <w:p w:rsidR="00B527B0" w:rsidRPr="009D12B7" w:rsidRDefault="00B527B0" w:rsidP="00CB2EAF">
      <w:pPr>
        <w:tabs>
          <w:tab w:val="left" w:pos="851"/>
        </w:tabs>
        <w:suppressAutoHyphens/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color w:val="3333FF"/>
          <w:sz w:val="26"/>
          <w:szCs w:val="26"/>
          <w:u w:val="single"/>
          <w:lang w:eastAsia="ru-RU"/>
        </w:rPr>
      </w:pPr>
      <w:r w:rsidRPr="009D12B7">
        <w:rPr>
          <w:rFonts w:ascii="Times New Roman" w:eastAsia="Times New Roman" w:hAnsi="Times New Roman" w:cs="Times New Roman"/>
          <w:b/>
          <w:color w:val="3333FF"/>
          <w:sz w:val="26"/>
          <w:szCs w:val="26"/>
          <w:u w:val="single"/>
          <w:lang w:eastAsia="ru-RU"/>
        </w:rPr>
        <w:t>Служба клиентской поддержки</w:t>
      </w: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805"/>
        <w:gridCol w:w="5370"/>
      </w:tblGrid>
      <w:tr w:rsidR="00B67136" w:rsidRPr="009D12B7" w:rsidTr="003B00D4">
        <w:trPr>
          <w:trHeight w:val="631"/>
        </w:trPr>
        <w:tc>
          <w:tcPr>
            <w:tcW w:w="4805" w:type="dxa"/>
          </w:tcPr>
          <w:p w:rsidR="00B67136" w:rsidRPr="009D12B7" w:rsidRDefault="00B67136" w:rsidP="00FB2E60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before="240" w:after="120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9D12B7">
              <w:rPr>
                <w:rFonts w:ascii="Times New Roman" w:eastAsia="Times New Roman" w:hAnsi="Times New Roman" w:cs="Times New Roman"/>
                <w:b/>
                <w:i/>
                <w:color w:val="3333FF"/>
                <w:sz w:val="26"/>
                <w:szCs w:val="26"/>
                <w:lang w:eastAsia="ru-RU"/>
              </w:rPr>
              <w:t xml:space="preserve">АО </w:t>
            </w:r>
            <w:r w:rsidR="00304AF7">
              <w:rPr>
                <w:rFonts w:ascii="Times New Roman" w:eastAsia="Times New Roman" w:hAnsi="Times New Roman" w:cs="Times New Roman"/>
                <w:b/>
                <w:i/>
                <w:color w:val="3333FF"/>
                <w:sz w:val="26"/>
                <w:szCs w:val="26"/>
                <w:lang w:eastAsia="ru-RU"/>
              </w:rPr>
              <w:t>«</w:t>
            </w:r>
            <w:r w:rsidRPr="009D12B7">
              <w:rPr>
                <w:rFonts w:ascii="Times New Roman" w:eastAsia="Times New Roman" w:hAnsi="Times New Roman" w:cs="Times New Roman"/>
                <w:b/>
                <w:i/>
                <w:color w:val="3333FF"/>
                <w:sz w:val="26"/>
                <w:szCs w:val="26"/>
                <w:lang w:eastAsia="ru-RU"/>
              </w:rPr>
              <w:t>ТЭК-Торг</w:t>
            </w:r>
            <w:r w:rsidR="00304AF7">
              <w:rPr>
                <w:rFonts w:ascii="Times New Roman" w:eastAsia="Times New Roman" w:hAnsi="Times New Roman" w:cs="Times New Roman"/>
                <w:b/>
                <w:i/>
                <w:color w:val="3333FF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5370" w:type="dxa"/>
          </w:tcPr>
          <w:p w:rsidR="00B67136" w:rsidRPr="009D12B7" w:rsidRDefault="00B67136" w:rsidP="006568B0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color w:val="3333FF"/>
                <w:sz w:val="26"/>
                <w:szCs w:val="26"/>
                <w:lang w:eastAsia="ru-RU"/>
              </w:rPr>
            </w:pPr>
            <w:r w:rsidRPr="009D12B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Телефон: </w:t>
            </w:r>
            <w:r w:rsidRPr="009D12B7">
              <w:rPr>
                <w:rFonts w:ascii="Times New Roman" w:eastAsia="Times New Roman" w:hAnsi="Times New Roman" w:cs="Times New Roman"/>
                <w:b/>
                <w:i/>
                <w:color w:val="3333FF"/>
                <w:sz w:val="26"/>
                <w:szCs w:val="26"/>
                <w:lang w:eastAsia="ru-RU"/>
              </w:rPr>
              <w:t>(495) 734-81-18</w:t>
            </w:r>
          </w:p>
          <w:p w:rsidR="00B67136" w:rsidRPr="009D12B7" w:rsidRDefault="00B67136" w:rsidP="00FB2E60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color w:val="0563C1" w:themeColor="hyperlink"/>
                <w:u w:val="single"/>
                <w:lang w:eastAsia="ru-RU"/>
              </w:rPr>
            </w:pPr>
            <w:r w:rsidRPr="009D12B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Электронная почта: </w:t>
            </w:r>
            <w:r w:rsidRPr="009D12B7">
              <w:rPr>
                <w:rStyle w:val="a5"/>
                <w:rFonts w:ascii="Times New Roman" w:hAnsi="Times New Roman" w:cs="Times New Roman"/>
                <w:b/>
                <w:i/>
                <w:sz w:val="26"/>
                <w:szCs w:val="26"/>
                <w:lang w:eastAsia="ru-RU"/>
              </w:rPr>
              <w:t>help@tektorg.ru</w:t>
            </w:r>
          </w:p>
        </w:tc>
      </w:tr>
    </w:tbl>
    <w:p w:rsidR="00B527B0" w:rsidRPr="009D12B7" w:rsidRDefault="00B527B0" w:rsidP="00FB2E60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</w:t>
      </w:r>
      <w:r w:rsidR="007B0730"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 процедура реализации </w:t>
      </w:r>
      <w:r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>ни при</w:t>
      </w:r>
      <w:r w:rsidR="00847354"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каких обстоятельствах не должна</w:t>
      </w:r>
      <w:r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рассматриваться в качестве юридически обязывающего документа, не является офертой.</w:t>
      </w:r>
    </w:p>
    <w:p w:rsidR="00FB2E60" w:rsidRPr="009D12B7" w:rsidRDefault="00FB2E60" w:rsidP="00FB2E60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Настоящ</w:t>
      </w:r>
      <w:r w:rsidR="004F62E1"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 процедура реализации имущества </w:t>
      </w:r>
      <w:r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>не является торгами (конкурсом, аукционом) или публичным конкурсом в соответствии со статьями 447, 449 части первой и статьями 1057, 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Федерации, в том числе – по обязательному заключению договора с победителем.</w:t>
      </w:r>
    </w:p>
    <w:p w:rsidR="00FB2E60" w:rsidRPr="009D12B7" w:rsidRDefault="00FB2E60" w:rsidP="00FB2E60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Организатор будет рассматривать заявки тех участников, которые будут соответствовать требованиям </w:t>
      </w:r>
      <w:r w:rsidR="004F62E1"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процедуры реализации</w:t>
      </w:r>
      <w:r w:rsidRPr="009D12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 при необходимости может перенести любые объявленные настоящим извещением даты, известив об этом участников, чьи заявки не были отклонены. </w:t>
      </w:r>
    </w:p>
    <w:p w:rsidR="00FB2E60" w:rsidRPr="009D12B7" w:rsidRDefault="00FB2E60" w:rsidP="00FB2E60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B2E60" w:rsidRPr="00EC70DD" w:rsidRDefault="00FB2E60" w:rsidP="00FB2E60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70D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Приложение:</w:t>
      </w:r>
    </w:p>
    <w:p w:rsidR="00FB2E60" w:rsidRPr="00EC70DD" w:rsidRDefault="00FB2E60" w:rsidP="00FB2E60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70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Перечень </w:t>
      </w:r>
      <w:r w:rsidR="00D56249" w:rsidRPr="00EC70DD">
        <w:rPr>
          <w:rFonts w:ascii="Times New Roman" w:eastAsia="Times New Roman" w:hAnsi="Times New Roman" w:cs="Times New Roman"/>
          <w:sz w:val="26"/>
          <w:szCs w:val="26"/>
          <w:lang w:eastAsia="ru-RU"/>
        </w:rPr>
        <w:t>Невостребованн</w:t>
      </w:r>
      <w:r w:rsidR="0078432E" w:rsidRPr="00EC70DD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="00D56249" w:rsidRPr="00EC70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8432E" w:rsidRPr="00EC70DD">
        <w:rPr>
          <w:rFonts w:ascii="Times New Roman" w:eastAsia="Times New Roman" w:hAnsi="Times New Roman" w:cs="Times New Roman"/>
          <w:sz w:val="26"/>
          <w:szCs w:val="26"/>
          <w:lang w:eastAsia="ru-RU"/>
        </w:rPr>
        <w:t>движимого имущества</w:t>
      </w:r>
      <w:r w:rsidRPr="00EC70D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B2E60" w:rsidRPr="00EC70DD" w:rsidRDefault="00FB2E60" w:rsidP="00FB2E60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70DD">
        <w:rPr>
          <w:rFonts w:ascii="Times New Roman" w:eastAsia="Times New Roman" w:hAnsi="Times New Roman" w:cs="Times New Roman"/>
          <w:sz w:val="26"/>
          <w:szCs w:val="26"/>
          <w:lang w:eastAsia="ru-RU"/>
        </w:rPr>
        <w:t>2. Проект договора купли-продажи.</w:t>
      </w:r>
    </w:p>
    <w:p w:rsidR="00FB2E60" w:rsidRPr="00EC70DD" w:rsidRDefault="00CE23AD" w:rsidP="00FB2E60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70DD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FB2E60" w:rsidRPr="00EC70DD">
        <w:rPr>
          <w:rFonts w:ascii="Times New Roman" w:eastAsia="Times New Roman" w:hAnsi="Times New Roman" w:cs="Times New Roman"/>
          <w:sz w:val="26"/>
          <w:szCs w:val="26"/>
          <w:lang w:eastAsia="ru-RU"/>
        </w:rPr>
        <w:t>. Документация для участия в процедуре реализации.</w:t>
      </w:r>
    </w:p>
    <w:sectPr w:rsidR="00FB2E60" w:rsidRPr="00EC70DD" w:rsidSect="00AC2424">
      <w:pgSz w:w="11906" w:h="16838"/>
      <w:pgMar w:top="284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D7D67"/>
    <w:multiLevelType w:val="hybridMultilevel"/>
    <w:tmpl w:val="C4208B36"/>
    <w:lvl w:ilvl="0" w:tplc="402C2D24">
      <w:start w:val="1"/>
      <w:numFmt w:val="bullet"/>
      <w:lvlText w:val=""/>
      <w:lvlJc w:val="left"/>
      <w:pPr>
        <w:tabs>
          <w:tab w:val="num" w:pos="720"/>
        </w:tabs>
        <w:ind w:left="720" w:hanging="363"/>
      </w:pPr>
      <w:rPr>
        <w:rFonts w:ascii="Wingdings" w:hAnsi="Wingdings" w:hint="default"/>
        <w:b w:val="0"/>
        <w:i w:val="0"/>
        <w:color w:val="auto"/>
        <w:sz w:val="24"/>
      </w:rPr>
    </w:lvl>
    <w:lvl w:ilvl="1" w:tplc="39643230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color w:val="000000"/>
        <w:sz w:val="24"/>
      </w:rPr>
    </w:lvl>
    <w:lvl w:ilvl="2" w:tplc="C848E8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EA52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4A5F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17667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147A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4AB0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A4CA1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7172B"/>
    <w:multiLevelType w:val="hybridMultilevel"/>
    <w:tmpl w:val="5B9252D0"/>
    <w:lvl w:ilvl="0" w:tplc="6552968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8614CB5"/>
    <w:multiLevelType w:val="hybridMultilevel"/>
    <w:tmpl w:val="02749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CE7F86"/>
    <w:multiLevelType w:val="hybridMultilevel"/>
    <w:tmpl w:val="0BECA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7B0"/>
    <w:rsid w:val="000030A2"/>
    <w:rsid w:val="00011CBC"/>
    <w:rsid w:val="00044791"/>
    <w:rsid w:val="00054A7B"/>
    <w:rsid w:val="000842CE"/>
    <w:rsid w:val="000E61B0"/>
    <w:rsid w:val="0011175B"/>
    <w:rsid w:val="001276CD"/>
    <w:rsid w:val="00154E03"/>
    <w:rsid w:val="00170645"/>
    <w:rsid w:val="00183578"/>
    <w:rsid w:val="001857F9"/>
    <w:rsid w:val="00191D88"/>
    <w:rsid w:val="001A3402"/>
    <w:rsid w:val="001D38A5"/>
    <w:rsid w:val="001E78AA"/>
    <w:rsid w:val="002211D3"/>
    <w:rsid w:val="00242095"/>
    <w:rsid w:val="00246A9F"/>
    <w:rsid w:val="002845F8"/>
    <w:rsid w:val="002C7947"/>
    <w:rsid w:val="002D5191"/>
    <w:rsid w:val="002E7756"/>
    <w:rsid w:val="002F18AB"/>
    <w:rsid w:val="00304AF7"/>
    <w:rsid w:val="00311930"/>
    <w:rsid w:val="003407F1"/>
    <w:rsid w:val="00371E0A"/>
    <w:rsid w:val="003758A4"/>
    <w:rsid w:val="003909F8"/>
    <w:rsid w:val="003B00D4"/>
    <w:rsid w:val="003B2FAB"/>
    <w:rsid w:val="003C3E2D"/>
    <w:rsid w:val="003D0DD3"/>
    <w:rsid w:val="003E32B3"/>
    <w:rsid w:val="003F025E"/>
    <w:rsid w:val="003F199B"/>
    <w:rsid w:val="003F22AB"/>
    <w:rsid w:val="004764FC"/>
    <w:rsid w:val="00496F5D"/>
    <w:rsid w:val="004A1A6D"/>
    <w:rsid w:val="004B218A"/>
    <w:rsid w:val="004B553C"/>
    <w:rsid w:val="004E197B"/>
    <w:rsid w:val="004F019E"/>
    <w:rsid w:val="004F62E1"/>
    <w:rsid w:val="00560B68"/>
    <w:rsid w:val="00563B49"/>
    <w:rsid w:val="00573740"/>
    <w:rsid w:val="00585B85"/>
    <w:rsid w:val="005B48FF"/>
    <w:rsid w:val="0060088D"/>
    <w:rsid w:val="00620FD8"/>
    <w:rsid w:val="00644E85"/>
    <w:rsid w:val="006474F1"/>
    <w:rsid w:val="006568B0"/>
    <w:rsid w:val="0066046F"/>
    <w:rsid w:val="006670B5"/>
    <w:rsid w:val="0066751B"/>
    <w:rsid w:val="006676FB"/>
    <w:rsid w:val="006A56D4"/>
    <w:rsid w:val="006E1120"/>
    <w:rsid w:val="00705B0D"/>
    <w:rsid w:val="007060EB"/>
    <w:rsid w:val="00711F5D"/>
    <w:rsid w:val="00715FC5"/>
    <w:rsid w:val="00737076"/>
    <w:rsid w:val="007506F3"/>
    <w:rsid w:val="00775D03"/>
    <w:rsid w:val="00780165"/>
    <w:rsid w:val="0078432E"/>
    <w:rsid w:val="00785B76"/>
    <w:rsid w:val="007A1F0E"/>
    <w:rsid w:val="007B0730"/>
    <w:rsid w:val="007B1181"/>
    <w:rsid w:val="007E0F85"/>
    <w:rsid w:val="00847354"/>
    <w:rsid w:val="00847984"/>
    <w:rsid w:val="00852606"/>
    <w:rsid w:val="008533EE"/>
    <w:rsid w:val="008B3A23"/>
    <w:rsid w:val="008C0EA0"/>
    <w:rsid w:val="0092254D"/>
    <w:rsid w:val="00947809"/>
    <w:rsid w:val="00947AD9"/>
    <w:rsid w:val="0095738B"/>
    <w:rsid w:val="009A659E"/>
    <w:rsid w:val="009B5C6B"/>
    <w:rsid w:val="009C43B7"/>
    <w:rsid w:val="009D12B7"/>
    <w:rsid w:val="009D33C5"/>
    <w:rsid w:val="009E6601"/>
    <w:rsid w:val="009F736B"/>
    <w:rsid w:val="00A00A6D"/>
    <w:rsid w:val="00A03802"/>
    <w:rsid w:val="00A445ED"/>
    <w:rsid w:val="00A61DF5"/>
    <w:rsid w:val="00AC2424"/>
    <w:rsid w:val="00AD35C4"/>
    <w:rsid w:val="00B20EBF"/>
    <w:rsid w:val="00B527B0"/>
    <w:rsid w:val="00B67136"/>
    <w:rsid w:val="00B9349B"/>
    <w:rsid w:val="00B9517F"/>
    <w:rsid w:val="00B9550E"/>
    <w:rsid w:val="00BB0B7B"/>
    <w:rsid w:val="00BE57A9"/>
    <w:rsid w:val="00BF07CD"/>
    <w:rsid w:val="00BF4D5A"/>
    <w:rsid w:val="00BF5F4F"/>
    <w:rsid w:val="00C0407B"/>
    <w:rsid w:val="00C04760"/>
    <w:rsid w:val="00C14AD5"/>
    <w:rsid w:val="00C3017B"/>
    <w:rsid w:val="00C32929"/>
    <w:rsid w:val="00C80581"/>
    <w:rsid w:val="00CA5D98"/>
    <w:rsid w:val="00CA67DA"/>
    <w:rsid w:val="00CA6A64"/>
    <w:rsid w:val="00CB2EAF"/>
    <w:rsid w:val="00CE23AD"/>
    <w:rsid w:val="00D242A0"/>
    <w:rsid w:val="00D30B12"/>
    <w:rsid w:val="00D4646F"/>
    <w:rsid w:val="00D56249"/>
    <w:rsid w:val="00DF196A"/>
    <w:rsid w:val="00E0772B"/>
    <w:rsid w:val="00E55C56"/>
    <w:rsid w:val="00E97B5D"/>
    <w:rsid w:val="00EC05A1"/>
    <w:rsid w:val="00EC70DD"/>
    <w:rsid w:val="00ED0964"/>
    <w:rsid w:val="00F06DB3"/>
    <w:rsid w:val="00F150DD"/>
    <w:rsid w:val="00F33B3E"/>
    <w:rsid w:val="00FA5C45"/>
    <w:rsid w:val="00FB2E60"/>
    <w:rsid w:val="00FB7F4A"/>
    <w:rsid w:val="00FC4476"/>
    <w:rsid w:val="00FD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1EB217-F0E0-4764-9FE9-833B71A7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27B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a3">
    <w:name w:val="Table Grid"/>
    <w:basedOn w:val="a1"/>
    <w:uiPriority w:val="39"/>
    <w:rsid w:val="00D46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1F5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80165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83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835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3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le.tektorg.ru" TargetMode="External"/><Relationship Id="rId5" Type="http://schemas.openxmlformats.org/officeDocument/2006/relationships/hyperlink" Target="https://sale.tektor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1419</TotalTime>
  <Pages>4</Pages>
  <Words>1334</Words>
  <Characters>7605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Пяткин Руслан Сергеевич</dc:creator>
  <cp:keywords/>
  <dc:description/>
  <cp:lastModifiedBy>Бреднева Юлия Алексеевна</cp:lastModifiedBy>
  <cp:revision>73</cp:revision>
  <cp:lastPrinted>2020-11-20T06:48:00Z</cp:lastPrinted>
  <dcterms:created xsi:type="dcterms:W3CDTF">2020-11-20T06:48:00Z</dcterms:created>
  <dcterms:modified xsi:type="dcterms:W3CDTF">2025-12-19T05:21:00Z</dcterms:modified>
</cp:coreProperties>
</file>