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54541">
        <w:rPr>
          <w:b/>
          <w:bCs/>
        </w:rPr>
        <w:t>13</w:t>
      </w:r>
      <w:r w:rsidR="005A7AAC">
        <w:rPr>
          <w:b/>
          <w:bCs/>
        </w:rPr>
        <w:t>3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A7AAC" w:rsidRPr="005A7AAC">
        <w:t>Лом и отходы</w:t>
      </w:r>
      <w:bookmarkStart w:id="0" w:name="_GoBack"/>
      <w:bookmarkEnd w:id="0"/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13</w:t>
      </w:r>
      <w:r w:rsidR="005A7AAC">
        <w:rPr>
          <w:bCs/>
        </w:rPr>
        <w:t>3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A7AAC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DA87-25F6-467D-AF2A-F49ED168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2026-01-23T15:10:00Z</dcterms:modified>
</cp:coreProperties>
</file>